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261D" w14:textId="77777777" w:rsidR="009043D1" w:rsidRPr="00801E95" w:rsidRDefault="009043D1" w:rsidP="009043D1">
      <w:pPr>
        <w:pStyle w:val="Title"/>
        <w:jc w:val="center"/>
      </w:pPr>
      <w:r w:rsidRPr="00B04584">
        <w:rPr>
          <w:color w:val="538135" w:themeColor="accent6" w:themeShade="BF"/>
        </w:rPr>
        <w:t xml:space="preserve">[country] </w:t>
      </w:r>
      <w:r w:rsidRPr="00801E95">
        <w:t>National Invasive Species Strategy and Action Plan</w:t>
      </w:r>
    </w:p>
    <w:p w14:paraId="69DEFE5A" w14:textId="77777777" w:rsidR="009043D1" w:rsidRPr="00B04584" w:rsidRDefault="009043D1" w:rsidP="009043D1"/>
    <w:p w14:paraId="2AD0AF0B" w14:textId="77777777" w:rsidR="009043D1" w:rsidRPr="00B04584" w:rsidRDefault="009043D1" w:rsidP="009043D1"/>
    <w:p w14:paraId="22D80580" w14:textId="77777777" w:rsidR="009043D1" w:rsidRPr="00B04584" w:rsidRDefault="009043D1" w:rsidP="009043D1"/>
    <w:p w14:paraId="5457C46F" w14:textId="77777777" w:rsidR="009043D1" w:rsidRPr="00B04584" w:rsidRDefault="009043D1" w:rsidP="009043D1"/>
    <w:p w14:paraId="4617B45C" w14:textId="77777777" w:rsidR="009043D1" w:rsidRPr="00B04584" w:rsidRDefault="009043D1" w:rsidP="009043D1"/>
    <w:p w14:paraId="166F05B1" w14:textId="7EB99EF9" w:rsidR="009043D1" w:rsidRDefault="009043D1" w:rsidP="009043D1">
      <w:pPr>
        <w:pStyle w:val="Title"/>
        <w:jc w:val="center"/>
        <w:rPr>
          <w:color w:val="538135" w:themeColor="accent6" w:themeShade="BF"/>
        </w:rPr>
      </w:pPr>
      <w:r w:rsidRPr="00B04584">
        <w:rPr>
          <w:color w:val="538135" w:themeColor="accent6" w:themeShade="BF"/>
        </w:rPr>
        <w:t>[</w:t>
      </w:r>
      <w:r w:rsidR="00E53588" w:rsidRPr="00D86EBD">
        <w:rPr>
          <w:color w:val="538135" w:themeColor="accent6" w:themeShade="BF"/>
        </w:rPr>
        <w:t>y</w:t>
      </w:r>
      <w:r w:rsidRPr="00D86EBD">
        <w:rPr>
          <w:color w:val="538135" w:themeColor="accent6" w:themeShade="BF"/>
        </w:rPr>
        <w:t>ear</w:t>
      </w:r>
      <w:r w:rsidR="00525B1F" w:rsidRPr="00D86EBD">
        <w:rPr>
          <w:rFonts w:cstheme="majorHAnsi"/>
          <w:color w:val="538135" w:themeColor="accent6" w:themeShade="BF"/>
        </w:rPr>
        <w:t>–</w:t>
      </w:r>
      <w:r w:rsidRPr="00D86EBD">
        <w:rPr>
          <w:color w:val="538135" w:themeColor="accent6" w:themeShade="BF"/>
        </w:rPr>
        <w:t>year</w:t>
      </w:r>
      <w:r w:rsidRPr="00B04584">
        <w:rPr>
          <w:color w:val="538135" w:themeColor="accent6" w:themeShade="BF"/>
        </w:rPr>
        <w:t>]</w:t>
      </w:r>
    </w:p>
    <w:p w14:paraId="3C3A09BA" w14:textId="77777777" w:rsidR="009043D1" w:rsidRDefault="009043D1" w:rsidP="009043D1"/>
    <w:p w14:paraId="199407C7" w14:textId="77777777" w:rsidR="009043D1" w:rsidRDefault="009043D1" w:rsidP="009043D1"/>
    <w:p w14:paraId="5EFB23A6" w14:textId="77777777" w:rsidR="009043D1" w:rsidRDefault="009043D1" w:rsidP="009043D1"/>
    <w:p w14:paraId="639386A5" w14:textId="77777777" w:rsidR="009043D1" w:rsidRDefault="009043D1" w:rsidP="009043D1"/>
    <w:p w14:paraId="2DA16500" w14:textId="77777777" w:rsidR="009043D1" w:rsidRDefault="009043D1" w:rsidP="009043D1"/>
    <w:p w14:paraId="23AC6A8C" w14:textId="77777777" w:rsidR="009043D1" w:rsidRDefault="009043D1" w:rsidP="009043D1"/>
    <w:p w14:paraId="28804385" w14:textId="77777777" w:rsidR="009043D1" w:rsidRDefault="009043D1" w:rsidP="009043D1"/>
    <w:p w14:paraId="5BAB03CE" w14:textId="77777777" w:rsidR="009043D1" w:rsidRDefault="009043D1" w:rsidP="009043D1"/>
    <w:p w14:paraId="4ABDE268" w14:textId="77777777" w:rsidR="009043D1" w:rsidRPr="00801E95" w:rsidRDefault="009043D1" w:rsidP="009043D1"/>
    <w:p w14:paraId="71A3912F" w14:textId="77777777" w:rsidR="009043D1" w:rsidRPr="00801E95" w:rsidRDefault="009043D1" w:rsidP="009043D1"/>
    <w:p w14:paraId="2B05BD60" w14:textId="77777777" w:rsidR="009043D1" w:rsidRPr="00801E95" w:rsidRDefault="009043D1" w:rsidP="009043D1">
      <w:pPr>
        <w:jc w:val="center"/>
        <w:rPr>
          <w:color w:val="538135" w:themeColor="accent6" w:themeShade="BF"/>
        </w:rPr>
      </w:pPr>
      <w:r w:rsidRPr="00801E95">
        <w:rPr>
          <w:color w:val="538135" w:themeColor="accent6" w:themeShade="BF"/>
        </w:rPr>
        <w:t>[Country logos here]</w:t>
      </w:r>
    </w:p>
    <w:p w14:paraId="163EC4C0" w14:textId="77777777" w:rsidR="009043D1" w:rsidRPr="00306317" w:rsidRDefault="009043D1" w:rsidP="00306317">
      <w:pPr>
        <w:rPr>
          <w:color w:val="538135" w:themeColor="accent6" w:themeShade="BF"/>
        </w:rPr>
      </w:pPr>
    </w:p>
    <w:p w14:paraId="762EF903" w14:textId="77777777" w:rsidR="001E29C2" w:rsidRDefault="001E29C2">
      <w:pPr>
        <w:rPr>
          <w:rFonts w:eastAsiaTheme="minorEastAsia"/>
          <w:color w:val="5A5A5A" w:themeColor="text1" w:themeTint="A5"/>
          <w:spacing w:val="15"/>
        </w:rPr>
      </w:pPr>
      <w:r>
        <w:br w:type="page"/>
      </w:r>
    </w:p>
    <w:p w14:paraId="1D706CB8" w14:textId="55BAB141" w:rsidR="00465EEF" w:rsidRDefault="00465EEF" w:rsidP="00465EEF">
      <w:pPr>
        <w:pStyle w:val="Subtitle"/>
      </w:pPr>
      <w:r>
        <w:lastRenderedPageBreak/>
        <w:t>Foreword</w:t>
      </w:r>
    </w:p>
    <w:p w14:paraId="0FD6901C" w14:textId="37200111" w:rsidR="00465EEF" w:rsidRDefault="00E12816" w:rsidP="00465EEF">
      <w:pPr>
        <w:rPr>
          <w:color w:val="538135" w:themeColor="accent6" w:themeShade="BF"/>
        </w:rPr>
      </w:pPr>
      <w:r>
        <w:rPr>
          <w:color w:val="538135" w:themeColor="accent6" w:themeShade="BF"/>
        </w:rPr>
        <w:t>[</w:t>
      </w:r>
      <w:r w:rsidR="00465EEF" w:rsidRPr="00E12816">
        <w:rPr>
          <w:color w:val="538135" w:themeColor="accent6" w:themeShade="BF"/>
        </w:rPr>
        <w:t>to be provided by the respective Government</w:t>
      </w:r>
      <w:r w:rsidRPr="00E12816">
        <w:rPr>
          <w:color w:val="538135" w:themeColor="accent6" w:themeShade="BF"/>
        </w:rPr>
        <w:t xml:space="preserve"> as part of fourth draft</w:t>
      </w:r>
      <w:r>
        <w:rPr>
          <w:color w:val="538135" w:themeColor="accent6" w:themeShade="BF"/>
        </w:rPr>
        <w:t>]</w:t>
      </w:r>
    </w:p>
    <w:p w14:paraId="2D789A5B" w14:textId="77777777" w:rsidR="001E29C2" w:rsidRDefault="001E29C2">
      <w:pPr>
        <w:rPr>
          <w:rFonts w:eastAsiaTheme="minorEastAsia"/>
          <w:color w:val="5A5A5A" w:themeColor="text1" w:themeTint="A5"/>
          <w:spacing w:val="15"/>
        </w:rPr>
      </w:pPr>
      <w:r>
        <w:br w:type="page"/>
      </w:r>
    </w:p>
    <w:p w14:paraId="780B2DE5" w14:textId="0313E659" w:rsidR="00465EEF" w:rsidRDefault="00465EEF" w:rsidP="00465EEF">
      <w:pPr>
        <w:pStyle w:val="Subtitle"/>
      </w:pPr>
      <w:r>
        <w:lastRenderedPageBreak/>
        <w:t>Acknowledgements</w:t>
      </w:r>
    </w:p>
    <w:p w14:paraId="69422C04" w14:textId="07EEE288" w:rsidR="00E12816" w:rsidRDefault="00E12816" w:rsidP="00E12816">
      <w:pPr>
        <w:rPr>
          <w:color w:val="538135" w:themeColor="accent6" w:themeShade="BF"/>
        </w:rPr>
      </w:pPr>
      <w:r>
        <w:rPr>
          <w:color w:val="538135" w:themeColor="accent6" w:themeShade="BF"/>
        </w:rPr>
        <w:t>[</w:t>
      </w:r>
      <w:r w:rsidRPr="00E12816">
        <w:rPr>
          <w:color w:val="538135" w:themeColor="accent6" w:themeShade="BF"/>
        </w:rPr>
        <w:t>to be provided by the respective Government as part of fourth draft</w:t>
      </w:r>
      <w:r>
        <w:rPr>
          <w:color w:val="538135" w:themeColor="accent6" w:themeShade="BF"/>
        </w:rPr>
        <w:t>]</w:t>
      </w:r>
    </w:p>
    <w:p w14:paraId="4F9DDD6C" w14:textId="2B095A0A" w:rsidR="00E53588" w:rsidRDefault="00E53588" w:rsidP="00E53588">
      <w:r w:rsidRPr="007A3C98">
        <w:t xml:space="preserve">We acknowledge the support of all the </w:t>
      </w:r>
      <w:r w:rsidR="00F427F1">
        <w:t>people and organisations</w:t>
      </w:r>
      <w:r w:rsidRPr="007A3C98">
        <w:t xml:space="preserve"> involved in the review and endorsement of this document.</w:t>
      </w:r>
    </w:p>
    <w:p w14:paraId="764462DB" w14:textId="19B7C86B" w:rsidR="00E53588" w:rsidRPr="00E4603B" w:rsidRDefault="00E53588" w:rsidP="00E53588">
      <w:pPr>
        <w:pStyle w:val="guide"/>
        <w:rPr>
          <w:color w:val="538135" w:themeColor="accent6" w:themeShade="BF"/>
        </w:rPr>
      </w:pPr>
      <w:r w:rsidRPr="00E4603B">
        <w:rPr>
          <w:color w:val="538135" w:themeColor="accent6" w:themeShade="BF"/>
        </w:rPr>
        <w:t xml:space="preserve">[include names of </w:t>
      </w:r>
      <w:r w:rsidR="00F427F1">
        <w:rPr>
          <w:color w:val="538135" w:themeColor="accent6" w:themeShade="BF"/>
        </w:rPr>
        <w:t>people</w:t>
      </w:r>
      <w:r w:rsidRPr="00E4603B">
        <w:rPr>
          <w:color w:val="538135" w:themeColor="accent6" w:themeShade="BF"/>
        </w:rPr>
        <w:t xml:space="preserve"> and organisations here]</w:t>
      </w:r>
    </w:p>
    <w:p w14:paraId="3891579B" w14:textId="5F4F5C6B" w:rsidR="00E53588" w:rsidRDefault="00E53588" w:rsidP="00E53588">
      <w:r>
        <w:t xml:space="preserve">This plan was based on the National Invasive Species Strategy and Action Plan template developed by the </w:t>
      </w:r>
      <w:r w:rsidR="00373EBC" w:rsidRPr="00373EBC">
        <w:t>SPREP Pacific Regional Invasive Species Management Support Service (PRISMSS)</w:t>
      </w:r>
      <w:r>
        <w:t>.</w:t>
      </w:r>
      <w:r w:rsidR="002B1A7A">
        <w:t xml:space="preserve"> </w:t>
      </w:r>
      <w:r w:rsidR="002B1A7A" w:rsidRPr="002B1A7A">
        <w:t xml:space="preserve">The </w:t>
      </w:r>
      <w:r w:rsidR="002B1A7A" w:rsidRPr="002B1A7A">
        <w:rPr>
          <w:color w:val="70AD47" w:themeColor="accent6"/>
        </w:rPr>
        <w:t>[name of country]</w:t>
      </w:r>
      <w:r w:rsidR="002B1A7A" w:rsidRPr="002B1A7A">
        <w:t xml:space="preserve"> </w:t>
      </w:r>
      <w:r w:rsidR="002B1A7A" w:rsidRPr="002B1A7A">
        <w:rPr>
          <w:color w:val="70AD47" w:themeColor="accent6"/>
        </w:rPr>
        <w:t>[revised]</w:t>
      </w:r>
      <w:r w:rsidR="002B1A7A" w:rsidRPr="002B1A7A">
        <w:t xml:space="preserve"> NISSAP was drafted by </w:t>
      </w:r>
      <w:r w:rsidR="002B1A7A" w:rsidRPr="002B1A7A">
        <w:rPr>
          <w:color w:val="70AD47" w:themeColor="accent6"/>
        </w:rPr>
        <w:t>[name]</w:t>
      </w:r>
      <w:r w:rsidR="002B1A7A" w:rsidRPr="002B1A7A">
        <w:t xml:space="preserve"> of </w:t>
      </w:r>
      <w:r w:rsidR="002B1A7A" w:rsidRPr="009B2F36">
        <w:rPr>
          <w:color w:val="70AD47" w:themeColor="accent6"/>
        </w:rPr>
        <w:t>[organisation]</w:t>
      </w:r>
      <w:r w:rsidR="002B1A7A" w:rsidRPr="002B1A7A">
        <w:t xml:space="preserve"> and </w:t>
      </w:r>
      <w:r w:rsidR="002B1A7A" w:rsidRPr="009B2F36">
        <w:rPr>
          <w:color w:val="70AD47" w:themeColor="accent6"/>
        </w:rPr>
        <w:t>[name]</w:t>
      </w:r>
      <w:r w:rsidR="002B1A7A" w:rsidRPr="002B1A7A">
        <w:t xml:space="preserve"> of </w:t>
      </w:r>
      <w:r w:rsidR="002B1A7A" w:rsidRPr="009B2F36">
        <w:rPr>
          <w:color w:val="70AD47" w:themeColor="accent6"/>
        </w:rPr>
        <w:t>[organisation]</w:t>
      </w:r>
      <w:r w:rsidR="002B1A7A" w:rsidRPr="002B1A7A">
        <w:t xml:space="preserve">, assisted by </w:t>
      </w:r>
      <w:r w:rsidR="002B1A7A" w:rsidRPr="009B2F36">
        <w:rPr>
          <w:color w:val="70AD47" w:themeColor="accent6"/>
        </w:rPr>
        <w:t>[name]</w:t>
      </w:r>
      <w:r w:rsidR="002B1A7A">
        <w:t>,</w:t>
      </w:r>
      <w:r w:rsidR="002B1A7A" w:rsidRPr="002B1A7A">
        <w:t xml:space="preserve"> </w:t>
      </w:r>
      <w:r w:rsidR="002B1A7A" w:rsidRPr="009B2F36">
        <w:rPr>
          <w:color w:val="70AD47" w:themeColor="accent6"/>
        </w:rPr>
        <w:t>[country]</w:t>
      </w:r>
      <w:r w:rsidR="002B1A7A">
        <w:t>’s</w:t>
      </w:r>
      <w:r w:rsidR="002B1A7A" w:rsidRPr="002B1A7A">
        <w:t xml:space="preserve"> National Invasive Species Coordinator, </w:t>
      </w:r>
      <w:r w:rsidR="002B1A7A" w:rsidRPr="009B2F36">
        <w:rPr>
          <w:color w:val="70AD47" w:themeColor="accent6"/>
        </w:rPr>
        <w:t>[name]</w:t>
      </w:r>
      <w:r w:rsidR="002B1A7A" w:rsidRPr="002B1A7A">
        <w:t xml:space="preserve"> of </w:t>
      </w:r>
      <w:r w:rsidR="002B1A7A" w:rsidRPr="009B2F36">
        <w:rPr>
          <w:color w:val="70AD47" w:themeColor="accent6"/>
        </w:rPr>
        <w:t>[organisation]</w:t>
      </w:r>
      <w:r w:rsidR="002B1A7A">
        <w:t>,</w:t>
      </w:r>
      <w:r w:rsidR="002B1A7A" w:rsidRPr="002B1A7A">
        <w:t xml:space="preserve"> </w:t>
      </w:r>
      <w:r w:rsidR="002B1A7A" w:rsidRPr="009B2F36">
        <w:rPr>
          <w:color w:val="70AD47" w:themeColor="accent6"/>
        </w:rPr>
        <w:t>[name]</w:t>
      </w:r>
      <w:r w:rsidR="002B1A7A" w:rsidRPr="002B1A7A">
        <w:t xml:space="preserve"> of SPREP, and PRISMSS partners.</w:t>
      </w:r>
    </w:p>
    <w:p w14:paraId="64290472" w14:textId="4C965B84" w:rsidR="00E53588" w:rsidRDefault="00E53588">
      <w:r>
        <w:br w:type="page"/>
      </w:r>
    </w:p>
    <w:sdt>
      <w:sdtPr>
        <w:rPr>
          <w:rFonts w:eastAsiaTheme="minorHAnsi"/>
          <w:color w:val="auto"/>
          <w:spacing w:val="0"/>
          <w:lang w:val="en-NZ"/>
        </w:rPr>
        <w:id w:val="-297764639"/>
        <w:docPartObj>
          <w:docPartGallery w:val="Table of Contents"/>
          <w:docPartUnique/>
        </w:docPartObj>
      </w:sdtPr>
      <w:sdtEndPr>
        <w:rPr>
          <w:b/>
          <w:bCs/>
          <w:noProof/>
        </w:rPr>
      </w:sdtEndPr>
      <w:sdtContent>
        <w:p w14:paraId="71DA18EA" w14:textId="5A80C7B1" w:rsidR="00465EEF" w:rsidRPr="00465EEF" w:rsidRDefault="00465EEF" w:rsidP="00465EEF">
          <w:pPr>
            <w:pStyle w:val="TOCHeading"/>
          </w:pPr>
          <w:r>
            <w:t>Table of Contents</w:t>
          </w:r>
        </w:p>
        <w:p w14:paraId="37E3877F" w14:textId="2CDE2AC8" w:rsidR="008875D8" w:rsidRDefault="00AB487A">
          <w:pPr>
            <w:pStyle w:val="TOC1"/>
            <w:tabs>
              <w:tab w:val="left" w:pos="442"/>
              <w:tab w:val="right" w:leader="dot" w:pos="9402"/>
            </w:tabs>
            <w:rPr>
              <w:rFonts w:eastAsiaTheme="minorEastAsia"/>
              <w:noProof/>
              <w:lang w:eastAsia="en-NZ"/>
            </w:rPr>
          </w:pPr>
          <w:r>
            <w:fldChar w:fldCharType="begin"/>
          </w:r>
          <w:r>
            <w:instrText xml:space="preserve"> TOC \o "1-2" \h \z \u </w:instrText>
          </w:r>
          <w:r>
            <w:fldChar w:fldCharType="separate"/>
          </w:r>
          <w:hyperlink w:anchor="_Toc121209162" w:history="1">
            <w:r w:rsidR="008875D8" w:rsidRPr="001E52C6">
              <w:rPr>
                <w:rStyle w:val="Hyperlink"/>
                <w:noProof/>
              </w:rPr>
              <w:t>1</w:t>
            </w:r>
            <w:r w:rsidR="008875D8">
              <w:rPr>
                <w:rFonts w:eastAsiaTheme="minorEastAsia"/>
                <w:noProof/>
                <w:lang w:eastAsia="en-NZ"/>
              </w:rPr>
              <w:tab/>
            </w:r>
            <w:r w:rsidR="008875D8" w:rsidRPr="001E52C6">
              <w:rPr>
                <w:rStyle w:val="Hyperlink"/>
                <w:noProof/>
              </w:rPr>
              <w:t>Introduction</w:t>
            </w:r>
            <w:r w:rsidR="008875D8">
              <w:rPr>
                <w:noProof/>
                <w:webHidden/>
              </w:rPr>
              <w:tab/>
            </w:r>
            <w:r w:rsidR="008875D8">
              <w:rPr>
                <w:noProof/>
                <w:webHidden/>
              </w:rPr>
              <w:fldChar w:fldCharType="begin"/>
            </w:r>
            <w:r w:rsidR="008875D8">
              <w:rPr>
                <w:noProof/>
                <w:webHidden/>
              </w:rPr>
              <w:instrText xml:space="preserve"> PAGEREF _Toc121209162 \h </w:instrText>
            </w:r>
            <w:r w:rsidR="008875D8">
              <w:rPr>
                <w:noProof/>
                <w:webHidden/>
              </w:rPr>
            </w:r>
            <w:r w:rsidR="008875D8">
              <w:rPr>
                <w:noProof/>
                <w:webHidden/>
              </w:rPr>
              <w:fldChar w:fldCharType="separate"/>
            </w:r>
            <w:r w:rsidR="008875D8">
              <w:rPr>
                <w:noProof/>
                <w:webHidden/>
              </w:rPr>
              <w:t>15</w:t>
            </w:r>
            <w:r w:rsidR="008875D8">
              <w:rPr>
                <w:noProof/>
                <w:webHidden/>
              </w:rPr>
              <w:fldChar w:fldCharType="end"/>
            </w:r>
          </w:hyperlink>
        </w:p>
        <w:p w14:paraId="2ED1D7C6" w14:textId="598B2FD3" w:rsidR="008875D8" w:rsidRDefault="004410B7">
          <w:pPr>
            <w:pStyle w:val="TOC2"/>
            <w:tabs>
              <w:tab w:val="left" w:pos="880"/>
              <w:tab w:val="right" w:leader="dot" w:pos="9402"/>
            </w:tabs>
            <w:rPr>
              <w:rFonts w:eastAsiaTheme="minorEastAsia"/>
              <w:noProof/>
              <w:lang w:eastAsia="en-NZ"/>
            </w:rPr>
          </w:pPr>
          <w:hyperlink w:anchor="_Toc121209163" w:history="1">
            <w:r w:rsidR="008875D8" w:rsidRPr="001E52C6">
              <w:rPr>
                <w:rStyle w:val="Hyperlink"/>
                <w:noProof/>
              </w:rPr>
              <w:t>1.1</w:t>
            </w:r>
            <w:r w:rsidR="008875D8">
              <w:rPr>
                <w:rFonts w:eastAsiaTheme="minorEastAsia"/>
                <w:noProof/>
                <w:lang w:eastAsia="en-NZ"/>
              </w:rPr>
              <w:tab/>
            </w:r>
            <w:r w:rsidR="008875D8" w:rsidRPr="001E52C6">
              <w:rPr>
                <w:rStyle w:val="Hyperlink"/>
                <w:noProof/>
              </w:rPr>
              <w:t>Introduction to [country]</w:t>
            </w:r>
            <w:r w:rsidR="008875D8">
              <w:rPr>
                <w:noProof/>
                <w:webHidden/>
              </w:rPr>
              <w:tab/>
            </w:r>
            <w:r w:rsidR="008875D8">
              <w:rPr>
                <w:noProof/>
                <w:webHidden/>
              </w:rPr>
              <w:fldChar w:fldCharType="begin"/>
            </w:r>
            <w:r w:rsidR="008875D8">
              <w:rPr>
                <w:noProof/>
                <w:webHidden/>
              </w:rPr>
              <w:instrText xml:space="preserve"> PAGEREF _Toc121209163 \h </w:instrText>
            </w:r>
            <w:r w:rsidR="008875D8">
              <w:rPr>
                <w:noProof/>
                <w:webHidden/>
              </w:rPr>
            </w:r>
            <w:r w:rsidR="008875D8">
              <w:rPr>
                <w:noProof/>
                <w:webHidden/>
              </w:rPr>
              <w:fldChar w:fldCharType="separate"/>
            </w:r>
            <w:r w:rsidR="008875D8">
              <w:rPr>
                <w:noProof/>
                <w:webHidden/>
              </w:rPr>
              <w:t>15</w:t>
            </w:r>
            <w:r w:rsidR="008875D8">
              <w:rPr>
                <w:noProof/>
                <w:webHidden/>
              </w:rPr>
              <w:fldChar w:fldCharType="end"/>
            </w:r>
          </w:hyperlink>
        </w:p>
        <w:p w14:paraId="434F8917" w14:textId="6ABA0502" w:rsidR="008875D8" w:rsidRDefault="004410B7">
          <w:pPr>
            <w:pStyle w:val="TOC2"/>
            <w:tabs>
              <w:tab w:val="left" w:pos="880"/>
              <w:tab w:val="right" w:leader="dot" w:pos="9402"/>
            </w:tabs>
            <w:rPr>
              <w:rFonts w:eastAsiaTheme="minorEastAsia"/>
              <w:noProof/>
              <w:lang w:eastAsia="en-NZ"/>
            </w:rPr>
          </w:pPr>
          <w:hyperlink w:anchor="_Toc121209164" w:history="1">
            <w:r w:rsidR="008875D8" w:rsidRPr="001E52C6">
              <w:rPr>
                <w:rStyle w:val="Hyperlink"/>
                <w:noProof/>
              </w:rPr>
              <w:t>1.2</w:t>
            </w:r>
            <w:r w:rsidR="008875D8">
              <w:rPr>
                <w:rFonts w:eastAsiaTheme="minorEastAsia"/>
                <w:noProof/>
                <w:lang w:eastAsia="en-NZ"/>
              </w:rPr>
              <w:tab/>
            </w:r>
            <w:r w:rsidR="008875D8" w:rsidRPr="001E52C6">
              <w:rPr>
                <w:rStyle w:val="Hyperlink"/>
                <w:noProof/>
              </w:rPr>
              <w:t>The significant threat of invasive species for [country]</w:t>
            </w:r>
            <w:r w:rsidR="008875D8">
              <w:rPr>
                <w:noProof/>
                <w:webHidden/>
              </w:rPr>
              <w:tab/>
            </w:r>
            <w:r w:rsidR="008875D8">
              <w:rPr>
                <w:noProof/>
                <w:webHidden/>
              </w:rPr>
              <w:fldChar w:fldCharType="begin"/>
            </w:r>
            <w:r w:rsidR="008875D8">
              <w:rPr>
                <w:noProof/>
                <w:webHidden/>
              </w:rPr>
              <w:instrText xml:space="preserve"> PAGEREF _Toc121209164 \h </w:instrText>
            </w:r>
            <w:r w:rsidR="008875D8">
              <w:rPr>
                <w:noProof/>
                <w:webHidden/>
              </w:rPr>
            </w:r>
            <w:r w:rsidR="008875D8">
              <w:rPr>
                <w:noProof/>
                <w:webHidden/>
              </w:rPr>
              <w:fldChar w:fldCharType="separate"/>
            </w:r>
            <w:r w:rsidR="008875D8">
              <w:rPr>
                <w:noProof/>
                <w:webHidden/>
              </w:rPr>
              <w:t>15</w:t>
            </w:r>
            <w:r w:rsidR="008875D8">
              <w:rPr>
                <w:noProof/>
                <w:webHidden/>
              </w:rPr>
              <w:fldChar w:fldCharType="end"/>
            </w:r>
          </w:hyperlink>
        </w:p>
        <w:p w14:paraId="5D4B201B" w14:textId="4E9B7AB2" w:rsidR="008875D8" w:rsidRDefault="004410B7">
          <w:pPr>
            <w:pStyle w:val="TOC2"/>
            <w:tabs>
              <w:tab w:val="left" w:pos="880"/>
              <w:tab w:val="right" w:leader="dot" w:pos="9402"/>
            </w:tabs>
            <w:rPr>
              <w:rFonts w:eastAsiaTheme="minorEastAsia"/>
              <w:noProof/>
              <w:lang w:eastAsia="en-NZ"/>
            </w:rPr>
          </w:pPr>
          <w:hyperlink w:anchor="_Toc121209165" w:history="1">
            <w:r w:rsidR="008875D8" w:rsidRPr="001E52C6">
              <w:rPr>
                <w:rStyle w:val="Hyperlink"/>
                <w:noProof/>
              </w:rPr>
              <w:t>1.3</w:t>
            </w:r>
            <w:r w:rsidR="008875D8">
              <w:rPr>
                <w:rFonts w:eastAsiaTheme="minorEastAsia"/>
                <w:noProof/>
                <w:lang w:eastAsia="en-NZ"/>
              </w:rPr>
              <w:tab/>
            </w:r>
            <w:r w:rsidR="008875D8" w:rsidRPr="001E52C6">
              <w:rPr>
                <w:rStyle w:val="Hyperlink"/>
                <w:noProof/>
              </w:rPr>
              <w:t>Invasive species – everyone’s responsibility</w:t>
            </w:r>
            <w:r w:rsidR="008875D8">
              <w:rPr>
                <w:noProof/>
                <w:webHidden/>
              </w:rPr>
              <w:tab/>
            </w:r>
            <w:r w:rsidR="008875D8">
              <w:rPr>
                <w:noProof/>
                <w:webHidden/>
              </w:rPr>
              <w:fldChar w:fldCharType="begin"/>
            </w:r>
            <w:r w:rsidR="008875D8">
              <w:rPr>
                <w:noProof/>
                <w:webHidden/>
              </w:rPr>
              <w:instrText xml:space="preserve"> PAGEREF _Toc121209165 \h </w:instrText>
            </w:r>
            <w:r w:rsidR="008875D8">
              <w:rPr>
                <w:noProof/>
                <w:webHidden/>
              </w:rPr>
            </w:r>
            <w:r w:rsidR="008875D8">
              <w:rPr>
                <w:noProof/>
                <w:webHidden/>
              </w:rPr>
              <w:fldChar w:fldCharType="separate"/>
            </w:r>
            <w:r w:rsidR="008875D8">
              <w:rPr>
                <w:noProof/>
                <w:webHidden/>
              </w:rPr>
              <w:t>18</w:t>
            </w:r>
            <w:r w:rsidR="008875D8">
              <w:rPr>
                <w:noProof/>
                <w:webHidden/>
              </w:rPr>
              <w:fldChar w:fldCharType="end"/>
            </w:r>
          </w:hyperlink>
        </w:p>
        <w:p w14:paraId="261B831A" w14:textId="5D9461F3" w:rsidR="008875D8" w:rsidRDefault="004410B7">
          <w:pPr>
            <w:pStyle w:val="TOC2"/>
            <w:tabs>
              <w:tab w:val="left" w:pos="880"/>
              <w:tab w:val="right" w:leader="dot" w:pos="9402"/>
            </w:tabs>
            <w:rPr>
              <w:rFonts w:eastAsiaTheme="minorEastAsia"/>
              <w:noProof/>
              <w:lang w:eastAsia="en-NZ"/>
            </w:rPr>
          </w:pPr>
          <w:hyperlink w:anchor="_Toc121209166" w:history="1">
            <w:r w:rsidR="008875D8" w:rsidRPr="001E52C6">
              <w:rPr>
                <w:rStyle w:val="Hyperlink"/>
                <w:noProof/>
              </w:rPr>
              <w:t>1.4</w:t>
            </w:r>
            <w:r w:rsidR="008875D8">
              <w:rPr>
                <w:rFonts w:eastAsiaTheme="minorEastAsia"/>
                <w:noProof/>
                <w:lang w:eastAsia="en-NZ"/>
              </w:rPr>
              <w:tab/>
            </w:r>
            <w:r w:rsidR="008875D8" w:rsidRPr="001E52C6">
              <w:rPr>
                <w:rStyle w:val="Hyperlink"/>
                <w:noProof/>
              </w:rPr>
              <w:t>Biodiversity at risk in [ country]</w:t>
            </w:r>
            <w:r w:rsidR="008875D8">
              <w:rPr>
                <w:noProof/>
                <w:webHidden/>
              </w:rPr>
              <w:tab/>
            </w:r>
            <w:r w:rsidR="008875D8">
              <w:rPr>
                <w:noProof/>
                <w:webHidden/>
              </w:rPr>
              <w:fldChar w:fldCharType="begin"/>
            </w:r>
            <w:r w:rsidR="008875D8">
              <w:rPr>
                <w:noProof/>
                <w:webHidden/>
              </w:rPr>
              <w:instrText xml:space="preserve"> PAGEREF _Toc121209166 \h </w:instrText>
            </w:r>
            <w:r w:rsidR="008875D8">
              <w:rPr>
                <w:noProof/>
                <w:webHidden/>
              </w:rPr>
            </w:r>
            <w:r w:rsidR="008875D8">
              <w:rPr>
                <w:noProof/>
                <w:webHidden/>
              </w:rPr>
              <w:fldChar w:fldCharType="separate"/>
            </w:r>
            <w:r w:rsidR="008875D8">
              <w:rPr>
                <w:noProof/>
                <w:webHidden/>
              </w:rPr>
              <w:t>18</w:t>
            </w:r>
            <w:r w:rsidR="008875D8">
              <w:rPr>
                <w:noProof/>
                <w:webHidden/>
              </w:rPr>
              <w:fldChar w:fldCharType="end"/>
            </w:r>
          </w:hyperlink>
        </w:p>
        <w:p w14:paraId="08814761" w14:textId="7FFA8C60" w:rsidR="008875D8" w:rsidRDefault="004410B7">
          <w:pPr>
            <w:pStyle w:val="TOC2"/>
            <w:tabs>
              <w:tab w:val="left" w:pos="880"/>
              <w:tab w:val="right" w:leader="dot" w:pos="9402"/>
            </w:tabs>
            <w:rPr>
              <w:rFonts w:eastAsiaTheme="minorEastAsia"/>
              <w:noProof/>
              <w:lang w:eastAsia="en-NZ"/>
            </w:rPr>
          </w:pPr>
          <w:hyperlink w:anchor="_Toc121209167" w:history="1">
            <w:r w:rsidR="008875D8" w:rsidRPr="001E52C6">
              <w:rPr>
                <w:rStyle w:val="Hyperlink"/>
                <w:noProof/>
              </w:rPr>
              <w:t>1.5</w:t>
            </w:r>
            <w:r w:rsidR="008875D8">
              <w:rPr>
                <w:rFonts w:eastAsiaTheme="minorEastAsia"/>
                <w:noProof/>
                <w:lang w:eastAsia="en-NZ"/>
              </w:rPr>
              <w:tab/>
            </w:r>
            <w:r w:rsidR="008875D8" w:rsidRPr="001E52C6">
              <w:rPr>
                <w:rStyle w:val="Hyperlink"/>
                <w:noProof/>
              </w:rPr>
              <w:t>Why is a NISSAP needed?</w:t>
            </w:r>
            <w:r w:rsidR="008875D8">
              <w:rPr>
                <w:noProof/>
                <w:webHidden/>
              </w:rPr>
              <w:tab/>
            </w:r>
            <w:r w:rsidR="008875D8">
              <w:rPr>
                <w:noProof/>
                <w:webHidden/>
              </w:rPr>
              <w:fldChar w:fldCharType="begin"/>
            </w:r>
            <w:r w:rsidR="008875D8">
              <w:rPr>
                <w:noProof/>
                <w:webHidden/>
              </w:rPr>
              <w:instrText xml:space="preserve"> PAGEREF _Toc121209167 \h </w:instrText>
            </w:r>
            <w:r w:rsidR="008875D8">
              <w:rPr>
                <w:noProof/>
                <w:webHidden/>
              </w:rPr>
            </w:r>
            <w:r w:rsidR="008875D8">
              <w:rPr>
                <w:noProof/>
                <w:webHidden/>
              </w:rPr>
              <w:fldChar w:fldCharType="separate"/>
            </w:r>
            <w:r w:rsidR="008875D8">
              <w:rPr>
                <w:noProof/>
                <w:webHidden/>
              </w:rPr>
              <w:t>18</w:t>
            </w:r>
            <w:r w:rsidR="008875D8">
              <w:rPr>
                <w:noProof/>
                <w:webHidden/>
              </w:rPr>
              <w:fldChar w:fldCharType="end"/>
            </w:r>
          </w:hyperlink>
        </w:p>
        <w:p w14:paraId="629BF9ED" w14:textId="0B21BF36" w:rsidR="008875D8" w:rsidRDefault="004410B7">
          <w:pPr>
            <w:pStyle w:val="TOC2"/>
            <w:tabs>
              <w:tab w:val="left" w:pos="880"/>
              <w:tab w:val="right" w:leader="dot" w:pos="9402"/>
            </w:tabs>
            <w:rPr>
              <w:rFonts w:eastAsiaTheme="minorEastAsia"/>
              <w:noProof/>
              <w:lang w:eastAsia="en-NZ"/>
            </w:rPr>
          </w:pPr>
          <w:hyperlink w:anchor="_Toc121209168" w:history="1">
            <w:r w:rsidR="008875D8" w:rsidRPr="001E52C6">
              <w:rPr>
                <w:rStyle w:val="Hyperlink"/>
                <w:noProof/>
              </w:rPr>
              <w:t>1.6</w:t>
            </w:r>
            <w:r w:rsidR="008875D8">
              <w:rPr>
                <w:rFonts w:eastAsiaTheme="minorEastAsia"/>
                <w:noProof/>
                <w:lang w:eastAsia="en-NZ"/>
              </w:rPr>
              <w:tab/>
            </w:r>
            <w:r w:rsidR="008875D8" w:rsidRPr="001E52C6">
              <w:rPr>
                <w:rStyle w:val="Hyperlink"/>
                <w:noProof/>
              </w:rPr>
              <w:t>Process of NISSAP development</w:t>
            </w:r>
            <w:r w:rsidR="008875D8">
              <w:rPr>
                <w:noProof/>
                <w:webHidden/>
              </w:rPr>
              <w:tab/>
            </w:r>
            <w:r w:rsidR="008875D8">
              <w:rPr>
                <w:noProof/>
                <w:webHidden/>
              </w:rPr>
              <w:fldChar w:fldCharType="begin"/>
            </w:r>
            <w:r w:rsidR="008875D8">
              <w:rPr>
                <w:noProof/>
                <w:webHidden/>
              </w:rPr>
              <w:instrText xml:space="preserve"> PAGEREF _Toc121209168 \h </w:instrText>
            </w:r>
            <w:r w:rsidR="008875D8">
              <w:rPr>
                <w:noProof/>
                <w:webHidden/>
              </w:rPr>
            </w:r>
            <w:r w:rsidR="008875D8">
              <w:rPr>
                <w:noProof/>
                <w:webHidden/>
              </w:rPr>
              <w:fldChar w:fldCharType="separate"/>
            </w:r>
            <w:r w:rsidR="008875D8">
              <w:rPr>
                <w:noProof/>
                <w:webHidden/>
              </w:rPr>
              <w:t>21</w:t>
            </w:r>
            <w:r w:rsidR="008875D8">
              <w:rPr>
                <w:noProof/>
                <w:webHidden/>
              </w:rPr>
              <w:fldChar w:fldCharType="end"/>
            </w:r>
          </w:hyperlink>
        </w:p>
        <w:p w14:paraId="14CFE0F4" w14:textId="270836E0" w:rsidR="008875D8" w:rsidRDefault="004410B7">
          <w:pPr>
            <w:pStyle w:val="TOC1"/>
            <w:tabs>
              <w:tab w:val="left" w:pos="442"/>
              <w:tab w:val="right" w:leader="dot" w:pos="9402"/>
            </w:tabs>
            <w:rPr>
              <w:rFonts w:eastAsiaTheme="minorEastAsia"/>
              <w:noProof/>
              <w:lang w:eastAsia="en-NZ"/>
            </w:rPr>
          </w:pPr>
          <w:hyperlink w:anchor="_Toc121209169" w:history="1">
            <w:r w:rsidR="008875D8" w:rsidRPr="001E52C6">
              <w:rPr>
                <w:rStyle w:val="Hyperlink"/>
                <w:noProof/>
              </w:rPr>
              <w:t>2</w:t>
            </w:r>
            <w:r w:rsidR="008875D8">
              <w:rPr>
                <w:rFonts w:eastAsiaTheme="minorEastAsia"/>
                <w:noProof/>
                <w:lang w:eastAsia="en-NZ"/>
              </w:rPr>
              <w:tab/>
            </w:r>
            <w:r w:rsidR="008875D8" w:rsidRPr="001E52C6">
              <w:rPr>
                <w:rStyle w:val="Hyperlink"/>
                <w:noProof/>
              </w:rPr>
              <w:t>Linkages of the NISSAP to other strategies</w:t>
            </w:r>
            <w:r w:rsidR="008875D8">
              <w:rPr>
                <w:noProof/>
                <w:webHidden/>
              </w:rPr>
              <w:tab/>
            </w:r>
            <w:r w:rsidR="008875D8">
              <w:rPr>
                <w:noProof/>
                <w:webHidden/>
              </w:rPr>
              <w:fldChar w:fldCharType="begin"/>
            </w:r>
            <w:r w:rsidR="008875D8">
              <w:rPr>
                <w:noProof/>
                <w:webHidden/>
              </w:rPr>
              <w:instrText xml:space="preserve"> PAGEREF _Toc121209169 \h </w:instrText>
            </w:r>
            <w:r w:rsidR="008875D8">
              <w:rPr>
                <w:noProof/>
                <w:webHidden/>
              </w:rPr>
            </w:r>
            <w:r w:rsidR="008875D8">
              <w:rPr>
                <w:noProof/>
                <w:webHidden/>
              </w:rPr>
              <w:fldChar w:fldCharType="separate"/>
            </w:r>
            <w:r w:rsidR="008875D8">
              <w:rPr>
                <w:noProof/>
                <w:webHidden/>
              </w:rPr>
              <w:t>21</w:t>
            </w:r>
            <w:r w:rsidR="008875D8">
              <w:rPr>
                <w:noProof/>
                <w:webHidden/>
              </w:rPr>
              <w:fldChar w:fldCharType="end"/>
            </w:r>
          </w:hyperlink>
        </w:p>
        <w:p w14:paraId="05F59AAE" w14:textId="6DF00CCA" w:rsidR="008875D8" w:rsidRDefault="004410B7">
          <w:pPr>
            <w:pStyle w:val="TOC2"/>
            <w:tabs>
              <w:tab w:val="left" w:pos="880"/>
              <w:tab w:val="right" w:leader="dot" w:pos="9402"/>
            </w:tabs>
            <w:rPr>
              <w:rFonts w:eastAsiaTheme="minorEastAsia"/>
              <w:noProof/>
              <w:lang w:eastAsia="en-NZ"/>
            </w:rPr>
          </w:pPr>
          <w:hyperlink w:anchor="_Toc121209170" w:history="1">
            <w:r w:rsidR="008875D8" w:rsidRPr="001E52C6">
              <w:rPr>
                <w:rStyle w:val="Hyperlink"/>
                <w:noProof/>
              </w:rPr>
              <w:t>2.1</w:t>
            </w:r>
            <w:r w:rsidR="008875D8">
              <w:rPr>
                <w:rFonts w:eastAsiaTheme="minorEastAsia"/>
                <w:noProof/>
                <w:lang w:eastAsia="en-NZ"/>
              </w:rPr>
              <w:tab/>
            </w:r>
            <w:r w:rsidR="008875D8" w:rsidRPr="001E52C6">
              <w:rPr>
                <w:rStyle w:val="Hyperlink"/>
                <w:noProof/>
              </w:rPr>
              <w:t>National strategies</w:t>
            </w:r>
            <w:r w:rsidR="008875D8">
              <w:rPr>
                <w:noProof/>
                <w:webHidden/>
              </w:rPr>
              <w:tab/>
            </w:r>
            <w:r w:rsidR="008875D8">
              <w:rPr>
                <w:noProof/>
                <w:webHidden/>
              </w:rPr>
              <w:fldChar w:fldCharType="begin"/>
            </w:r>
            <w:r w:rsidR="008875D8">
              <w:rPr>
                <w:noProof/>
                <w:webHidden/>
              </w:rPr>
              <w:instrText xml:space="preserve"> PAGEREF _Toc121209170 \h </w:instrText>
            </w:r>
            <w:r w:rsidR="008875D8">
              <w:rPr>
                <w:noProof/>
                <w:webHidden/>
              </w:rPr>
            </w:r>
            <w:r w:rsidR="008875D8">
              <w:rPr>
                <w:noProof/>
                <w:webHidden/>
              </w:rPr>
              <w:fldChar w:fldCharType="separate"/>
            </w:r>
            <w:r w:rsidR="008875D8">
              <w:rPr>
                <w:noProof/>
                <w:webHidden/>
              </w:rPr>
              <w:t>21</w:t>
            </w:r>
            <w:r w:rsidR="008875D8">
              <w:rPr>
                <w:noProof/>
                <w:webHidden/>
              </w:rPr>
              <w:fldChar w:fldCharType="end"/>
            </w:r>
          </w:hyperlink>
        </w:p>
        <w:p w14:paraId="3A3BB4DE" w14:textId="5439A188" w:rsidR="008875D8" w:rsidRDefault="004410B7">
          <w:pPr>
            <w:pStyle w:val="TOC2"/>
            <w:tabs>
              <w:tab w:val="left" w:pos="880"/>
              <w:tab w:val="right" w:leader="dot" w:pos="9402"/>
            </w:tabs>
            <w:rPr>
              <w:rFonts w:eastAsiaTheme="minorEastAsia"/>
              <w:noProof/>
              <w:lang w:eastAsia="en-NZ"/>
            </w:rPr>
          </w:pPr>
          <w:hyperlink w:anchor="_Toc121209171" w:history="1">
            <w:r w:rsidR="008875D8" w:rsidRPr="001E52C6">
              <w:rPr>
                <w:rStyle w:val="Hyperlink"/>
                <w:noProof/>
              </w:rPr>
              <w:t>2.2</w:t>
            </w:r>
            <w:r w:rsidR="008875D8">
              <w:rPr>
                <w:rFonts w:eastAsiaTheme="minorEastAsia"/>
                <w:noProof/>
                <w:lang w:eastAsia="en-NZ"/>
              </w:rPr>
              <w:tab/>
            </w:r>
            <w:r w:rsidR="008875D8" w:rsidRPr="001E52C6">
              <w:rPr>
                <w:rStyle w:val="Hyperlink"/>
                <w:noProof/>
              </w:rPr>
              <w:t>Regional strategies [add or delete as appropriate]</w:t>
            </w:r>
            <w:r w:rsidR="008875D8">
              <w:rPr>
                <w:noProof/>
                <w:webHidden/>
              </w:rPr>
              <w:tab/>
            </w:r>
            <w:r w:rsidR="008875D8">
              <w:rPr>
                <w:noProof/>
                <w:webHidden/>
              </w:rPr>
              <w:fldChar w:fldCharType="begin"/>
            </w:r>
            <w:r w:rsidR="008875D8">
              <w:rPr>
                <w:noProof/>
                <w:webHidden/>
              </w:rPr>
              <w:instrText xml:space="preserve"> PAGEREF _Toc121209171 \h </w:instrText>
            </w:r>
            <w:r w:rsidR="008875D8">
              <w:rPr>
                <w:noProof/>
                <w:webHidden/>
              </w:rPr>
            </w:r>
            <w:r w:rsidR="008875D8">
              <w:rPr>
                <w:noProof/>
                <w:webHidden/>
              </w:rPr>
              <w:fldChar w:fldCharType="separate"/>
            </w:r>
            <w:r w:rsidR="008875D8">
              <w:rPr>
                <w:noProof/>
                <w:webHidden/>
              </w:rPr>
              <w:t>21</w:t>
            </w:r>
            <w:r w:rsidR="008875D8">
              <w:rPr>
                <w:noProof/>
                <w:webHidden/>
              </w:rPr>
              <w:fldChar w:fldCharType="end"/>
            </w:r>
          </w:hyperlink>
        </w:p>
        <w:p w14:paraId="1F967035" w14:textId="44EF83C1" w:rsidR="008875D8" w:rsidRDefault="004410B7">
          <w:pPr>
            <w:pStyle w:val="TOC2"/>
            <w:tabs>
              <w:tab w:val="left" w:pos="880"/>
              <w:tab w:val="right" w:leader="dot" w:pos="9402"/>
            </w:tabs>
            <w:rPr>
              <w:rFonts w:eastAsiaTheme="minorEastAsia"/>
              <w:noProof/>
              <w:lang w:eastAsia="en-NZ"/>
            </w:rPr>
          </w:pPr>
          <w:hyperlink w:anchor="_Toc121209172" w:history="1">
            <w:r w:rsidR="008875D8" w:rsidRPr="001E52C6">
              <w:rPr>
                <w:rStyle w:val="Hyperlink"/>
                <w:noProof/>
              </w:rPr>
              <w:t>2.3</w:t>
            </w:r>
            <w:r w:rsidR="008875D8">
              <w:rPr>
                <w:rFonts w:eastAsiaTheme="minorEastAsia"/>
                <w:noProof/>
                <w:lang w:eastAsia="en-NZ"/>
              </w:rPr>
              <w:tab/>
            </w:r>
            <w:r w:rsidR="008875D8" w:rsidRPr="001E52C6">
              <w:rPr>
                <w:rStyle w:val="Hyperlink"/>
                <w:noProof/>
              </w:rPr>
              <w:t>Sectoral strategies</w:t>
            </w:r>
            <w:r w:rsidR="008875D8">
              <w:rPr>
                <w:noProof/>
                <w:webHidden/>
              </w:rPr>
              <w:tab/>
            </w:r>
            <w:r w:rsidR="008875D8">
              <w:rPr>
                <w:noProof/>
                <w:webHidden/>
              </w:rPr>
              <w:fldChar w:fldCharType="begin"/>
            </w:r>
            <w:r w:rsidR="008875D8">
              <w:rPr>
                <w:noProof/>
                <w:webHidden/>
              </w:rPr>
              <w:instrText xml:space="preserve"> PAGEREF _Toc121209172 \h </w:instrText>
            </w:r>
            <w:r w:rsidR="008875D8">
              <w:rPr>
                <w:noProof/>
                <w:webHidden/>
              </w:rPr>
            </w:r>
            <w:r w:rsidR="008875D8">
              <w:rPr>
                <w:noProof/>
                <w:webHidden/>
              </w:rPr>
              <w:fldChar w:fldCharType="separate"/>
            </w:r>
            <w:r w:rsidR="008875D8">
              <w:rPr>
                <w:noProof/>
                <w:webHidden/>
              </w:rPr>
              <w:t>22</w:t>
            </w:r>
            <w:r w:rsidR="008875D8">
              <w:rPr>
                <w:noProof/>
                <w:webHidden/>
              </w:rPr>
              <w:fldChar w:fldCharType="end"/>
            </w:r>
          </w:hyperlink>
        </w:p>
        <w:p w14:paraId="695B66A3" w14:textId="055DF371" w:rsidR="008875D8" w:rsidRDefault="004410B7">
          <w:pPr>
            <w:pStyle w:val="TOC2"/>
            <w:tabs>
              <w:tab w:val="left" w:pos="880"/>
              <w:tab w:val="right" w:leader="dot" w:pos="9402"/>
            </w:tabs>
            <w:rPr>
              <w:rFonts w:eastAsiaTheme="minorEastAsia"/>
              <w:noProof/>
              <w:lang w:eastAsia="en-NZ"/>
            </w:rPr>
          </w:pPr>
          <w:hyperlink w:anchor="_Toc121209173" w:history="1">
            <w:r w:rsidR="008875D8" w:rsidRPr="001E52C6">
              <w:rPr>
                <w:rStyle w:val="Hyperlink"/>
                <w:noProof/>
              </w:rPr>
              <w:t>2.4</w:t>
            </w:r>
            <w:r w:rsidR="008875D8">
              <w:rPr>
                <w:rFonts w:eastAsiaTheme="minorEastAsia"/>
                <w:noProof/>
                <w:lang w:eastAsia="en-NZ"/>
              </w:rPr>
              <w:tab/>
            </w:r>
            <w:r w:rsidR="008875D8" w:rsidRPr="001E52C6">
              <w:rPr>
                <w:rStyle w:val="Hyperlink"/>
                <w:noProof/>
              </w:rPr>
              <w:t>Corporate plans</w:t>
            </w:r>
            <w:r w:rsidR="008875D8">
              <w:rPr>
                <w:noProof/>
                <w:webHidden/>
              </w:rPr>
              <w:tab/>
            </w:r>
            <w:r w:rsidR="008875D8">
              <w:rPr>
                <w:noProof/>
                <w:webHidden/>
              </w:rPr>
              <w:fldChar w:fldCharType="begin"/>
            </w:r>
            <w:r w:rsidR="008875D8">
              <w:rPr>
                <w:noProof/>
                <w:webHidden/>
              </w:rPr>
              <w:instrText xml:space="preserve"> PAGEREF _Toc121209173 \h </w:instrText>
            </w:r>
            <w:r w:rsidR="008875D8">
              <w:rPr>
                <w:noProof/>
                <w:webHidden/>
              </w:rPr>
            </w:r>
            <w:r w:rsidR="008875D8">
              <w:rPr>
                <w:noProof/>
                <w:webHidden/>
              </w:rPr>
              <w:fldChar w:fldCharType="separate"/>
            </w:r>
            <w:r w:rsidR="008875D8">
              <w:rPr>
                <w:noProof/>
                <w:webHidden/>
              </w:rPr>
              <w:t>22</w:t>
            </w:r>
            <w:r w:rsidR="008875D8">
              <w:rPr>
                <w:noProof/>
                <w:webHidden/>
              </w:rPr>
              <w:fldChar w:fldCharType="end"/>
            </w:r>
          </w:hyperlink>
        </w:p>
        <w:p w14:paraId="727D5CB2" w14:textId="097AD8BE" w:rsidR="008875D8" w:rsidRDefault="004410B7">
          <w:pPr>
            <w:pStyle w:val="TOC2"/>
            <w:tabs>
              <w:tab w:val="left" w:pos="880"/>
              <w:tab w:val="right" w:leader="dot" w:pos="9402"/>
            </w:tabs>
            <w:rPr>
              <w:rFonts w:eastAsiaTheme="minorEastAsia"/>
              <w:noProof/>
              <w:lang w:eastAsia="en-NZ"/>
            </w:rPr>
          </w:pPr>
          <w:hyperlink w:anchor="_Toc121209174" w:history="1">
            <w:r w:rsidR="008875D8" w:rsidRPr="001E52C6">
              <w:rPr>
                <w:rStyle w:val="Hyperlink"/>
                <w:noProof/>
              </w:rPr>
              <w:t>2.5</w:t>
            </w:r>
            <w:r w:rsidR="008875D8">
              <w:rPr>
                <w:rFonts w:eastAsiaTheme="minorEastAsia"/>
                <w:noProof/>
                <w:lang w:eastAsia="en-NZ"/>
              </w:rPr>
              <w:tab/>
            </w:r>
            <w:r w:rsidR="008875D8" w:rsidRPr="001E52C6">
              <w:rPr>
                <w:rStyle w:val="Hyperlink"/>
                <w:noProof/>
              </w:rPr>
              <w:t>Community plans</w:t>
            </w:r>
            <w:r w:rsidR="008875D8">
              <w:rPr>
                <w:noProof/>
                <w:webHidden/>
              </w:rPr>
              <w:tab/>
            </w:r>
            <w:r w:rsidR="008875D8">
              <w:rPr>
                <w:noProof/>
                <w:webHidden/>
              </w:rPr>
              <w:fldChar w:fldCharType="begin"/>
            </w:r>
            <w:r w:rsidR="008875D8">
              <w:rPr>
                <w:noProof/>
                <w:webHidden/>
              </w:rPr>
              <w:instrText xml:space="preserve"> PAGEREF _Toc121209174 \h </w:instrText>
            </w:r>
            <w:r w:rsidR="008875D8">
              <w:rPr>
                <w:noProof/>
                <w:webHidden/>
              </w:rPr>
            </w:r>
            <w:r w:rsidR="008875D8">
              <w:rPr>
                <w:noProof/>
                <w:webHidden/>
              </w:rPr>
              <w:fldChar w:fldCharType="separate"/>
            </w:r>
            <w:r w:rsidR="008875D8">
              <w:rPr>
                <w:noProof/>
                <w:webHidden/>
              </w:rPr>
              <w:t>22</w:t>
            </w:r>
            <w:r w:rsidR="008875D8">
              <w:rPr>
                <w:noProof/>
                <w:webHidden/>
              </w:rPr>
              <w:fldChar w:fldCharType="end"/>
            </w:r>
          </w:hyperlink>
        </w:p>
        <w:p w14:paraId="4E59FE91" w14:textId="397070B4" w:rsidR="008875D8" w:rsidRDefault="004410B7">
          <w:pPr>
            <w:pStyle w:val="TOC1"/>
            <w:tabs>
              <w:tab w:val="left" w:pos="442"/>
              <w:tab w:val="right" w:leader="dot" w:pos="9402"/>
            </w:tabs>
            <w:rPr>
              <w:rFonts w:eastAsiaTheme="minorEastAsia"/>
              <w:noProof/>
              <w:lang w:eastAsia="en-NZ"/>
            </w:rPr>
          </w:pPr>
          <w:hyperlink w:anchor="_Toc121209175" w:history="1">
            <w:r w:rsidR="008875D8" w:rsidRPr="001E52C6">
              <w:rPr>
                <w:rStyle w:val="Hyperlink"/>
                <w:noProof/>
              </w:rPr>
              <w:t>3</w:t>
            </w:r>
            <w:r w:rsidR="008875D8">
              <w:rPr>
                <w:rFonts w:eastAsiaTheme="minorEastAsia"/>
                <w:noProof/>
                <w:lang w:eastAsia="en-NZ"/>
              </w:rPr>
              <w:tab/>
            </w:r>
            <w:r w:rsidR="008875D8" w:rsidRPr="001E52C6">
              <w:rPr>
                <w:rStyle w:val="Hyperlink"/>
                <w:noProof/>
              </w:rPr>
              <w:t>Guiding principles</w:t>
            </w:r>
            <w:r w:rsidR="008875D8">
              <w:rPr>
                <w:noProof/>
                <w:webHidden/>
              </w:rPr>
              <w:tab/>
            </w:r>
            <w:r w:rsidR="008875D8">
              <w:rPr>
                <w:noProof/>
                <w:webHidden/>
              </w:rPr>
              <w:fldChar w:fldCharType="begin"/>
            </w:r>
            <w:r w:rsidR="008875D8">
              <w:rPr>
                <w:noProof/>
                <w:webHidden/>
              </w:rPr>
              <w:instrText xml:space="preserve"> PAGEREF _Toc121209175 \h </w:instrText>
            </w:r>
            <w:r w:rsidR="008875D8">
              <w:rPr>
                <w:noProof/>
                <w:webHidden/>
              </w:rPr>
            </w:r>
            <w:r w:rsidR="008875D8">
              <w:rPr>
                <w:noProof/>
                <w:webHidden/>
              </w:rPr>
              <w:fldChar w:fldCharType="separate"/>
            </w:r>
            <w:r w:rsidR="008875D8">
              <w:rPr>
                <w:noProof/>
                <w:webHidden/>
              </w:rPr>
              <w:t>22</w:t>
            </w:r>
            <w:r w:rsidR="008875D8">
              <w:rPr>
                <w:noProof/>
                <w:webHidden/>
              </w:rPr>
              <w:fldChar w:fldCharType="end"/>
            </w:r>
          </w:hyperlink>
        </w:p>
        <w:p w14:paraId="6D87DBB6" w14:textId="330530CC" w:rsidR="008875D8" w:rsidRDefault="004410B7">
          <w:pPr>
            <w:pStyle w:val="TOC1"/>
            <w:tabs>
              <w:tab w:val="left" w:pos="442"/>
              <w:tab w:val="right" w:leader="dot" w:pos="9402"/>
            </w:tabs>
            <w:rPr>
              <w:rFonts w:eastAsiaTheme="minorEastAsia"/>
              <w:noProof/>
              <w:lang w:eastAsia="en-NZ"/>
            </w:rPr>
          </w:pPr>
          <w:hyperlink w:anchor="_Toc121209176" w:history="1">
            <w:r w:rsidR="008875D8" w:rsidRPr="001E52C6">
              <w:rPr>
                <w:rStyle w:val="Hyperlink"/>
                <w:noProof/>
              </w:rPr>
              <w:t>4</w:t>
            </w:r>
            <w:r w:rsidR="008875D8">
              <w:rPr>
                <w:rFonts w:eastAsiaTheme="minorEastAsia"/>
                <w:noProof/>
                <w:lang w:eastAsia="en-NZ"/>
              </w:rPr>
              <w:tab/>
            </w:r>
            <w:r w:rsidR="008875D8" w:rsidRPr="001E52C6">
              <w:rPr>
                <w:rStyle w:val="Hyperlink"/>
                <w:noProof/>
              </w:rPr>
              <w:t>Goals, themes, and outcomes</w:t>
            </w:r>
            <w:r w:rsidR="008875D8">
              <w:rPr>
                <w:noProof/>
                <w:webHidden/>
              </w:rPr>
              <w:tab/>
            </w:r>
            <w:r w:rsidR="008875D8">
              <w:rPr>
                <w:noProof/>
                <w:webHidden/>
              </w:rPr>
              <w:fldChar w:fldCharType="begin"/>
            </w:r>
            <w:r w:rsidR="008875D8">
              <w:rPr>
                <w:noProof/>
                <w:webHidden/>
              </w:rPr>
              <w:instrText xml:space="preserve"> PAGEREF _Toc121209176 \h </w:instrText>
            </w:r>
            <w:r w:rsidR="008875D8">
              <w:rPr>
                <w:noProof/>
                <w:webHidden/>
              </w:rPr>
            </w:r>
            <w:r w:rsidR="008875D8">
              <w:rPr>
                <w:noProof/>
                <w:webHidden/>
              </w:rPr>
              <w:fldChar w:fldCharType="separate"/>
            </w:r>
            <w:r w:rsidR="008875D8">
              <w:rPr>
                <w:noProof/>
                <w:webHidden/>
              </w:rPr>
              <w:t>23</w:t>
            </w:r>
            <w:r w:rsidR="008875D8">
              <w:rPr>
                <w:noProof/>
                <w:webHidden/>
              </w:rPr>
              <w:fldChar w:fldCharType="end"/>
            </w:r>
          </w:hyperlink>
        </w:p>
        <w:p w14:paraId="1004C98F" w14:textId="6059FA97" w:rsidR="008875D8" w:rsidRDefault="004410B7">
          <w:pPr>
            <w:pStyle w:val="TOC1"/>
            <w:tabs>
              <w:tab w:val="left" w:pos="442"/>
              <w:tab w:val="right" w:leader="dot" w:pos="9402"/>
            </w:tabs>
            <w:rPr>
              <w:rFonts w:eastAsiaTheme="minorEastAsia"/>
              <w:noProof/>
              <w:lang w:eastAsia="en-NZ"/>
            </w:rPr>
          </w:pPr>
          <w:hyperlink w:anchor="_Toc121209177" w:history="1">
            <w:r w:rsidR="008875D8" w:rsidRPr="001E52C6">
              <w:rPr>
                <w:rStyle w:val="Hyperlink"/>
                <w:noProof/>
              </w:rPr>
              <w:t>5</w:t>
            </w:r>
            <w:r w:rsidR="008875D8">
              <w:rPr>
                <w:rFonts w:eastAsiaTheme="minorEastAsia"/>
                <w:noProof/>
                <w:lang w:eastAsia="en-NZ"/>
              </w:rPr>
              <w:tab/>
            </w:r>
            <w:r w:rsidR="008875D8" w:rsidRPr="001E52C6">
              <w:rPr>
                <w:rStyle w:val="Hyperlink"/>
                <w:noProof/>
              </w:rPr>
              <w:t>Pathway identification</w:t>
            </w:r>
            <w:r w:rsidR="008875D8">
              <w:rPr>
                <w:noProof/>
                <w:webHidden/>
              </w:rPr>
              <w:tab/>
            </w:r>
            <w:r w:rsidR="008875D8">
              <w:rPr>
                <w:noProof/>
                <w:webHidden/>
              </w:rPr>
              <w:fldChar w:fldCharType="begin"/>
            </w:r>
            <w:r w:rsidR="008875D8">
              <w:rPr>
                <w:noProof/>
                <w:webHidden/>
              </w:rPr>
              <w:instrText xml:space="preserve"> PAGEREF _Toc121209177 \h </w:instrText>
            </w:r>
            <w:r w:rsidR="008875D8">
              <w:rPr>
                <w:noProof/>
                <w:webHidden/>
              </w:rPr>
            </w:r>
            <w:r w:rsidR="008875D8">
              <w:rPr>
                <w:noProof/>
                <w:webHidden/>
              </w:rPr>
              <w:fldChar w:fldCharType="separate"/>
            </w:r>
            <w:r w:rsidR="008875D8">
              <w:rPr>
                <w:noProof/>
                <w:webHidden/>
              </w:rPr>
              <w:t>24</w:t>
            </w:r>
            <w:r w:rsidR="008875D8">
              <w:rPr>
                <w:noProof/>
                <w:webHidden/>
              </w:rPr>
              <w:fldChar w:fldCharType="end"/>
            </w:r>
          </w:hyperlink>
        </w:p>
        <w:p w14:paraId="22B530EB" w14:textId="15A8BA5B" w:rsidR="008875D8" w:rsidRDefault="004410B7">
          <w:pPr>
            <w:pStyle w:val="TOC2"/>
            <w:tabs>
              <w:tab w:val="left" w:pos="880"/>
              <w:tab w:val="right" w:leader="dot" w:pos="9402"/>
            </w:tabs>
            <w:rPr>
              <w:rFonts w:eastAsiaTheme="minorEastAsia"/>
              <w:noProof/>
              <w:lang w:eastAsia="en-NZ"/>
            </w:rPr>
          </w:pPr>
          <w:hyperlink w:anchor="_Toc121209178" w:history="1">
            <w:r w:rsidR="008875D8" w:rsidRPr="001E52C6">
              <w:rPr>
                <w:rStyle w:val="Hyperlink"/>
                <w:noProof/>
              </w:rPr>
              <w:t>5.1</w:t>
            </w:r>
            <w:r w:rsidR="008875D8">
              <w:rPr>
                <w:rFonts w:eastAsiaTheme="minorEastAsia"/>
                <w:noProof/>
                <w:lang w:eastAsia="en-NZ"/>
              </w:rPr>
              <w:tab/>
            </w:r>
            <w:r w:rsidR="008875D8" w:rsidRPr="001E52C6">
              <w:rPr>
                <w:rStyle w:val="Hyperlink"/>
                <w:noProof/>
              </w:rPr>
              <w:t>International pathways</w:t>
            </w:r>
            <w:r w:rsidR="008875D8">
              <w:rPr>
                <w:noProof/>
                <w:webHidden/>
              </w:rPr>
              <w:tab/>
            </w:r>
            <w:r w:rsidR="008875D8">
              <w:rPr>
                <w:noProof/>
                <w:webHidden/>
              </w:rPr>
              <w:fldChar w:fldCharType="begin"/>
            </w:r>
            <w:r w:rsidR="008875D8">
              <w:rPr>
                <w:noProof/>
                <w:webHidden/>
              </w:rPr>
              <w:instrText xml:space="preserve"> PAGEREF _Toc121209178 \h </w:instrText>
            </w:r>
            <w:r w:rsidR="008875D8">
              <w:rPr>
                <w:noProof/>
                <w:webHidden/>
              </w:rPr>
            </w:r>
            <w:r w:rsidR="008875D8">
              <w:rPr>
                <w:noProof/>
                <w:webHidden/>
              </w:rPr>
              <w:fldChar w:fldCharType="separate"/>
            </w:r>
            <w:r w:rsidR="008875D8">
              <w:rPr>
                <w:noProof/>
                <w:webHidden/>
              </w:rPr>
              <w:t>24</w:t>
            </w:r>
            <w:r w:rsidR="008875D8">
              <w:rPr>
                <w:noProof/>
                <w:webHidden/>
              </w:rPr>
              <w:fldChar w:fldCharType="end"/>
            </w:r>
          </w:hyperlink>
        </w:p>
        <w:p w14:paraId="1C22632B" w14:textId="16A941E0" w:rsidR="008875D8" w:rsidRDefault="004410B7">
          <w:pPr>
            <w:pStyle w:val="TOC2"/>
            <w:tabs>
              <w:tab w:val="left" w:pos="880"/>
              <w:tab w:val="right" w:leader="dot" w:pos="9402"/>
            </w:tabs>
            <w:rPr>
              <w:rFonts w:eastAsiaTheme="minorEastAsia"/>
              <w:noProof/>
              <w:lang w:eastAsia="en-NZ"/>
            </w:rPr>
          </w:pPr>
          <w:hyperlink w:anchor="_Toc121209179" w:history="1">
            <w:r w:rsidR="008875D8" w:rsidRPr="001E52C6">
              <w:rPr>
                <w:rStyle w:val="Hyperlink"/>
                <w:noProof/>
              </w:rPr>
              <w:t>5.2</w:t>
            </w:r>
            <w:r w:rsidR="008875D8">
              <w:rPr>
                <w:rFonts w:eastAsiaTheme="minorEastAsia"/>
                <w:noProof/>
                <w:lang w:eastAsia="en-NZ"/>
              </w:rPr>
              <w:tab/>
            </w:r>
            <w:r w:rsidR="008875D8" w:rsidRPr="001E52C6">
              <w:rPr>
                <w:rStyle w:val="Hyperlink"/>
                <w:noProof/>
              </w:rPr>
              <w:t>Internal Pathways</w:t>
            </w:r>
            <w:r w:rsidR="008875D8">
              <w:rPr>
                <w:noProof/>
                <w:webHidden/>
              </w:rPr>
              <w:tab/>
            </w:r>
            <w:r w:rsidR="008875D8">
              <w:rPr>
                <w:noProof/>
                <w:webHidden/>
              </w:rPr>
              <w:fldChar w:fldCharType="begin"/>
            </w:r>
            <w:r w:rsidR="008875D8">
              <w:rPr>
                <w:noProof/>
                <w:webHidden/>
              </w:rPr>
              <w:instrText xml:space="preserve"> PAGEREF _Toc121209179 \h </w:instrText>
            </w:r>
            <w:r w:rsidR="008875D8">
              <w:rPr>
                <w:noProof/>
                <w:webHidden/>
              </w:rPr>
            </w:r>
            <w:r w:rsidR="008875D8">
              <w:rPr>
                <w:noProof/>
                <w:webHidden/>
              </w:rPr>
              <w:fldChar w:fldCharType="separate"/>
            </w:r>
            <w:r w:rsidR="008875D8">
              <w:rPr>
                <w:noProof/>
                <w:webHidden/>
              </w:rPr>
              <w:t>24</w:t>
            </w:r>
            <w:r w:rsidR="008875D8">
              <w:rPr>
                <w:noProof/>
                <w:webHidden/>
              </w:rPr>
              <w:fldChar w:fldCharType="end"/>
            </w:r>
          </w:hyperlink>
        </w:p>
        <w:p w14:paraId="6E431A25" w14:textId="0FA51444" w:rsidR="008875D8" w:rsidRDefault="004410B7">
          <w:pPr>
            <w:pStyle w:val="TOC1"/>
            <w:tabs>
              <w:tab w:val="left" w:pos="442"/>
              <w:tab w:val="right" w:leader="dot" w:pos="9402"/>
            </w:tabs>
            <w:rPr>
              <w:rFonts w:eastAsiaTheme="minorEastAsia"/>
              <w:noProof/>
              <w:lang w:eastAsia="en-NZ"/>
            </w:rPr>
          </w:pPr>
          <w:hyperlink w:anchor="_Toc121209180" w:history="1">
            <w:r w:rsidR="008875D8" w:rsidRPr="001E52C6">
              <w:rPr>
                <w:rStyle w:val="Hyperlink"/>
                <w:noProof/>
              </w:rPr>
              <w:t>6</w:t>
            </w:r>
            <w:r w:rsidR="008875D8">
              <w:rPr>
                <w:rFonts w:eastAsiaTheme="minorEastAsia"/>
                <w:noProof/>
                <w:lang w:eastAsia="en-NZ"/>
              </w:rPr>
              <w:tab/>
            </w:r>
            <w:r w:rsidR="008875D8" w:rsidRPr="001E52C6">
              <w:rPr>
                <w:rStyle w:val="Hyperlink"/>
                <w:noProof/>
              </w:rPr>
              <w:t>Roles and responsibilities in invasive species management</w:t>
            </w:r>
            <w:r w:rsidR="008875D8">
              <w:rPr>
                <w:noProof/>
                <w:webHidden/>
              </w:rPr>
              <w:tab/>
            </w:r>
            <w:r w:rsidR="008875D8">
              <w:rPr>
                <w:noProof/>
                <w:webHidden/>
              </w:rPr>
              <w:fldChar w:fldCharType="begin"/>
            </w:r>
            <w:r w:rsidR="008875D8">
              <w:rPr>
                <w:noProof/>
                <w:webHidden/>
              </w:rPr>
              <w:instrText xml:space="preserve"> PAGEREF _Toc121209180 \h </w:instrText>
            </w:r>
            <w:r w:rsidR="008875D8">
              <w:rPr>
                <w:noProof/>
                <w:webHidden/>
              </w:rPr>
            </w:r>
            <w:r w:rsidR="008875D8">
              <w:rPr>
                <w:noProof/>
                <w:webHidden/>
              </w:rPr>
              <w:fldChar w:fldCharType="separate"/>
            </w:r>
            <w:r w:rsidR="008875D8">
              <w:rPr>
                <w:noProof/>
                <w:webHidden/>
              </w:rPr>
              <w:t>25</w:t>
            </w:r>
            <w:r w:rsidR="008875D8">
              <w:rPr>
                <w:noProof/>
                <w:webHidden/>
              </w:rPr>
              <w:fldChar w:fldCharType="end"/>
            </w:r>
          </w:hyperlink>
        </w:p>
        <w:p w14:paraId="1F4F001E" w14:textId="5D12CEEC" w:rsidR="008875D8" w:rsidRDefault="004410B7">
          <w:pPr>
            <w:pStyle w:val="TOC2"/>
            <w:tabs>
              <w:tab w:val="left" w:pos="880"/>
              <w:tab w:val="right" w:leader="dot" w:pos="9402"/>
            </w:tabs>
            <w:rPr>
              <w:rFonts w:eastAsiaTheme="minorEastAsia"/>
              <w:noProof/>
              <w:lang w:eastAsia="en-NZ"/>
            </w:rPr>
          </w:pPr>
          <w:hyperlink w:anchor="_Toc121209181" w:history="1">
            <w:r w:rsidR="008875D8" w:rsidRPr="001E52C6">
              <w:rPr>
                <w:rStyle w:val="Hyperlink"/>
                <w:noProof/>
              </w:rPr>
              <w:t>6.1</w:t>
            </w:r>
            <w:r w:rsidR="008875D8">
              <w:rPr>
                <w:rFonts w:eastAsiaTheme="minorEastAsia"/>
                <w:noProof/>
                <w:lang w:eastAsia="en-NZ"/>
              </w:rPr>
              <w:tab/>
            </w:r>
            <w:r w:rsidR="008875D8" w:rsidRPr="001E52C6">
              <w:rPr>
                <w:rStyle w:val="Hyperlink"/>
                <w:noProof/>
              </w:rPr>
              <w:t>Local community</w:t>
            </w:r>
            <w:r w:rsidR="008875D8">
              <w:rPr>
                <w:noProof/>
                <w:webHidden/>
              </w:rPr>
              <w:tab/>
            </w:r>
            <w:r w:rsidR="008875D8">
              <w:rPr>
                <w:noProof/>
                <w:webHidden/>
              </w:rPr>
              <w:fldChar w:fldCharType="begin"/>
            </w:r>
            <w:r w:rsidR="008875D8">
              <w:rPr>
                <w:noProof/>
                <w:webHidden/>
              </w:rPr>
              <w:instrText xml:space="preserve"> PAGEREF _Toc121209181 \h </w:instrText>
            </w:r>
            <w:r w:rsidR="008875D8">
              <w:rPr>
                <w:noProof/>
                <w:webHidden/>
              </w:rPr>
            </w:r>
            <w:r w:rsidR="008875D8">
              <w:rPr>
                <w:noProof/>
                <w:webHidden/>
              </w:rPr>
              <w:fldChar w:fldCharType="separate"/>
            </w:r>
            <w:r w:rsidR="008875D8">
              <w:rPr>
                <w:noProof/>
                <w:webHidden/>
              </w:rPr>
              <w:t>25</w:t>
            </w:r>
            <w:r w:rsidR="008875D8">
              <w:rPr>
                <w:noProof/>
                <w:webHidden/>
              </w:rPr>
              <w:fldChar w:fldCharType="end"/>
            </w:r>
          </w:hyperlink>
        </w:p>
        <w:p w14:paraId="34C45059" w14:textId="579BCEDC" w:rsidR="008875D8" w:rsidRDefault="004410B7">
          <w:pPr>
            <w:pStyle w:val="TOC2"/>
            <w:tabs>
              <w:tab w:val="left" w:pos="880"/>
              <w:tab w:val="right" w:leader="dot" w:pos="9402"/>
            </w:tabs>
            <w:rPr>
              <w:rFonts w:eastAsiaTheme="minorEastAsia"/>
              <w:noProof/>
              <w:lang w:eastAsia="en-NZ"/>
            </w:rPr>
          </w:pPr>
          <w:hyperlink w:anchor="_Toc121209182" w:history="1">
            <w:r w:rsidR="008875D8" w:rsidRPr="001E52C6">
              <w:rPr>
                <w:rStyle w:val="Hyperlink"/>
                <w:noProof/>
              </w:rPr>
              <w:t>6.2</w:t>
            </w:r>
            <w:r w:rsidR="008875D8">
              <w:rPr>
                <w:rFonts w:eastAsiaTheme="minorEastAsia"/>
                <w:noProof/>
                <w:lang w:eastAsia="en-NZ"/>
              </w:rPr>
              <w:tab/>
            </w:r>
            <w:r w:rsidR="008875D8" w:rsidRPr="001E52C6">
              <w:rPr>
                <w:rStyle w:val="Hyperlink"/>
                <w:noProof/>
              </w:rPr>
              <w:t>National</w:t>
            </w:r>
            <w:r w:rsidR="008875D8">
              <w:rPr>
                <w:noProof/>
                <w:webHidden/>
              </w:rPr>
              <w:tab/>
            </w:r>
            <w:r w:rsidR="008875D8">
              <w:rPr>
                <w:noProof/>
                <w:webHidden/>
              </w:rPr>
              <w:fldChar w:fldCharType="begin"/>
            </w:r>
            <w:r w:rsidR="008875D8">
              <w:rPr>
                <w:noProof/>
                <w:webHidden/>
              </w:rPr>
              <w:instrText xml:space="preserve"> PAGEREF _Toc121209182 \h </w:instrText>
            </w:r>
            <w:r w:rsidR="008875D8">
              <w:rPr>
                <w:noProof/>
                <w:webHidden/>
              </w:rPr>
            </w:r>
            <w:r w:rsidR="008875D8">
              <w:rPr>
                <w:noProof/>
                <w:webHidden/>
              </w:rPr>
              <w:fldChar w:fldCharType="separate"/>
            </w:r>
            <w:r w:rsidR="008875D8">
              <w:rPr>
                <w:noProof/>
                <w:webHidden/>
              </w:rPr>
              <w:t>25</w:t>
            </w:r>
            <w:r w:rsidR="008875D8">
              <w:rPr>
                <w:noProof/>
                <w:webHidden/>
              </w:rPr>
              <w:fldChar w:fldCharType="end"/>
            </w:r>
          </w:hyperlink>
        </w:p>
        <w:p w14:paraId="6A4B2AD0" w14:textId="5D3AB3C1" w:rsidR="008875D8" w:rsidRDefault="004410B7">
          <w:pPr>
            <w:pStyle w:val="TOC2"/>
            <w:tabs>
              <w:tab w:val="left" w:pos="880"/>
              <w:tab w:val="right" w:leader="dot" w:pos="9402"/>
            </w:tabs>
            <w:rPr>
              <w:rFonts w:eastAsiaTheme="minorEastAsia"/>
              <w:noProof/>
              <w:lang w:eastAsia="en-NZ"/>
            </w:rPr>
          </w:pPr>
          <w:hyperlink w:anchor="_Toc121209183" w:history="1">
            <w:r w:rsidR="008875D8" w:rsidRPr="001E52C6">
              <w:rPr>
                <w:rStyle w:val="Hyperlink"/>
                <w:noProof/>
              </w:rPr>
              <w:t>6.3</w:t>
            </w:r>
            <w:r w:rsidR="008875D8">
              <w:rPr>
                <w:rFonts w:eastAsiaTheme="minorEastAsia"/>
                <w:noProof/>
                <w:lang w:eastAsia="en-NZ"/>
              </w:rPr>
              <w:tab/>
            </w:r>
            <w:r w:rsidR="008875D8" w:rsidRPr="001E52C6">
              <w:rPr>
                <w:rStyle w:val="Hyperlink"/>
                <w:noProof/>
              </w:rPr>
              <w:t>Regional</w:t>
            </w:r>
            <w:r w:rsidR="008875D8">
              <w:rPr>
                <w:noProof/>
                <w:webHidden/>
              </w:rPr>
              <w:tab/>
            </w:r>
            <w:r w:rsidR="008875D8">
              <w:rPr>
                <w:noProof/>
                <w:webHidden/>
              </w:rPr>
              <w:fldChar w:fldCharType="begin"/>
            </w:r>
            <w:r w:rsidR="008875D8">
              <w:rPr>
                <w:noProof/>
                <w:webHidden/>
              </w:rPr>
              <w:instrText xml:space="preserve"> PAGEREF _Toc121209183 \h </w:instrText>
            </w:r>
            <w:r w:rsidR="008875D8">
              <w:rPr>
                <w:noProof/>
                <w:webHidden/>
              </w:rPr>
            </w:r>
            <w:r w:rsidR="008875D8">
              <w:rPr>
                <w:noProof/>
                <w:webHidden/>
              </w:rPr>
              <w:fldChar w:fldCharType="separate"/>
            </w:r>
            <w:r w:rsidR="008875D8">
              <w:rPr>
                <w:noProof/>
                <w:webHidden/>
              </w:rPr>
              <w:t>25</w:t>
            </w:r>
            <w:r w:rsidR="008875D8">
              <w:rPr>
                <w:noProof/>
                <w:webHidden/>
              </w:rPr>
              <w:fldChar w:fldCharType="end"/>
            </w:r>
          </w:hyperlink>
        </w:p>
        <w:p w14:paraId="60B66E83" w14:textId="72FB463F" w:rsidR="008875D8" w:rsidRDefault="004410B7">
          <w:pPr>
            <w:pStyle w:val="TOC1"/>
            <w:tabs>
              <w:tab w:val="left" w:pos="442"/>
              <w:tab w:val="right" w:leader="dot" w:pos="9402"/>
            </w:tabs>
            <w:rPr>
              <w:rFonts w:eastAsiaTheme="minorEastAsia"/>
              <w:noProof/>
              <w:lang w:eastAsia="en-NZ"/>
            </w:rPr>
          </w:pPr>
          <w:hyperlink w:anchor="_Toc121209184" w:history="1">
            <w:r w:rsidR="008875D8" w:rsidRPr="001E52C6">
              <w:rPr>
                <w:rStyle w:val="Hyperlink"/>
                <w:noProof/>
              </w:rPr>
              <w:t>7</w:t>
            </w:r>
            <w:r w:rsidR="008875D8">
              <w:rPr>
                <w:rFonts w:eastAsiaTheme="minorEastAsia"/>
                <w:noProof/>
                <w:lang w:eastAsia="en-NZ"/>
              </w:rPr>
              <w:tab/>
            </w:r>
            <w:r w:rsidR="008875D8" w:rsidRPr="001E52C6">
              <w:rPr>
                <w:rStyle w:val="Hyperlink"/>
                <w:noProof/>
              </w:rPr>
              <w:t>Past and current programmes</w:t>
            </w:r>
            <w:r w:rsidR="008875D8">
              <w:rPr>
                <w:noProof/>
                <w:webHidden/>
              </w:rPr>
              <w:tab/>
            </w:r>
            <w:r w:rsidR="008875D8">
              <w:rPr>
                <w:noProof/>
                <w:webHidden/>
              </w:rPr>
              <w:fldChar w:fldCharType="begin"/>
            </w:r>
            <w:r w:rsidR="008875D8">
              <w:rPr>
                <w:noProof/>
                <w:webHidden/>
              </w:rPr>
              <w:instrText xml:space="preserve"> PAGEREF _Toc121209184 \h </w:instrText>
            </w:r>
            <w:r w:rsidR="008875D8">
              <w:rPr>
                <w:noProof/>
                <w:webHidden/>
              </w:rPr>
            </w:r>
            <w:r w:rsidR="008875D8">
              <w:rPr>
                <w:noProof/>
                <w:webHidden/>
              </w:rPr>
              <w:fldChar w:fldCharType="separate"/>
            </w:r>
            <w:r w:rsidR="008875D8">
              <w:rPr>
                <w:noProof/>
                <w:webHidden/>
              </w:rPr>
              <w:t>25</w:t>
            </w:r>
            <w:r w:rsidR="008875D8">
              <w:rPr>
                <w:noProof/>
                <w:webHidden/>
              </w:rPr>
              <w:fldChar w:fldCharType="end"/>
            </w:r>
          </w:hyperlink>
        </w:p>
        <w:p w14:paraId="51BA8895" w14:textId="25A18486" w:rsidR="008875D8" w:rsidRDefault="004410B7">
          <w:pPr>
            <w:pStyle w:val="TOC1"/>
            <w:tabs>
              <w:tab w:val="left" w:pos="442"/>
              <w:tab w:val="right" w:leader="dot" w:pos="9402"/>
            </w:tabs>
            <w:rPr>
              <w:rFonts w:eastAsiaTheme="minorEastAsia"/>
              <w:noProof/>
              <w:lang w:eastAsia="en-NZ"/>
            </w:rPr>
          </w:pPr>
          <w:hyperlink w:anchor="_Toc121209185" w:history="1">
            <w:r w:rsidR="008875D8" w:rsidRPr="001E52C6">
              <w:rPr>
                <w:rStyle w:val="Hyperlink"/>
                <w:noProof/>
              </w:rPr>
              <w:t>8</w:t>
            </w:r>
            <w:r w:rsidR="008875D8">
              <w:rPr>
                <w:rFonts w:eastAsiaTheme="minorEastAsia"/>
                <w:noProof/>
                <w:lang w:eastAsia="en-NZ"/>
              </w:rPr>
              <w:tab/>
            </w:r>
            <w:r w:rsidR="008875D8" w:rsidRPr="001E52C6">
              <w:rPr>
                <w:rStyle w:val="Hyperlink"/>
                <w:noProof/>
              </w:rPr>
              <w:t>Legislation and international conventions</w:t>
            </w:r>
            <w:r w:rsidR="008875D8">
              <w:rPr>
                <w:noProof/>
                <w:webHidden/>
              </w:rPr>
              <w:tab/>
            </w:r>
            <w:r w:rsidR="008875D8">
              <w:rPr>
                <w:noProof/>
                <w:webHidden/>
              </w:rPr>
              <w:fldChar w:fldCharType="begin"/>
            </w:r>
            <w:r w:rsidR="008875D8">
              <w:rPr>
                <w:noProof/>
                <w:webHidden/>
              </w:rPr>
              <w:instrText xml:space="preserve"> PAGEREF _Toc121209185 \h </w:instrText>
            </w:r>
            <w:r w:rsidR="008875D8">
              <w:rPr>
                <w:noProof/>
                <w:webHidden/>
              </w:rPr>
            </w:r>
            <w:r w:rsidR="008875D8">
              <w:rPr>
                <w:noProof/>
                <w:webHidden/>
              </w:rPr>
              <w:fldChar w:fldCharType="separate"/>
            </w:r>
            <w:r w:rsidR="008875D8">
              <w:rPr>
                <w:noProof/>
                <w:webHidden/>
              </w:rPr>
              <w:t>26</w:t>
            </w:r>
            <w:r w:rsidR="008875D8">
              <w:rPr>
                <w:noProof/>
                <w:webHidden/>
              </w:rPr>
              <w:fldChar w:fldCharType="end"/>
            </w:r>
          </w:hyperlink>
        </w:p>
        <w:p w14:paraId="7C1692AB" w14:textId="3A6FB694" w:rsidR="008875D8" w:rsidRDefault="004410B7">
          <w:pPr>
            <w:pStyle w:val="TOC2"/>
            <w:tabs>
              <w:tab w:val="left" w:pos="880"/>
              <w:tab w:val="right" w:leader="dot" w:pos="9402"/>
            </w:tabs>
            <w:rPr>
              <w:rFonts w:eastAsiaTheme="minorEastAsia"/>
              <w:noProof/>
              <w:lang w:eastAsia="en-NZ"/>
            </w:rPr>
          </w:pPr>
          <w:hyperlink w:anchor="_Toc121209186" w:history="1">
            <w:r w:rsidR="008875D8" w:rsidRPr="001E52C6">
              <w:rPr>
                <w:rStyle w:val="Hyperlink"/>
                <w:noProof/>
              </w:rPr>
              <w:t>8.1</w:t>
            </w:r>
            <w:r w:rsidR="008875D8">
              <w:rPr>
                <w:rFonts w:eastAsiaTheme="minorEastAsia"/>
                <w:noProof/>
                <w:lang w:eastAsia="en-NZ"/>
              </w:rPr>
              <w:tab/>
            </w:r>
            <w:r w:rsidR="008875D8" w:rsidRPr="001E52C6">
              <w:rPr>
                <w:rStyle w:val="Hyperlink"/>
                <w:noProof/>
              </w:rPr>
              <w:t>National legislation</w:t>
            </w:r>
            <w:r w:rsidR="008875D8">
              <w:rPr>
                <w:noProof/>
                <w:webHidden/>
              </w:rPr>
              <w:tab/>
            </w:r>
            <w:r w:rsidR="008875D8">
              <w:rPr>
                <w:noProof/>
                <w:webHidden/>
              </w:rPr>
              <w:fldChar w:fldCharType="begin"/>
            </w:r>
            <w:r w:rsidR="008875D8">
              <w:rPr>
                <w:noProof/>
                <w:webHidden/>
              </w:rPr>
              <w:instrText xml:space="preserve"> PAGEREF _Toc121209186 \h </w:instrText>
            </w:r>
            <w:r w:rsidR="008875D8">
              <w:rPr>
                <w:noProof/>
                <w:webHidden/>
              </w:rPr>
            </w:r>
            <w:r w:rsidR="008875D8">
              <w:rPr>
                <w:noProof/>
                <w:webHidden/>
              </w:rPr>
              <w:fldChar w:fldCharType="separate"/>
            </w:r>
            <w:r w:rsidR="008875D8">
              <w:rPr>
                <w:noProof/>
                <w:webHidden/>
              </w:rPr>
              <w:t>26</w:t>
            </w:r>
            <w:r w:rsidR="008875D8">
              <w:rPr>
                <w:noProof/>
                <w:webHidden/>
              </w:rPr>
              <w:fldChar w:fldCharType="end"/>
            </w:r>
          </w:hyperlink>
        </w:p>
        <w:p w14:paraId="0905A276" w14:textId="73E1C4ED" w:rsidR="008875D8" w:rsidRDefault="004410B7">
          <w:pPr>
            <w:pStyle w:val="TOC2"/>
            <w:tabs>
              <w:tab w:val="left" w:pos="880"/>
              <w:tab w:val="right" w:leader="dot" w:pos="9402"/>
            </w:tabs>
            <w:rPr>
              <w:rFonts w:eastAsiaTheme="minorEastAsia"/>
              <w:noProof/>
              <w:lang w:eastAsia="en-NZ"/>
            </w:rPr>
          </w:pPr>
          <w:hyperlink w:anchor="_Toc121209187" w:history="1">
            <w:r w:rsidR="008875D8" w:rsidRPr="001E52C6">
              <w:rPr>
                <w:rStyle w:val="Hyperlink"/>
                <w:noProof/>
              </w:rPr>
              <w:t>8.2</w:t>
            </w:r>
            <w:r w:rsidR="008875D8">
              <w:rPr>
                <w:rFonts w:eastAsiaTheme="minorEastAsia"/>
                <w:noProof/>
                <w:lang w:eastAsia="en-NZ"/>
              </w:rPr>
              <w:tab/>
            </w:r>
            <w:r w:rsidR="008875D8" w:rsidRPr="001E52C6">
              <w:rPr>
                <w:rStyle w:val="Hyperlink"/>
                <w:noProof/>
              </w:rPr>
              <w:t>International conventions and agreements</w:t>
            </w:r>
            <w:r w:rsidR="008875D8">
              <w:rPr>
                <w:noProof/>
                <w:webHidden/>
              </w:rPr>
              <w:tab/>
            </w:r>
            <w:r w:rsidR="008875D8">
              <w:rPr>
                <w:noProof/>
                <w:webHidden/>
              </w:rPr>
              <w:fldChar w:fldCharType="begin"/>
            </w:r>
            <w:r w:rsidR="008875D8">
              <w:rPr>
                <w:noProof/>
                <w:webHidden/>
              </w:rPr>
              <w:instrText xml:space="preserve"> PAGEREF _Toc121209187 \h </w:instrText>
            </w:r>
            <w:r w:rsidR="008875D8">
              <w:rPr>
                <w:noProof/>
                <w:webHidden/>
              </w:rPr>
            </w:r>
            <w:r w:rsidR="008875D8">
              <w:rPr>
                <w:noProof/>
                <w:webHidden/>
              </w:rPr>
              <w:fldChar w:fldCharType="separate"/>
            </w:r>
            <w:r w:rsidR="008875D8">
              <w:rPr>
                <w:noProof/>
                <w:webHidden/>
              </w:rPr>
              <w:t>26</w:t>
            </w:r>
            <w:r w:rsidR="008875D8">
              <w:rPr>
                <w:noProof/>
                <w:webHidden/>
              </w:rPr>
              <w:fldChar w:fldCharType="end"/>
            </w:r>
          </w:hyperlink>
        </w:p>
        <w:p w14:paraId="3836318E" w14:textId="4E61F0F1" w:rsidR="008875D8" w:rsidRDefault="004410B7">
          <w:pPr>
            <w:pStyle w:val="TOC1"/>
            <w:tabs>
              <w:tab w:val="left" w:pos="442"/>
              <w:tab w:val="right" w:leader="dot" w:pos="9402"/>
            </w:tabs>
            <w:rPr>
              <w:rFonts w:eastAsiaTheme="minorEastAsia"/>
              <w:noProof/>
              <w:lang w:eastAsia="en-NZ"/>
            </w:rPr>
          </w:pPr>
          <w:hyperlink w:anchor="_Toc121209188" w:history="1">
            <w:r w:rsidR="008875D8" w:rsidRPr="001E52C6">
              <w:rPr>
                <w:rStyle w:val="Hyperlink"/>
                <w:noProof/>
              </w:rPr>
              <w:t>9</w:t>
            </w:r>
            <w:r w:rsidR="008875D8">
              <w:rPr>
                <w:rFonts w:eastAsiaTheme="minorEastAsia"/>
                <w:noProof/>
                <w:lang w:eastAsia="en-NZ"/>
              </w:rPr>
              <w:tab/>
            </w:r>
            <w:r w:rsidR="008875D8" w:rsidRPr="001E52C6">
              <w:rPr>
                <w:rStyle w:val="Hyperlink"/>
                <w:noProof/>
              </w:rPr>
              <w:t>Action plan</w:t>
            </w:r>
            <w:r w:rsidR="008875D8">
              <w:rPr>
                <w:noProof/>
                <w:webHidden/>
              </w:rPr>
              <w:tab/>
            </w:r>
            <w:r w:rsidR="008875D8">
              <w:rPr>
                <w:noProof/>
                <w:webHidden/>
              </w:rPr>
              <w:fldChar w:fldCharType="begin"/>
            </w:r>
            <w:r w:rsidR="008875D8">
              <w:rPr>
                <w:noProof/>
                <w:webHidden/>
              </w:rPr>
              <w:instrText xml:space="preserve"> PAGEREF _Toc121209188 \h </w:instrText>
            </w:r>
            <w:r w:rsidR="008875D8">
              <w:rPr>
                <w:noProof/>
                <w:webHidden/>
              </w:rPr>
            </w:r>
            <w:r w:rsidR="008875D8">
              <w:rPr>
                <w:noProof/>
                <w:webHidden/>
              </w:rPr>
              <w:fldChar w:fldCharType="separate"/>
            </w:r>
            <w:r w:rsidR="008875D8">
              <w:rPr>
                <w:noProof/>
                <w:webHidden/>
              </w:rPr>
              <w:t>31</w:t>
            </w:r>
            <w:r w:rsidR="008875D8">
              <w:rPr>
                <w:noProof/>
                <w:webHidden/>
              </w:rPr>
              <w:fldChar w:fldCharType="end"/>
            </w:r>
          </w:hyperlink>
        </w:p>
        <w:p w14:paraId="1217E044" w14:textId="6B9B9B1E" w:rsidR="008875D8" w:rsidRDefault="004410B7">
          <w:pPr>
            <w:pStyle w:val="TOC2"/>
            <w:tabs>
              <w:tab w:val="left" w:pos="880"/>
              <w:tab w:val="right" w:leader="dot" w:pos="9402"/>
            </w:tabs>
            <w:rPr>
              <w:rFonts w:eastAsiaTheme="minorEastAsia"/>
              <w:noProof/>
              <w:lang w:eastAsia="en-NZ"/>
            </w:rPr>
          </w:pPr>
          <w:hyperlink w:anchor="_Toc121209189" w:history="1">
            <w:r w:rsidR="008875D8" w:rsidRPr="001E52C6">
              <w:rPr>
                <w:rStyle w:val="Hyperlink"/>
                <w:noProof/>
              </w:rPr>
              <w:t>9.1</w:t>
            </w:r>
            <w:r w:rsidR="008875D8">
              <w:rPr>
                <w:rFonts w:eastAsiaTheme="minorEastAsia"/>
                <w:noProof/>
                <w:lang w:eastAsia="en-NZ"/>
              </w:rPr>
              <w:tab/>
            </w:r>
            <w:r w:rsidR="008875D8" w:rsidRPr="001E52C6">
              <w:rPr>
                <w:rStyle w:val="Hyperlink"/>
                <w:noProof/>
              </w:rPr>
              <w:t>THEME A – FOUNDATIONS</w:t>
            </w:r>
            <w:r w:rsidR="008875D8">
              <w:rPr>
                <w:noProof/>
                <w:webHidden/>
              </w:rPr>
              <w:tab/>
            </w:r>
            <w:r w:rsidR="008875D8">
              <w:rPr>
                <w:noProof/>
                <w:webHidden/>
              </w:rPr>
              <w:fldChar w:fldCharType="begin"/>
            </w:r>
            <w:r w:rsidR="008875D8">
              <w:rPr>
                <w:noProof/>
                <w:webHidden/>
              </w:rPr>
              <w:instrText xml:space="preserve"> PAGEREF _Toc121209189 \h </w:instrText>
            </w:r>
            <w:r w:rsidR="008875D8">
              <w:rPr>
                <w:noProof/>
                <w:webHidden/>
              </w:rPr>
            </w:r>
            <w:r w:rsidR="008875D8">
              <w:rPr>
                <w:noProof/>
                <w:webHidden/>
              </w:rPr>
              <w:fldChar w:fldCharType="separate"/>
            </w:r>
            <w:r w:rsidR="008875D8">
              <w:rPr>
                <w:noProof/>
                <w:webHidden/>
              </w:rPr>
              <w:t>33</w:t>
            </w:r>
            <w:r w:rsidR="008875D8">
              <w:rPr>
                <w:noProof/>
                <w:webHidden/>
              </w:rPr>
              <w:fldChar w:fldCharType="end"/>
            </w:r>
          </w:hyperlink>
        </w:p>
        <w:p w14:paraId="390355B6" w14:textId="562B5B91" w:rsidR="008875D8" w:rsidRDefault="004410B7">
          <w:pPr>
            <w:pStyle w:val="TOC2"/>
            <w:tabs>
              <w:tab w:val="left" w:pos="880"/>
              <w:tab w:val="right" w:leader="dot" w:pos="9402"/>
            </w:tabs>
            <w:rPr>
              <w:rFonts w:eastAsiaTheme="minorEastAsia"/>
              <w:noProof/>
              <w:lang w:eastAsia="en-NZ"/>
            </w:rPr>
          </w:pPr>
          <w:hyperlink w:anchor="_Toc121209190" w:history="1">
            <w:r w:rsidR="008875D8" w:rsidRPr="001E52C6">
              <w:rPr>
                <w:rStyle w:val="Hyperlink"/>
                <w:noProof/>
              </w:rPr>
              <w:t>9.2</w:t>
            </w:r>
            <w:r w:rsidR="008875D8">
              <w:rPr>
                <w:rFonts w:eastAsiaTheme="minorEastAsia"/>
                <w:noProof/>
                <w:lang w:eastAsia="en-NZ"/>
              </w:rPr>
              <w:tab/>
            </w:r>
            <w:r w:rsidR="008875D8" w:rsidRPr="001E52C6">
              <w:rPr>
                <w:rStyle w:val="Hyperlink"/>
                <w:noProof/>
              </w:rPr>
              <w:t>THEME B – PROBLEM DEFINITION, PRIORITIZATION AND DECISION-MAKING</w:t>
            </w:r>
            <w:r w:rsidR="008875D8">
              <w:rPr>
                <w:noProof/>
                <w:webHidden/>
              </w:rPr>
              <w:tab/>
            </w:r>
            <w:r w:rsidR="008875D8">
              <w:rPr>
                <w:noProof/>
                <w:webHidden/>
              </w:rPr>
              <w:fldChar w:fldCharType="begin"/>
            </w:r>
            <w:r w:rsidR="008875D8">
              <w:rPr>
                <w:noProof/>
                <w:webHidden/>
              </w:rPr>
              <w:instrText xml:space="preserve"> PAGEREF _Toc121209190 \h </w:instrText>
            </w:r>
            <w:r w:rsidR="008875D8">
              <w:rPr>
                <w:noProof/>
                <w:webHidden/>
              </w:rPr>
            </w:r>
            <w:r w:rsidR="008875D8">
              <w:rPr>
                <w:noProof/>
                <w:webHidden/>
              </w:rPr>
              <w:fldChar w:fldCharType="separate"/>
            </w:r>
            <w:r w:rsidR="008875D8">
              <w:rPr>
                <w:noProof/>
                <w:webHidden/>
              </w:rPr>
              <w:t>35</w:t>
            </w:r>
            <w:r w:rsidR="008875D8">
              <w:rPr>
                <w:noProof/>
                <w:webHidden/>
              </w:rPr>
              <w:fldChar w:fldCharType="end"/>
            </w:r>
          </w:hyperlink>
        </w:p>
        <w:p w14:paraId="4FFC0C1F" w14:textId="77B3533B" w:rsidR="008875D8" w:rsidRDefault="004410B7">
          <w:pPr>
            <w:pStyle w:val="TOC2"/>
            <w:tabs>
              <w:tab w:val="left" w:pos="880"/>
              <w:tab w:val="right" w:leader="dot" w:pos="9402"/>
            </w:tabs>
            <w:rPr>
              <w:rFonts w:eastAsiaTheme="minorEastAsia"/>
              <w:noProof/>
              <w:lang w:eastAsia="en-NZ"/>
            </w:rPr>
          </w:pPr>
          <w:hyperlink w:anchor="_Toc121209191" w:history="1">
            <w:r w:rsidR="008875D8" w:rsidRPr="001E52C6">
              <w:rPr>
                <w:rStyle w:val="Hyperlink"/>
                <w:noProof/>
              </w:rPr>
              <w:t>9.3</w:t>
            </w:r>
            <w:r w:rsidR="008875D8">
              <w:rPr>
                <w:rFonts w:eastAsiaTheme="minorEastAsia"/>
                <w:noProof/>
                <w:lang w:eastAsia="en-NZ"/>
              </w:rPr>
              <w:tab/>
            </w:r>
            <w:r w:rsidR="008875D8" w:rsidRPr="001E52C6">
              <w:rPr>
                <w:rStyle w:val="Hyperlink"/>
                <w:noProof/>
              </w:rPr>
              <w:t>THEME C – MANAGEMENT ACTION</w:t>
            </w:r>
            <w:r w:rsidR="008875D8">
              <w:rPr>
                <w:noProof/>
                <w:webHidden/>
              </w:rPr>
              <w:tab/>
            </w:r>
            <w:r w:rsidR="008875D8">
              <w:rPr>
                <w:noProof/>
                <w:webHidden/>
              </w:rPr>
              <w:fldChar w:fldCharType="begin"/>
            </w:r>
            <w:r w:rsidR="008875D8">
              <w:rPr>
                <w:noProof/>
                <w:webHidden/>
              </w:rPr>
              <w:instrText xml:space="preserve"> PAGEREF _Toc121209191 \h </w:instrText>
            </w:r>
            <w:r w:rsidR="008875D8">
              <w:rPr>
                <w:noProof/>
                <w:webHidden/>
              </w:rPr>
            </w:r>
            <w:r w:rsidR="008875D8">
              <w:rPr>
                <w:noProof/>
                <w:webHidden/>
              </w:rPr>
              <w:fldChar w:fldCharType="separate"/>
            </w:r>
            <w:r w:rsidR="008875D8">
              <w:rPr>
                <w:noProof/>
                <w:webHidden/>
              </w:rPr>
              <w:t>37</w:t>
            </w:r>
            <w:r w:rsidR="008875D8">
              <w:rPr>
                <w:noProof/>
                <w:webHidden/>
              </w:rPr>
              <w:fldChar w:fldCharType="end"/>
            </w:r>
          </w:hyperlink>
        </w:p>
        <w:p w14:paraId="1369D569" w14:textId="24C52322" w:rsidR="008875D8" w:rsidRDefault="004410B7">
          <w:pPr>
            <w:pStyle w:val="TOC1"/>
            <w:tabs>
              <w:tab w:val="left" w:pos="658"/>
              <w:tab w:val="right" w:leader="dot" w:pos="9402"/>
            </w:tabs>
            <w:rPr>
              <w:rFonts w:eastAsiaTheme="minorEastAsia"/>
              <w:noProof/>
              <w:lang w:eastAsia="en-NZ"/>
            </w:rPr>
          </w:pPr>
          <w:hyperlink w:anchor="_Toc121209192" w:history="1">
            <w:r w:rsidR="008875D8" w:rsidRPr="001E52C6">
              <w:rPr>
                <w:rStyle w:val="Hyperlink"/>
                <w:noProof/>
              </w:rPr>
              <w:t>10</w:t>
            </w:r>
            <w:r w:rsidR="008875D8">
              <w:rPr>
                <w:rFonts w:eastAsiaTheme="minorEastAsia"/>
                <w:noProof/>
                <w:lang w:eastAsia="en-NZ"/>
              </w:rPr>
              <w:tab/>
            </w:r>
            <w:r w:rsidR="008875D8" w:rsidRPr="001E52C6">
              <w:rPr>
                <w:rStyle w:val="Hyperlink"/>
                <w:noProof/>
              </w:rPr>
              <w:t>Monitoring and evaluation</w:t>
            </w:r>
            <w:r w:rsidR="008875D8">
              <w:rPr>
                <w:noProof/>
                <w:webHidden/>
              </w:rPr>
              <w:tab/>
            </w:r>
            <w:r w:rsidR="008875D8">
              <w:rPr>
                <w:noProof/>
                <w:webHidden/>
              </w:rPr>
              <w:fldChar w:fldCharType="begin"/>
            </w:r>
            <w:r w:rsidR="008875D8">
              <w:rPr>
                <w:noProof/>
                <w:webHidden/>
              </w:rPr>
              <w:instrText xml:space="preserve"> PAGEREF _Toc121209192 \h </w:instrText>
            </w:r>
            <w:r w:rsidR="008875D8">
              <w:rPr>
                <w:noProof/>
                <w:webHidden/>
              </w:rPr>
            </w:r>
            <w:r w:rsidR="008875D8">
              <w:rPr>
                <w:noProof/>
                <w:webHidden/>
              </w:rPr>
              <w:fldChar w:fldCharType="separate"/>
            </w:r>
            <w:r w:rsidR="008875D8">
              <w:rPr>
                <w:noProof/>
                <w:webHidden/>
              </w:rPr>
              <w:t>39</w:t>
            </w:r>
            <w:r w:rsidR="008875D8">
              <w:rPr>
                <w:noProof/>
                <w:webHidden/>
              </w:rPr>
              <w:fldChar w:fldCharType="end"/>
            </w:r>
          </w:hyperlink>
        </w:p>
        <w:p w14:paraId="5E2CCFF2" w14:textId="71A8F7D5" w:rsidR="008875D8" w:rsidRDefault="004410B7">
          <w:pPr>
            <w:pStyle w:val="TOC1"/>
            <w:tabs>
              <w:tab w:val="left" w:pos="658"/>
              <w:tab w:val="right" w:leader="dot" w:pos="9402"/>
            </w:tabs>
            <w:rPr>
              <w:rFonts w:eastAsiaTheme="minorEastAsia"/>
              <w:noProof/>
              <w:lang w:eastAsia="en-NZ"/>
            </w:rPr>
          </w:pPr>
          <w:hyperlink w:anchor="_Toc121209193" w:history="1">
            <w:r w:rsidR="008875D8" w:rsidRPr="001E52C6">
              <w:rPr>
                <w:rStyle w:val="Hyperlink"/>
                <w:noProof/>
              </w:rPr>
              <w:t>11</w:t>
            </w:r>
            <w:r w:rsidR="008875D8">
              <w:rPr>
                <w:rFonts w:eastAsiaTheme="minorEastAsia"/>
                <w:noProof/>
                <w:lang w:eastAsia="en-NZ"/>
              </w:rPr>
              <w:tab/>
            </w:r>
            <w:r w:rsidR="008875D8" w:rsidRPr="001E52C6">
              <w:rPr>
                <w:rStyle w:val="Hyperlink"/>
                <w:noProof/>
              </w:rPr>
              <w:t>Bibliography</w:t>
            </w:r>
            <w:r w:rsidR="008875D8">
              <w:rPr>
                <w:noProof/>
                <w:webHidden/>
              </w:rPr>
              <w:tab/>
            </w:r>
            <w:r w:rsidR="008875D8">
              <w:rPr>
                <w:noProof/>
                <w:webHidden/>
              </w:rPr>
              <w:fldChar w:fldCharType="begin"/>
            </w:r>
            <w:r w:rsidR="008875D8">
              <w:rPr>
                <w:noProof/>
                <w:webHidden/>
              </w:rPr>
              <w:instrText xml:space="preserve"> PAGEREF _Toc121209193 \h </w:instrText>
            </w:r>
            <w:r w:rsidR="008875D8">
              <w:rPr>
                <w:noProof/>
                <w:webHidden/>
              </w:rPr>
            </w:r>
            <w:r w:rsidR="008875D8">
              <w:rPr>
                <w:noProof/>
                <w:webHidden/>
              </w:rPr>
              <w:fldChar w:fldCharType="separate"/>
            </w:r>
            <w:r w:rsidR="008875D8">
              <w:rPr>
                <w:noProof/>
                <w:webHidden/>
              </w:rPr>
              <w:t>41</w:t>
            </w:r>
            <w:r w:rsidR="008875D8">
              <w:rPr>
                <w:noProof/>
                <w:webHidden/>
              </w:rPr>
              <w:fldChar w:fldCharType="end"/>
            </w:r>
          </w:hyperlink>
        </w:p>
        <w:p w14:paraId="78325698" w14:textId="0F379461" w:rsidR="008875D8" w:rsidRDefault="004410B7">
          <w:pPr>
            <w:pStyle w:val="TOC1"/>
            <w:tabs>
              <w:tab w:val="left" w:pos="658"/>
              <w:tab w:val="right" w:leader="dot" w:pos="9402"/>
            </w:tabs>
            <w:rPr>
              <w:rFonts w:eastAsiaTheme="minorEastAsia"/>
              <w:noProof/>
              <w:lang w:eastAsia="en-NZ"/>
            </w:rPr>
          </w:pPr>
          <w:hyperlink w:anchor="_Toc121209194" w:history="1">
            <w:r w:rsidR="008875D8" w:rsidRPr="001E52C6">
              <w:rPr>
                <w:rStyle w:val="Hyperlink"/>
                <w:noProof/>
              </w:rPr>
              <w:t>12</w:t>
            </w:r>
            <w:r w:rsidR="008875D8">
              <w:rPr>
                <w:rFonts w:eastAsiaTheme="minorEastAsia"/>
                <w:noProof/>
                <w:lang w:eastAsia="en-NZ"/>
              </w:rPr>
              <w:tab/>
            </w:r>
            <w:r w:rsidR="008875D8" w:rsidRPr="001E52C6">
              <w:rPr>
                <w:rStyle w:val="Hyperlink"/>
                <w:noProof/>
              </w:rPr>
              <w:t>Annexes</w:t>
            </w:r>
            <w:r w:rsidR="008875D8">
              <w:rPr>
                <w:noProof/>
                <w:webHidden/>
              </w:rPr>
              <w:tab/>
            </w:r>
            <w:r w:rsidR="008875D8">
              <w:rPr>
                <w:noProof/>
                <w:webHidden/>
              </w:rPr>
              <w:fldChar w:fldCharType="begin"/>
            </w:r>
            <w:r w:rsidR="008875D8">
              <w:rPr>
                <w:noProof/>
                <w:webHidden/>
              </w:rPr>
              <w:instrText xml:space="preserve"> PAGEREF _Toc121209194 \h </w:instrText>
            </w:r>
            <w:r w:rsidR="008875D8">
              <w:rPr>
                <w:noProof/>
                <w:webHidden/>
              </w:rPr>
            </w:r>
            <w:r w:rsidR="008875D8">
              <w:rPr>
                <w:noProof/>
                <w:webHidden/>
              </w:rPr>
              <w:fldChar w:fldCharType="separate"/>
            </w:r>
            <w:r w:rsidR="008875D8">
              <w:rPr>
                <w:noProof/>
                <w:webHidden/>
              </w:rPr>
              <w:t>42</w:t>
            </w:r>
            <w:r w:rsidR="008875D8">
              <w:rPr>
                <w:noProof/>
                <w:webHidden/>
              </w:rPr>
              <w:fldChar w:fldCharType="end"/>
            </w:r>
          </w:hyperlink>
        </w:p>
        <w:p w14:paraId="3E3103B3" w14:textId="0050DB9D" w:rsidR="008875D8" w:rsidRDefault="004410B7">
          <w:pPr>
            <w:pStyle w:val="TOC2"/>
            <w:tabs>
              <w:tab w:val="left" w:pos="880"/>
              <w:tab w:val="right" w:leader="dot" w:pos="9402"/>
            </w:tabs>
            <w:rPr>
              <w:rFonts w:eastAsiaTheme="minorEastAsia"/>
              <w:noProof/>
              <w:lang w:eastAsia="en-NZ"/>
            </w:rPr>
          </w:pPr>
          <w:hyperlink w:anchor="_Toc121209195" w:history="1">
            <w:r w:rsidR="008875D8" w:rsidRPr="001E52C6">
              <w:rPr>
                <w:rStyle w:val="Hyperlink"/>
                <w:noProof/>
              </w:rPr>
              <w:t>12.1</w:t>
            </w:r>
            <w:r w:rsidR="008875D8">
              <w:rPr>
                <w:rFonts w:eastAsiaTheme="minorEastAsia"/>
                <w:noProof/>
                <w:lang w:eastAsia="en-NZ"/>
              </w:rPr>
              <w:tab/>
            </w:r>
            <w:r w:rsidR="008875D8" w:rsidRPr="001E52C6">
              <w:rPr>
                <w:rStyle w:val="Hyperlink"/>
                <w:noProof/>
              </w:rPr>
              <w:t>Annex 1: Priority invasive species for management in [country]</w:t>
            </w:r>
            <w:r w:rsidR="008875D8">
              <w:rPr>
                <w:noProof/>
                <w:webHidden/>
              </w:rPr>
              <w:tab/>
            </w:r>
            <w:r w:rsidR="008875D8">
              <w:rPr>
                <w:noProof/>
                <w:webHidden/>
              </w:rPr>
              <w:fldChar w:fldCharType="begin"/>
            </w:r>
            <w:r w:rsidR="008875D8">
              <w:rPr>
                <w:noProof/>
                <w:webHidden/>
              </w:rPr>
              <w:instrText xml:space="preserve"> PAGEREF _Toc121209195 \h </w:instrText>
            </w:r>
            <w:r w:rsidR="008875D8">
              <w:rPr>
                <w:noProof/>
                <w:webHidden/>
              </w:rPr>
            </w:r>
            <w:r w:rsidR="008875D8">
              <w:rPr>
                <w:noProof/>
                <w:webHidden/>
              </w:rPr>
              <w:fldChar w:fldCharType="separate"/>
            </w:r>
            <w:r w:rsidR="008875D8">
              <w:rPr>
                <w:noProof/>
                <w:webHidden/>
              </w:rPr>
              <w:t>42</w:t>
            </w:r>
            <w:r w:rsidR="008875D8">
              <w:rPr>
                <w:noProof/>
                <w:webHidden/>
              </w:rPr>
              <w:fldChar w:fldCharType="end"/>
            </w:r>
          </w:hyperlink>
        </w:p>
        <w:p w14:paraId="7967B4E1" w14:textId="7692D94B" w:rsidR="008875D8" w:rsidRDefault="004410B7">
          <w:pPr>
            <w:pStyle w:val="TOC2"/>
            <w:tabs>
              <w:tab w:val="left" w:pos="880"/>
              <w:tab w:val="right" w:leader="dot" w:pos="9402"/>
            </w:tabs>
            <w:rPr>
              <w:rFonts w:eastAsiaTheme="minorEastAsia"/>
              <w:noProof/>
              <w:lang w:eastAsia="en-NZ"/>
            </w:rPr>
          </w:pPr>
          <w:hyperlink w:anchor="_Toc121209196" w:history="1">
            <w:r w:rsidR="008875D8" w:rsidRPr="001E52C6">
              <w:rPr>
                <w:rStyle w:val="Hyperlink"/>
                <w:noProof/>
              </w:rPr>
              <w:t>12.2</w:t>
            </w:r>
            <w:r w:rsidR="008875D8">
              <w:rPr>
                <w:rFonts w:eastAsiaTheme="minorEastAsia"/>
                <w:noProof/>
                <w:lang w:eastAsia="en-NZ"/>
              </w:rPr>
              <w:tab/>
            </w:r>
            <w:r w:rsidR="008875D8" w:rsidRPr="001E52C6">
              <w:rPr>
                <w:rStyle w:val="Hyperlink"/>
                <w:noProof/>
              </w:rPr>
              <w:t>Annex 2: Priority invasive species for prevention in [country]</w:t>
            </w:r>
            <w:r w:rsidR="008875D8">
              <w:rPr>
                <w:noProof/>
                <w:webHidden/>
              </w:rPr>
              <w:tab/>
            </w:r>
            <w:r w:rsidR="008875D8">
              <w:rPr>
                <w:noProof/>
                <w:webHidden/>
              </w:rPr>
              <w:fldChar w:fldCharType="begin"/>
            </w:r>
            <w:r w:rsidR="008875D8">
              <w:rPr>
                <w:noProof/>
                <w:webHidden/>
              </w:rPr>
              <w:instrText xml:space="preserve"> PAGEREF _Toc121209196 \h </w:instrText>
            </w:r>
            <w:r w:rsidR="008875D8">
              <w:rPr>
                <w:noProof/>
                <w:webHidden/>
              </w:rPr>
            </w:r>
            <w:r w:rsidR="008875D8">
              <w:rPr>
                <w:noProof/>
                <w:webHidden/>
              </w:rPr>
              <w:fldChar w:fldCharType="separate"/>
            </w:r>
            <w:r w:rsidR="008875D8">
              <w:rPr>
                <w:noProof/>
                <w:webHidden/>
              </w:rPr>
              <w:t>43</w:t>
            </w:r>
            <w:r w:rsidR="008875D8">
              <w:rPr>
                <w:noProof/>
                <w:webHidden/>
              </w:rPr>
              <w:fldChar w:fldCharType="end"/>
            </w:r>
          </w:hyperlink>
        </w:p>
        <w:p w14:paraId="1A930730" w14:textId="264A7620" w:rsidR="008875D8" w:rsidRDefault="004410B7">
          <w:pPr>
            <w:pStyle w:val="TOC2"/>
            <w:tabs>
              <w:tab w:val="left" w:pos="880"/>
              <w:tab w:val="right" w:leader="dot" w:pos="9402"/>
            </w:tabs>
            <w:rPr>
              <w:rFonts w:eastAsiaTheme="minorEastAsia"/>
              <w:noProof/>
              <w:lang w:eastAsia="en-NZ"/>
            </w:rPr>
          </w:pPr>
          <w:hyperlink w:anchor="_Toc121209197" w:history="1">
            <w:r w:rsidR="008875D8" w:rsidRPr="001E52C6">
              <w:rPr>
                <w:rStyle w:val="Hyperlink"/>
                <w:noProof/>
              </w:rPr>
              <w:t>12.3</w:t>
            </w:r>
            <w:r w:rsidR="008875D8">
              <w:rPr>
                <w:rFonts w:eastAsiaTheme="minorEastAsia"/>
                <w:noProof/>
                <w:lang w:eastAsia="en-NZ"/>
              </w:rPr>
              <w:tab/>
            </w:r>
            <w:r w:rsidR="008875D8" w:rsidRPr="001E52C6">
              <w:rPr>
                <w:rStyle w:val="Hyperlink"/>
                <w:noProof/>
              </w:rPr>
              <w:t>Annex 3: Priority sites</w:t>
            </w:r>
            <w:r w:rsidR="008875D8">
              <w:rPr>
                <w:noProof/>
                <w:webHidden/>
              </w:rPr>
              <w:tab/>
            </w:r>
            <w:r w:rsidR="008875D8">
              <w:rPr>
                <w:noProof/>
                <w:webHidden/>
              </w:rPr>
              <w:fldChar w:fldCharType="begin"/>
            </w:r>
            <w:r w:rsidR="008875D8">
              <w:rPr>
                <w:noProof/>
                <w:webHidden/>
              </w:rPr>
              <w:instrText xml:space="preserve"> PAGEREF _Toc121209197 \h </w:instrText>
            </w:r>
            <w:r w:rsidR="008875D8">
              <w:rPr>
                <w:noProof/>
                <w:webHidden/>
              </w:rPr>
            </w:r>
            <w:r w:rsidR="008875D8">
              <w:rPr>
                <w:noProof/>
                <w:webHidden/>
              </w:rPr>
              <w:fldChar w:fldCharType="separate"/>
            </w:r>
            <w:r w:rsidR="008875D8">
              <w:rPr>
                <w:noProof/>
                <w:webHidden/>
              </w:rPr>
              <w:t>44</w:t>
            </w:r>
            <w:r w:rsidR="008875D8">
              <w:rPr>
                <w:noProof/>
                <w:webHidden/>
              </w:rPr>
              <w:fldChar w:fldCharType="end"/>
            </w:r>
          </w:hyperlink>
        </w:p>
        <w:p w14:paraId="15878233" w14:textId="2C74926C" w:rsidR="008875D8" w:rsidRDefault="004410B7">
          <w:pPr>
            <w:pStyle w:val="TOC2"/>
            <w:tabs>
              <w:tab w:val="left" w:pos="880"/>
              <w:tab w:val="right" w:leader="dot" w:pos="9402"/>
            </w:tabs>
            <w:rPr>
              <w:rFonts w:eastAsiaTheme="minorEastAsia"/>
              <w:noProof/>
              <w:lang w:eastAsia="en-NZ"/>
            </w:rPr>
          </w:pPr>
          <w:hyperlink w:anchor="_Toc121209198" w:history="1">
            <w:r w:rsidR="008875D8" w:rsidRPr="001E52C6">
              <w:rPr>
                <w:rStyle w:val="Hyperlink"/>
                <w:noProof/>
              </w:rPr>
              <w:t>12.4</w:t>
            </w:r>
            <w:r w:rsidR="008875D8">
              <w:rPr>
                <w:rFonts w:eastAsiaTheme="minorEastAsia"/>
                <w:noProof/>
                <w:lang w:eastAsia="en-NZ"/>
              </w:rPr>
              <w:tab/>
            </w:r>
            <w:r w:rsidR="008875D8" w:rsidRPr="001E52C6">
              <w:rPr>
                <w:rStyle w:val="Hyperlink"/>
                <w:noProof/>
              </w:rPr>
              <w:t>Annex 4: Consultations for NISSAP [development (first NISSAP) or review (subsequent NISSAPs)]</w:t>
            </w:r>
            <w:r w:rsidR="008875D8">
              <w:rPr>
                <w:noProof/>
                <w:webHidden/>
              </w:rPr>
              <w:tab/>
            </w:r>
            <w:r w:rsidR="008875D8">
              <w:rPr>
                <w:noProof/>
                <w:webHidden/>
              </w:rPr>
              <w:fldChar w:fldCharType="begin"/>
            </w:r>
            <w:r w:rsidR="008875D8">
              <w:rPr>
                <w:noProof/>
                <w:webHidden/>
              </w:rPr>
              <w:instrText xml:space="preserve"> PAGEREF _Toc121209198 \h </w:instrText>
            </w:r>
            <w:r w:rsidR="008875D8">
              <w:rPr>
                <w:noProof/>
                <w:webHidden/>
              </w:rPr>
            </w:r>
            <w:r w:rsidR="008875D8">
              <w:rPr>
                <w:noProof/>
                <w:webHidden/>
              </w:rPr>
              <w:fldChar w:fldCharType="separate"/>
            </w:r>
            <w:r w:rsidR="008875D8">
              <w:rPr>
                <w:noProof/>
                <w:webHidden/>
              </w:rPr>
              <w:t>45</w:t>
            </w:r>
            <w:r w:rsidR="008875D8">
              <w:rPr>
                <w:noProof/>
                <w:webHidden/>
              </w:rPr>
              <w:fldChar w:fldCharType="end"/>
            </w:r>
          </w:hyperlink>
        </w:p>
        <w:p w14:paraId="0A9A9621" w14:textId="5E9B835D" w:rsidR="008875D8" w:rsidRDefault="004410B7">
          <w:pPr>
            <w:pStyle w:val="TOC2"/>
            <w:tabs>
              <w:tab w:val="left" w:pos="880"/>
              <w:tab w:val="right" w:leader="dot" w:pos="9402"/>
            </w:tabs>
            <w:rPr>
              <w:rFonts w:eastAsiaTheme="minorEastAsia"/>
              <w:noProof/>
              <w:lang w:eastAsia="en-NZ"/>
            </w:rPr>
          </w:pPr>
          <w:hyperlink w:anchor="_Toc121209199" w:history="1">
            <w:r w:rsidR="008875D8" w:rsidRPr="001E52C6">
              <w:rPr>
                <w:rStyle w:val="Hyperlink"/>
                <w:noProof/>
              </w:rPr>
              <w:t>12.5</w:t>
            </w:r>
            <w:r w:rsidR="008875D8">
              <w:rPr>
                <w:rFonts w:eastAsiaTheme="minorEastAsia"/>
                <w:noProof/>
                <w:lang w:eastAsia="en-NZ"/>
              </w:rPr>
              <w:tab/>
            </w:r>
            <w:r w:rsidR="008875D8" w:rsidRPr="001E52C6">
              <w:rPr>
                <w:rStyle w:val="Hyperlink"/>
                <w:noProof/>
              </w:rPr>
              <w:t>Annex 5: Regional and international organisations and databases related to invasive species management</w:t>
            </w:r>
            <w:r w:rsidR="008875D8">
              <w:rPr>
                <w:noProof/>
                <w:webHidden/>
              </w:rPr>
              <w:tab/>
            </w:r>
            <w:r w:rsidR="008875D8">
              <w:rPr>
                <w:noProof/>
                <w:webHidden/>
              </w:rPr>
              <w:fldChar w:fldCharType="begin"/>
            </w:r>
            <w:r w:rsidR="008875D8">
              <w:rPr>
                <w:noProof/>
                <w:webHidden/>
              </w:rPr>
              <w:instrText xml:space="preserve"> PAGEREF _Toc121209199 \h </w:instrText>
            </w:r>
            <w:r w:rsidR="008875D8">
              <w:rPr>
                <w:noProof/>
                <w:webHidden/>
              </w:rPr>
            </w:r>
            <w:r w:rsidR="008875D8">
              <w:rPr>
                <w:noProof/>
                <w:webHidden/>
              </w:rPr>
              <w:fldChar w:fldCharType="separate"/>
            </w:r>
            <w:r w:rsidR="008875D8">
              <w:rPr>
                <w:noProof/>
                <w:webHidden/>
              </w:rPr>
              <w:t>46</w:t>
            </w:r>
            <w:r w:rsidR="008875D8">
              <w:rPr>
                <w:noProof/>
                <w:webHidden/>
              </w:rPr>
              <w:fldChar w:fldCharType="end"/>
            </w:r>
          </w:hyperlink>
        </w:p>
        <w:p w14:paraId="677E1AEC" w14:textId="1052C958" w:rsidR="008875D8" w:rsidRDefault="004410B7">
          <w:pPr>
            <w:pStyle w:val="TOC1"/>
            <w:tabs>
              <w:tab w:val="left" w:pos="658"/>
              <w:tab w:val="right" w:leader="dot" w:pos="9402"/>
            </w:tabs>
            <w:rPr>
              <w:rFonts w:eastAsiaTheme="minorEastAsia"/>
              <w:noProof/>
              <w:lang w:eastAsia="en-NZ"/>
            </w:rPr>
          </w:pPr>
          <w:hyperlink w:anchor="_Toc121209200" w:history="1">
            <w:r w:rsidR="008875D8" w:rsidRPr="001E52C6">
              <w:rPr>
                <w:rStyle w:val="Hyperlink"/>
                <w:noProof/>
              </w:rPr>
              <w:t>13</w:t>
            </w:r>
            <w:r w:rsidR="008875D8">
              <w:rPr>
                <w:rFonts w:eastAsiaTheme="minorEastAsia"/>
                <w:noProof/>
                <w:lang w:eastAsia="en-NZ"/>
              </w:rPr>
              <w:tab/>
            </w:r>
            <w:r w:rsidR="008875D8" w:rsidRPr="001E52C6">
              <w:rPr>
                <w:rStyle w:val="Hyperlink"/>
                <w:noProof/>
              </w:rPr>
              <w:t>Document history (to be removed prior to finalising NISSAP)</w:t>
            </w:r>
            <w:r w:rsidR="008875D8">
              <w:rPr>
                <w:noProof/>
                <w:webHidden/>
              </w:rPr>
              <w:tab/>
            </w:r>
            <w:r w:rsidR="008875D8">
              <w:rPr>
                <w:noProof/>
                <w:webHidden/>
              </w:rPr>
              <w:fldChar w:fldCharType="begin"/>
            </w:r>
            <w:r w:rsidR="008875D8">
              <w:rPr>
                <w:noProof/>
                <w:webHidden/>
              </w:rPr>
              <w:instrText xml:space="preserve"> PAGEREF _Toc121209200 \h </w:instrText>
            </w:r>
            <w:r w:rsidR="008875D8">
              <w:rPr>
                <w:noProof/>
                <w:webHidden/>
              </w:rPr>
            </w:r>
            <w:r w:rsidR="008875D8">
              <w:rPr>
                <w:noProof/>
                <w:webHidden/>
              </w:rPr>
              <w:fldChar w:fldCharType="separate"/>
            </w:r>
            <w:r w:rsidR="008875D8">
              <w:rPr>
                <w:noProof/>
                <w:webHidden/>
              </w:rPr>
              <w:t>46</w:t>
            </w:r>
            <w:r w:rsidR="008875D8">
              <w:rPr>
                <w:noProof/>
                <w:webHidden/>
              </w:rPr>
              <w:fldChar w:fldCharType="end"/>
            </w:r>
          </w:hyperlink>
        </w:p>
        <w:p w14:paraId="6BDBACA5" w14:textId="18371D91" w:rsidR="008875D8" w:rsidRDefault="004410B7">
          <w:pPr>
            <w:pStyle w:val="TOC1"/>
            <w:tabs>
              <w:tab w:val="left" w:pos="658"/>
              <w:tab w:val="right" w:leader="dot" w:pos="9402"/>
            </w:tabs>
            <w:rPr>
              <w:rFonts w:eastAsiaTheme="minorEastAsia"/>
              <w:noProof/>
              <w:lang w:eastAsia="en-NZ"/>
            </w:rPr>
          </w:pPr>
          <w:hyperlink w:anchor="_Toc121209201" w:history="1">
            <w:r w:rsidR="008875D8" w:rsidRPr="001E52C6">
              <w:rPr>
                <w:rStyle w:val="Hyperlink"/>
                <w:noProof/>
              </w:rPr>
              <w:t>14</w:t>
            </w:r>
            <w:r w:rsidR="008875D8">
              <w:rPr>
                <w:rFonts w:eastAsiaTheme="minorEastAsia"/>
                <w:noProof/>
                <w:lang w:eastAsia="en-NZ"/>
              </w:rPr>
              <w:tab/>
            </w:r>
            <w:r w:rsidR="008875D8" w:rsidRPr="001E52C6">
              <w:rPr>
                <w:rStyle w:val="Hyperlink"/>
                <w:noProof/>
              </w:rPr>
              <w:t>Third party disclosures (for use by SPREP and consultants)</w:t>
            </w:r>
            <w:r w:rsidR="008875D8">
              <w:rPr>
                <w:noProof/>
                <w:webHidden/>
              </w:rPr>
              <w:tab/>
            </w:r>
            <w:r w:rsidR="008875D8">
              <w:rPr>
                <w:noProof/>
                <w:webHidden/>
              </w:rPr>
              <w:fldChar w:fldCharType="begin"/>
            </w:r>
            <w:r w:rsidR="008875D8">
              <w:rPr>
                <w:noProof/>
                <w:webHidden/>
              </w:rPr>
              <w:instrText xml:space="preserve"> PAGEREF _Toc121209201 \h </w:instrText>
            </w:r>
            <w:r w:rsidR="008875D8">
              <w:rPr>
                <w:noProof/>
                <w:webHidden/>
              </w:rPr>
            </w:r>
            <w:r w:rsidR="008875D8">
              <w:rPr>
                <w:noProof/>
                <w:webHidden/>
              </w:rPr>
              <w:fldChar w:fldCharType="separate"/>
            </w:r>
            <w:r w:rsidR="008875D8">
              <w:rPr>
                <w:noProof/>
                <w:webHidden/>
              </w:rPr>
              <w:t>47</w:t>
            </w:r>
            <w:r w:rsidR="008875D8">
              <w:rPr>
                <w:noProof/>
                <w:webHidden/>
              </w:rPr>
              <w:fldChar w:fldCharType="end"/>
            </w:r>
          </w:hyperlink>
        </w:p>
        <w:p w14:paraId="657B18C5" w14:textId="7BEA324D" w:rsidR="008875D8" w:rsidRDefault="004410B7">
          <w:pPr>
            <w:pStyle w:val="TOC2"/>
            <w:tabs>
              <w:tab w:val="left" w:pos="880"/>
              <w:tab w:val="right" w:leader="dot" w:pos="9402"/>
            </w:tabs>
            <w:rPr>
              <w:rFonts w:eastAsiaTheme="minorEastAsia"/>
              <w:noProof/>
              <w:lang w:eastAsia="en-NZ"/>
            </w:rPr>
          </w:pPr>
          <w:hyperlink w:anchor="_Toc121209202" w:history="1">
            <w:r w:rsidR="008875D8" w:rsidRPr="001E52C6">
              <w:rPr>
                <w:rStyle w:val="Hyperlink"/>
                <w:noProof/>
              </w:rPr>
              <w:t>14.1</w:t>
            </w:r>
            <w:r w:rsidR="008875D8">
              <w:rPr>
                <w:rFonts w:eastAsiaTheme="minorEastAsia"/>
                <w:noProof/>
                <w:lang w:eastAsia="en-NZ"/>
              </w:rPr>
              <w:tab/>
            </w:r>
            <w:r w:rsidR="008875D8" w:rsidRPr="001E52C6">
              <w:rPr>
                <w:rStyle w:val="Hyperlink"/>
                <w:noProof/>
              </w:rPr>
              <w:t>No infringement of third party rights (certainty)</w:t>
            </w:r>
            <w:r w:rsidR="008875D8">
              <w:rPr>
                <w:noProof/>
                <w:webHidden/>
              </w:rPr>
              <w:tab/>
            </w:r>
            <w:r w:rsidR="008875D8">
              <w:rPr>
                <w:noProof/>
                <w:webHidden/>
              </w:rPr>
              <w:fldChar w:fldCharType="begin"/>
            </w:r>
            <w:r w:rsidR="008875D8">
              <w:rPr>
                <w:noProof/>
                <w:webHidden/>
              </w:rPr>
              <w:instrText xml:space="preserve"> PAGEREF _Toc121209202 \h </w:instrText>
            </w:r>
            <w:r w:rsidR="008875D8">
              <w:rPr>
                <w:noProof/>
                <w:webHidden/>
              </w:rPr>
            </w:r>
            <w:r w:rsidR="008875D8">
              <w:rPr>
                <w:noProof/>
                <w:webHidden/>
              </w:rPr>
              <w:fldChar w:fldCharType="separate"/>
            </w:r>
            <w:r w:rsidR="008875D8">
              <w:rPr>
                <w:noProof/>
                <w:webHidden/>
              </w:rPr>
              <w:t>47</w:t>
            </w:r>
            <w:r w:rsidR="008875D8">
              <w:rPr>
                <w:noProof/>
                <w:webHidden/>
              </w:rPr>
              <w:fldChar w:fldCharType="end"/>
            </w:r>
          </w:hyperlink>
        </w:p>
        <w:p w14:paraId="3E722DE2" w14:textId="4F00E83A" w:rsidR="008875D8" w:rsidRDefault="004410B7">
          <w:pPr>
            <w:pStyle w:val="TOC2"/>
            <w:tabs>
              <w:tab w:val="left" w:pos="880"/>
              <w:tab w:val="right" w:leader="dot" w:pos="9402"/>
            </w:tabs>
            <w:rPr>
              <w:rFonts w:eastAsiaTheme="minorEastAsia"/>
              <w:noProof/>
              <w:lang w:eastAsia="en-NZ"/>
            </w:rPr>
          </w:pPr>
          <w:hyperlink w:anchor="_Toc121209203" w:history="1">
            <w:r w:rsidR="008875D8" w:rsidRPr="001E52C6">
              <w:rPr>
                <w:rStyle w:val="Hyperlink"/>
                <w:noProof/>
              </w:rPr>
              <w:t>14.2</w:t>
            </w:r>
            <w:r w:rsidR="008875D8">
              <w:rPr>
                <w:rFonts w:eastAsiaTheme="minorEastAsia"/>
                <w:noProof/>
                <w:lang w:eastAsia="en-NZ"/>
              </w:rPr>
              <w:tab/>
            </w:r>
            <w:r w:rsidR="008875D8" w:rsidRPr="001E52C6">
              <w:rPr>
                <w:rStyle w:val="Hyperlink"/>
                <w:noProof/>
              </w:rPr>
              <w:t>No infringement of third party rights (best efforts)</w:t>
            </w:r>
            <w:r w:rsidR="008875D8">
              <w:rPr>
                <w:noProof/>
                <w:webHidden/>
              </w:rPr>
              <w:tab/>
            </w:r>
            <w:r w:rsidR="008875D8">
              <w:rPr>
                <w:noProof/>
                <w:webHidden/>
              </w:rPr>
              <w:fldChar w:fldCharType="begin"/>
            </w:r>
            <w:r w:rsidR="008875D8">
              <w:rPr>
                <w:noProof/>
                <w:webHidden/>
              </w:rPr>
              <w:instrText xml:space="preserve"> PAGEREF _Toc121209203 \h </w:instrText>
            </w:r>
            <w:r w:rsidR="008875D8">
              <w:rPr>
                <w:noProof/>
                <w:webHidden/>
              </w:rPr>
            </w:r>
            <w:r w:rsidR="008875D8">
              <w:rPr>
                <w:noProof/>
                <w:webHidden/>
              </w:rPr>
              <w:fldChar w:fldCharType="separate"/>
            </w:r>
            <w:r w:rsidR="008875D8">
              <w:rPr>
                <w:noProof/>
                <w:webHidden/>
              </w:rPr>
              <w:t>48</w:t>
            </w:r>
            <w:r w:rsidR="008875D8">
              <w:rPr>
                <w:noProof/>
                <w:webHidden/>
              </w:rPr>
              <w:fldChar w:fldCharType="end"/>
            </w:r>
          </w:hyperlink>
        </w:p>
        <w:p w14:paraId="3D571BA8" w14:textId="6B5B9CD8" w:rsidR="008875D8" w:rsidRDefault="004410B7">
          <w:pPr>
            <w:pStyle w:val="TOC2"/>
            <w:tabs>
              <w:tab w:val="left" w:pos="880"/>
              <w:tab w:val="right" w:leader="dot" w:pos="9402"/>
            </w:tabs>
            <w:rPr>
              <w:rFonts w:eastAsiaTheme="minorEastAsia"/>
              <w:noProof/>
              <w:lang w:eastAsia="en-NZ"/>
            </w:rPr>
          </w:pPr>
          <w:hyperlink w:anchor="_Toc121209204" w:history="1">
            <w:r w:rsidR="008875D8" w:rsidRPr="001E52C6">
              <w:rPr>
                <w:rStyle w:val="Hyperlink"/>
                <w:noProof/>
              </w:rPr>
              <w:t>14.3</w:t>
            </w:r>
            <w:r w:rsidR="008875D8">
              <w:rPr>
                <w:rFonts w:eastAsiaTheme="minorEastAsia"/>
                <w:noProof/>
                <w:lang w:eastAsia="en-NZ"/>
              </w:rPr>
              <w:tab/>
            </w:r>
            <w:r w:rsidR="008875D8" w:rsidRPr="001E52C6">
              <w:rPr>
                <w:rStyle w:val="Hyperlink"/>
                <w:noProof/>
              </w:rPr>
              <w:t>Potential infringement of third party rights</w:t>
            </w:r>
            <w:r w:rsidR="008875D8">
              <w:rPr>
                <w:noProof/>
                <w:webHidden/>
              </w:rPr>
              <w:tab/>
            </w:r>
            <w:r w:rsidR="008875D8">
              <w:rPr>
                <w:noProof/>
                <w:webHidden/>
              </w:rPr>
              <w:fldChar w:fldCharType="begin"/>
            </w:r>
            <w:r w:rsidR="008875D8">
              <w:rPr>
                <w:noProof/>
                <w:webHidden/>
              </w:rPr>
              <w:instrText xml:space="preserve"> PAGEREF _Toc121209204 \h </w:instrText>
            </w:r>
            <w:r w:rsidR="008875D8">
              <w:rPr>
                <w:noProof/>
                <w:webHidden/>
              </w:rPr>
            </w:r>
            <w:r w:rsidR="008875D8">
              <w:rPr>
                <w:noProof/>
                <w:webHidden/>
              </w:rPr>
              <w:fldChar w:fldCharType="separate"/>
            </w:r>
            <w:r w:rsidR="008875D8">
              <w:rPr>
                <w:noProof/>
                <w:webHidden/>
              </w:rPr>
              <w:t>48</w:t>
            </w:r>
            <w:r w:rsidR="008875D8">
              <w:rPr>
                <w:noProof/>
                <w:webHidden/>
              </w:rPr>
              <w:fldChar w:fldCharType="end"/>
            </w:r>
          </w:hyperlink>
        </w:p>
        <w:p w14:paraId="56FAC04B" w14:textId="51CCCCBA" w:rsidR="00465EEF" w:rsidRDefault="00AB487A">
          <w:r>
            <w:fldChar w:fldCharType="end"/>
          </w:r>
        </w:p>
      </w:sdtContent>
    </w:sdt>
    <w:p w14:paraId="2E58A0BA" w14:textId="1722473D" w:rsidR="001E29C2" w:rsidRDefault="001E29C2">
      <w:pPr>
        <w:rPr>
          <w:rFonts w:eastAsiaTheme="minorEastAsia"/>
          <w:color w:val="5A5A5A" w:themeColor="text1" w:themeTint="A5"/>
          <w:spacing w:val="15"/>
        </w:rPr>
      </w:pPr>
    </w:p>
    <w:p w14:paraId="15DDB4BC" w14:textId="3BA7B07C" w:rsidR="00465EEF" w:rsidRDefault="00465EEF" w:rsidP="00465EEF">
      <w:pPr>
        <w:pStyle w:val="Subtitle"/>
      </w:pPr>
      <w:r>
        <w:t>Table of Figures</w:t>
      </w:r>
    </w:p>
    <w:p w14:paraId="2B2A69D4" w14:textId="3BE8EA2B" w:rsidR="00840C47" w:rsidRPr="00840C47" w:rsidRDefault="00840C47" w:rsidP="00840C47">
      <w:pPr>
        <w:rPr>
          <w:color w:val="538135" w:themeColor="accent6" w:themeShade="BF"/>
        </w:rPr>
      </w:pPr>
      <w:r w:rsidRPr="00840C47">
        <w:rPr>
          <w:color w:val="538135" w:themeColor="accent6" w:themeShade="BF"/>
        </w:rPr>
        <w:t>[the Table of Figures can be generated automatically by Word in the same way as the Table of Contents]</w:t>
      </w:r>
    </w:p>
    <w:p w14:paraId="3BCE06EB" w14:textId="0437F3D1" w:rsidR="00397A2C" w:rsidRDefault="00465EEF">
      <w:pPr>
        <w:pStyle w:val="TableofFigures"/>
        <w:tabs>
          <w:tab w:val="right" w:leader="dot" w:pos="9016"/>
        </w:tabs>
        <w:rPr>
          <w:rFonts w:eastAsiaTheme="minorEastAsia"/>
          <w:noProof/>
          <w:lang w:eastAsia="en-NZ"/>
        </w:rPr>
      </w:pPr>
      <w:r>
        <w:fldChar w:fldCharType="begin"/>
      </w:r>
      <w:r>
        <w:instrText xml:space="preserve"> TOC \h \z \c "Figure" </w:instrText>
      </w:r>
      <w:r>
        <w:fldChar w:fldCharType="separate"/>
      </w:r>
      <w:hyperlink w:anchor="_Toc56519032" w:history="1">
        <w:r w:rsidR="00397A2C" w:rsidRPr="006C1BDE">
          <w:rPr>
            <w:rStyle w:val="Hyperlink"/>
            <w:noProof/>
          </w:rPr>
          <w:t>Figure 1: this is a figure</w:t>
        </w:r>
        <w:r w:rsidR="00397A2C">
          <w:rPr>
            <w:noProof/>
            <w:webHidden/>
          </w:rPr>
          <w:tab/>
        </w:r>
        <w:r w:rsidR="00397A2C">
          <w:rPr>
            <w:noProof/>
            <w:webHidden/>
          </w:rPr>
          <w:fldChar w:fldCharType="begin"/>
        </w:r>
        <w:r w:rsidR="00397A2C">
          <w:rPr>
            <w:noProof/>
            <w:webHidden/>
          </w:rPr>
          <w:instrText xml:space="preserve"> PAGEREF _Toc56519032 \h </w:instrText>
        </w:r>
        <w:r w:rsidR="00397A2C">
          <w:rPr>
            <w:noProof/>
            <w:webHidden/>
          </w:rPr>
        </w:r>
        <w:r w:rsidR="00397A2C">
          <w:rPr>
            <w:noProof/>
            <w:webHidden/>
          </w:rPr>
          <w:fldChar w:fldCharType="separate"/>
        </w:r>
        <w:r w:rsidR="00397A2C">
          <w:rPr>
            <w:noProof/>
            <w:webHidden/>
          </w:rPr>
          <w:t>2</w:t>
        </w:r>
        <w:r w:rsidR="00397A2C">
          <w:rPr>
            <w:noProof/>
            <w:webHidden/>
          </w:rPr>
          <w:fldChar w:fldCharType="end"/>
        </w:r>
      </w:hyperlink>
    </w:p>
    <w:p w14:paraId="1F2E2E7C" w14:textId="254AA5F9" w:rsidR="00465EEF" w:rsidRPr="00465EEF" w:rsidRDefault="00465EEF" w:rsidP="00465EEF">
      <w:r>
        <w:fldChar w:fldCharType="end"/>
      </w:r>
    </w:p>
    <w:p w14:paraId="32396F2D" w14:textId="77777777" w:rsidR="001E29C2" w:rsidRDefault="001E29C2">
      <w:pPr>
        <w:rPr>
          <w:rFonts w:eastAsiaTheme="minorEastAsia"/>
          <w:color w:val="5A5A5A" w:themeColor="text1" w:themeTint="A5"/>
          <w:spacing w:val="15"/>
        </w:rPr>
      </w:pPr>
      <w:r>
        <w:br w:type="page"/>
      </w:r>
    </w:p>
    <w:p w14:paraId="756F174D" w14:textId="06E3594F" w:rsidR="00465EEF" w:rsidRDefault="00465EEF" w:rsidP="00465EEF">
      <w:pPr>
        <w:pStyle w:val="Subtitle"/>
      </w:pPr>
      <w:r>
        <w:lastRenderedPageBreak/>
        <w:t>Key Concepts</w:t>
      </w:r>
    </w:p>
    <w:p w14:paraId="0D64ED52" w14:textId="210CA312" w:rsidR="005D5C93" w:rsidRDefault="005D5C93" w:rsidP="005D5C93">
      <w:pPr>
        <w:rPr>
          <w:color w:val="538135" w:themeColor="accent6" w:themeShade="BF"/>
        </w:rPr>
      </w:pPr>
      <w:r w:rsidRPr="00840C47">
        <w:rPr>
          <w:color w:val="538135" w:themeColor="accent6" w:themeShade="BF"/>
        </w:rPr>
        <w:t>[add country-specific concepts as needed]</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74"/>
        <w:gridCol w:w="6"/>
        <w:gridCol w:w="7380"/>
        <w:gridCol w:w="46"/>
      </w:tblGrid>
      <w:tr w:rsidR="00D36166" w:rsidRPr="00AC1345" w14:paraId="3597B5D2" w14:textId="77777777" w:rsidTr="00572371">
        <w:trPr>
          <w:tblHeader/>
        </w:trPr>
        <w:tc>
          <w:tcPr>
            <w:tcW w:w="1980" w:type="dxa"/>
            <w:gridSpan w:val="2"/>
          </w:tcPr>
          <w:p w14:paraId="3DBBBAF6" w14:textId="77777777" w:rsidR="00D36166" w:rsidRPr="00AC1345" w:rsidRDefault="00D36166" w:rsidP="00572371">
            <w:pPr>
              <w:pStyle w:val="NoSpacing"/>
              <w:rPr>
                <w:b/>
                <w:bCs/>
              </w:rPr>
            </w:pPr>
            <w:r w:rsidRPr="00AC1345">
              <w:rPr>
                <w:b/>
                <w:bCs/>
              </w:rPr>
              <w:t>Concept</w:t>
            </w:r>
          </w:p>
        </w:tc>
        <w:tc>
          <w:tcPr>
            <w:tcW w:w="7426" w:type="dxa"/>
            <w:gridSpan w:val="2"/>
          </w:tcPr>
          <w:p w14:paraId="660053B2" w14:textId="77777777" w:rsidR="00D36166" w:rsidRPr="00AC1345" w:rsidRDefault="00D36166" w:rsidP="00572371">
            <w:pPr>
              <w:pStyle w:val="NoSpacing"/>
              <w:rPr>
                <w:b/>
                <w:bCs/>
              </w:rPr>
            </w:pPr>
            <w:r w:rsidRPr="00AC1345">
              <w:rPr>
                <w:b/>
                <w:bCs/>
              </w:rPr>
              <w:t>Description</w:t>
            </w:r>
          </w:p>
        </w:tc>
      </w:tr>
      <w:tr w:rsidR="00D36166" w:rsidRPr="006C497A" w14:paraId="5D1A2DA0" w14:textId="77777777" w:rsidTr="00572371">
        <w:tc>
          <w:tcPr>
            <w:tcW w:w="1980" w:type="dxa"/>
            <w:gridSpan w:val="2"/>
          </w:tcPr>
          <w:p w14:paraId="1827112F" w14:textId="77777777" w:rsidR="00D36166" w:rsidRPr="007E29DC" w:rsidRDefault="00D36166" w:rsidP="00572371">
            <w:pPr>
              <w:pStyle w:val="NoSpacing"/>
              <w:rPr>
                <w:sz w:val="20"/>
                <w:szCs w:val="20"/>
              </w:rPr>
            </w:pPr>
            <w:r w:rsidRPr="007E29DC">
              <w:rPr>
                <w:sz w:val="20"/>
                <w:szCs w:val="20"/>
              </w:rPr>
              <w:t>Biocontrol or biological control</w:t>
            </w:r>
          </w:p>
        </w:tc>
        <w:tc>
          <w:tcPr>
            <w:tcW w:w="7426" w:type="dxa"/>
            <w:gridSpan w:val="2"/>
          </w:tcPr>
          <w:p w14:paraId="2DCAEE06" w14:textId="77777777" w:rsidR="00D36166" w:rsidRPr="007E29DC" w:rsidRDefault="00D36166" w:rsidP="00572371">
            <w:pPr>
              <w:pStyle w:val="NoSpacing"/>
              <w:rPr>
                <w:sz w:val="20"/>
                <w:szCs w:val="20"/>
              </w:rPr>
            </w:pPr>
            <w:r w:rsidRPr="007E29DC">
              <w:rPr>
                <w:sz w:val="20"/>
                <w:szCs w:val="20"/>
              </w:rPr>
              <w:t>Controlling an invasive species by introducing a natural enemy, such as an insect or fungus, that specifically attacks the target species and does not attack other native or economically important species.</w:t>
            </w:r>
          </w:p>
        </w:tc>
      </w:tr>
      <w:tr w:rsidR="00D36166" w:rsidRPr="006C497A" w14:paraId="72A01AFC" w14:textId="77777777" w:rsidTr="00572371">
        <w:tc>
          <w:tcPr>
            <w:tcW w:w="1980" w:type="dxa"/>
            <w:gridSpan w:val="2"/>
          </w:tcPr>
          <w:p w14:paraId="50553DF9" w14:textId="77777777" w:rsidR="00D36166" w:rsidRPr="007E29DC" w:rsidRDefault="00D36166" w:rsidP="00572371">
            <w:pPr>
              <w:pStyle w:val="NoSpacing"/>
              <w:rPr>
                <w:sz w:val="20"/>
                <w:szCs w:val="20"/>
              </w:rPr>
            </w:pPr>
            <w:r w:rsidRPr="007E29DC">
              <w:rPr>
                <w:sz w:val="20"/>
                <w:szCs w:val="20"/>
              </w:rPr>
              <w:t>Biodiversity</w:t>
            </w:r>
          </w:p>
        </w:tc>
        <w:tc>
          <w:tcPr>
            <w:tcW w:w="7426" w:type="dxa"/>
            <w:gridSpan w:val="2"/>
          </w:tcPr>
          <w:p w14:paraId="7137540B" w14:textId="06B795F8" w:rsidR="00D36166" w:rsidRPr="007E29DC" w:rsidRDefault="00D36166" w:rsidP="00572371">
            <w:pPr>
              <w:pStyle w:val="NoSpacing"/>
              <w:rPr>
                <w:sz w:val="20"/>
                <w:szCs w:val="20"/>
              </w:rPr>
            </w:pPr>
            <w:r w:rsidRPr="007E29DC">
              <w:rPr>
                <w:sz w:val="20"/>
                <w:szCs w:val="20"/>
              </w:rPr>
              <w:t xml:space="preserve">The variety of living organisms on </w:t>
            </w:r>
            <w:r w:rsidR="001A7007">
              <w:rPr>
                <w:sz w:val="20"/>
                <w:szCs w:val="20"/>
              </w:rPr>
              <w:t>E</w:t>
            </w:r>
            <w:r w:rsidRPr="007E29DC">
              <w:rPr>
                <w:sz w:val="20"/>
                <w:szCs w:val="20"/>
              </w:rPr>
              <w:t>arth, including the variability within and between species and within and between ecosystems.</w:t>
            </w:r>
          </w:p>
        </w:tc>
      </w:tr>
      <w:tr w:rsidR="00D36166" w:rsidRPr="006C497A" w14:paraId="42CE2D4F" w14:textId="77777777" w:rsidTr="00572371">
        <w:tc>
          <w:tcPr>
            <w:tcW w:w="1980" w:type="dxa"/>
            <w:gridSpan w:val="2"/>
          </w:tcPr>
          <w:p w14:paraId="03383275" w14:textId="77777777" w:rsidR="00D36166" w:rsidRPr="007E29DC" w:rsidRDefault="00D36166" w:rsidP="00572371">
            <w:pPr>
              <w:pStyle w:val="NoSpacing"/>
              <w:rPr>
                <w:sz w:val="20"/>
                <w:szCs w:val="20"/>
              </w:rPr>
            </w:pPr>
            <w:r w:rsidRPr="007E29DC">
              <w:rPr>
                <w:sz w:val="20"/>
                <w:szCs w:val="20"/>
              </w:rPr>
              <w:t>Biosecurity</w:t>
            </w:r>
          </w:p>
        </w:tc>
        <w:tc>
          <w:tcPr>
            <w:tcW w:w="7426" w:type="dxa"/>
            <w:gridSpan w:val="2"/>
          </w:tcPr>
          <w:p w14:paraId="1DF45E31" w14:textId="77777777" w:rsidR="00D36166" w:rsidRPr="007E29DC" w:rsidRDefault="00D36166" w:rsidP="00572371">
            <w:pPr>
              <w:pStyle w:val="NoSpacing"/>
              <w:rPr>
                <w:sz w:val="20"/>
                <w:szCs w:val="20"/>
              </w:rPr>
            </w:pPr>
            <w:r w:rsidRPr="007E29DC">
              <w:rPr>
                <w:sz w:val="20"/>
                <w:szCs w:val="20"/>
              </w:rPr>
              <w:t>Preventing the spread of invasive species across international or internal borders.</w:t>
            </w:r>
          </w:p>
        </w:tc>
      </w:tr>
      <w:tr w:rsidR="00D36166" w:rsidRPr="006C497A" w14:paraId="3BDD0BC0" w14:textId="77777777" w:rsidTr="00572371">
        <w:tc>
          <w:tcPr>
            <w:tcW w:w="1980" w:type="dxa"/>
            <w:gridSpan w:val="2"/>
          </w:tcPr>
          <w:p w14:paraId="7AAD0052" w14:textId="77777777" w:rsidR="00D36166" w:rsidRPr="007E29DC" w:rsidRDefault="00D36166" w:rsidP="00572371">
            <w:pPr>
              <w:pStyle w:val="NoSpacing"/>
              <w:rPr>
                <w:sz w:val="20"/>
                <w:szCs w:val="20"/>
              </w:rPr>
            </w:pPr>
            <w:r w:rsidRPr="007E29DC">
              <w:rPr>
                <w:sz w:val="20"/>
                <w:szCs w:val="20"/>
              </w:rPr>
              <w:t>Containment</w:t>
            </w:r>
          </w:p>
        </w:tc>
        <w:tc>
          <w:tcPr>
            <w:tcW w:w="7426" w:type="dxa"/>
            <w:gridSpan w:val="2"/>
          </w:tcPr>
          <w:p w14:paraId="59F234B6" w14:textId="77777777" w:rsidR="00D36166" w:rsidRPr="007E29DC" w:rsidRDefault="00D36166" w:rsidP="00572371">
            <w:pPr>
              <w:pStyle w:val="NoSpacing"/>
              <w:rPr>
                <w:sz w:val="20"/>
                <w:szCs w:val="20"/>
              </w:rPr>
            </w:pPr>
            <w:r w:rsidRPr="007E29DC">
              <w:rPr>
                <w:sz w:val="20"/>
                <w:szCs w:val="20"/>
              </w:rPr>
              <w:t>Keeping an invasive or pest species within a defined area.</w:t>
            </w:r>
          </w:p>
        </w:tc>
      </w:tr>
      <w:tr w:rsidR="00D36166" w:rsidRPr="006C497A" w14:paraId="42854C79" w14:textId="77777777" w:rsidTr="00572371">
        <w:tc>
          <w:tcPr>
            <w:tcW w:w="1980" w:type="dxa"/>
            <w:gridSpan w:val="2"/>
          </w:tcPr>
          <w:p w14:paraId="2A18923A" w14:textId="77777777" w:rsidR="00D36166" w:rsidRPr="007E29DC" w:rsidRDefault="00D36166" w:rsidP="00572371">
            <w:pPr>
              <w:pStyle w:val="NoSpacing"/>
              <w:rPr>
                <w:sz w:val="20"/>
                <w:szCs w:val="20"/>
              </w:rPr>
            </w:pPr>
            <w:r w:rsidRPr="007E29DC">
              <w:rPr>
                <w:sz w:val="20"/>
                <w:szCs w:val="20"/>
              </w:rPr>
              <w:t>Control</w:t>
            </w:r>
          </w:p>
        </w:tc>
        <w:tc>
          <w:tcPr>
            <w:tcW w:w="7426" w:type="dxa"/>
            <w:gridSpan w:val="2"/>
          </w:tcPr>
          <w:p w14:paraId="0BAE8DDF" w14:textId="77777777" w:rsidR="00D36166" w:rsidRPr="007E29DC" w:rsidRDefault="00D36166" w:rsidP="00572371">
            <w:pPr>
              <w:pStyle w:val="NoSpacing"/>
              <w:rPr>
                <w:sz w:val="20"/>
                <w:szCs w:val="20"/>
              </w:rPr>
            </w:pPr>
            <w:r w:rsidRPr="007E29DC">
              <w:rPr>
                <w:sz w:val="20"/>
                <w:szCs w:val="20"/>
              </w:rPr>
              <w:t>Reducing the population of an invasive species (numbers and distribution).</w:t>
            </w:r>
          </w:p>
        </w:tc>
      </w:tr>
      <w:tr w:rsidR="00D36166" w:rsidRPr="006C497A" w14:paraId="62568B3C" w14:textId="77777777" w:rsidTr="00572371">
        <w:tc>
          <w:tcPr>
            <w:tcW w:w="1980" w:type="dxa"/>
            <w:gridSpan w:val="2"/>
          </w:tcPr>
          <w:p w14:paraId="0ED39B19" w14:textId="77777777" w:rsidR="00D36166" w:rsidRPr="007E29DC" w:rsidRDefault="00D36166" w:rsidP="00572371">
            <w:pPr>
              <w:pStyle w:val="NoSpacing"/>
              <w:rPr>
                <w:sz w:val="20"/>
                <w:szCs w:val="20"/>
              </w:rPr>
            </w:pPr>
            <w:r>
              <w:rPr>
                <w:sz w:val="20"/>
                <w:szCs w:val="20"/>
              </w:rPr>
              <w:t>Ecosystem</w:t>
            </w:r>
          </w:p>
        </w:tc>
        <w:tc>
          <w:tcPr>
            <w:tcW w:w="7426" w:type="dxa"/>
            <w:gridSpan w:val="2"/>
          </w:tcPr>
          <w:p w14:paraId="66F1B917" w14:textId="0A9197AE" w:rsidR="00D36166" w:rsidRPr="007E29DC" w:rsidRDefault="00D36166" w:rsidP="00572371">
            <w:pPr>
              <w:pStyle w:val="NoSpacing"/>
              <w:rPr>
                <w:sz w:val="20"/>
                <w:szCs w:val="20"/>
              </w:rPr>
            </w:pPr>
            <w:r>
              <w:rPr>
                <w:rFonts w:cstheme="minorHAnsi"/>
                <w:sz w:val="20"/>
                <w:szCs w:val="20"/>
              </w:rPr>
              <w:t>Plants, animals</w:t>
            </w:r>
            <w:r w:rsidR="00F62D5D">
              <w:rPr>
                <w:rFonts w:cstheme="minorHAnsi"/>
                <w:sz w:val="20"/>
                <w:szCs w:val="20"/>
              </w:rPr>
              <w:t>,</w:t>
            </w:r>
            <w:r>
              <w:rPr>
                <w:rFonts w:cstheme="minorHAnsi"/>
                <w:sz w:val="20"/>
                <w:szCs w:val="20"/>
              </w:rPr>
              <w:t xml:space="preserve"> and other organisms and the physical environment in which they live and interact with each other. Types of e</w:t>
            </w:r>
            <w:r w:rsidRPr="00947D7D">
              <w:rPr>
                <w:rFonts w:cstheme="minorHAnsi"/>
                <w:sz w:val="20"/>
                <w:szCs w:val="20"/>
              </w:rPr>
              <w:t>cosystems</w:t>
            </w:r>
            <w:r>
              <w:rPr>
                <w:rFonts w:cstheme="minorHAnsi"/>
                <w:sz w:val="20"/>
                <w:szCs w:val="20"/>
              </w:rPr>
              <w:t xml:space="preserve"> with distinct characteristics</w:t>
            </w:r>
            <w:r w:rsidRPr="00947D7D">
              <w:rPr>
                <w:rFonts w:cstheme="minorHAnsi"/>
                <w:sz w:val="20"/>
                <w:szCs w:val="20"/>
              </w:rPr>
              <w:t xml:space="preserve"> includ</w:t>
            </w:r>
            <w:r>
              <w:rPr>
                <w:rFonts w:cstheme="minorHAnsi"/>
                <w:sz w:val="20"/>
                <w:szCs w:val="20"/>
              </w:rPr>
              <w:t>e</w:t>
            </w:r>
            <w:r w:rsidRPr="00947D7D">
              <w:rPr>
                <w:rFonts w:cstheme="minorHAnsi"/>
                <w:sz w:val="20"/>
                <w:szCs w:val="20"/>
              </w:rPr>
              <w:t xml:space="preserve"> </w:t>
            </w:r>
            <w:r>
              <w:rPr>
                <w:rFonts w:cstheme="minorHAnsi"/>
                <w:sz w:val="20"/>
                <w:szCs w:val="20"/>
              </w:rPr>
              <w:t>lagoons</w:t>
            </w:r>
            <w:r w:rsidRPr="00947D7D">
              <w:rPr>
                <w:rFonts w:cstheme="minorHAnsi"/>
                <w:sz w:val="20"/>
                <w:szCs w:val="20"/>
              </w:rPr>
              <w:t xml:space="preserve">, </w:t>
            </w:r>
            <w:r>
              <w:rPr>
                <w:rFonts w:cstheme="minorHAnsi"/>
                <w:sz w:val="20"/>
                <w:szCs w:val="20"/>
              </w:rPr>
              <w:t>forests,</w:t>
            </w:r>
            <w:r w:rsidRPr="00947D7D">
              <w:rPr>
                <w:rFonts w:cstheme="minorHAnsi"/>
                <w:sz w:val="20"/>
                <w:szCs w:val="20"/>
              </w:rPr>
              <w:t xml:space="preserve"> and </w:t>
            </w:r>
            <w:r>
              <w:rPr>
                <w:rFonts w:cstheme="minorHAnsi"/>
                <w:sz w:val="20"/>
                <w:szCs w:val="20"/>
              </w:rPr>
              <w:t>grasslands</w:t>
            </w:r>
            <w:r w:rsidRPr="00947D7D">
              <w:rPr>
                <w:rFonts w:cstheme="minorHAnsi"/>
                <w:sz w:val="20"/>
                <w:szCs w:val="20"/>
              </w:rPr>
              <w:t>.</w:t>
            </w:r>
          </w:p>
        </w:tc>
      </w:tr>
      <w:tr w:rsidR="00D36166" w:rsidRPr="007E29DC" w14:paraId="64F4CCBF"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2D285B82" w14:textId="77777777" w:rsidR="00D36166" w:rsidRPr="007E29DC" w:rsidRDefault="00D36166" w:rsidP="00572371">
            <w:pPr>
              <w:pStyle w:val="NoSpacing"/>
              <w:rPr>
                <w:rFonts w:cstheme="minorHAnsi"/>
                <w:sz w:val="20"/>
                <w:szCs w:val="20"/>
              </w:rPr>
            </w:pPr>
            <w:r>
              <w:rPr>
                <w:rFonts w:cstheme="minorHAnsi"/>
                <w:sz w:val="20"/>
                <w:szCs w:val="20"/>
              </w:rPr>
              <w:t>Ecosystem services</w:t>
            </w:r>
          </w:p>
        </w:tc>
        <w:tc>
          <w:tcPr>
            <w:tcW w:w="7380" w:type="dxa"/>
            <w:tcBorders>
              <w:top w:val="single" w:sz="4" w:space="0" w:color="auto"/>
              <w:bottom w:val="single" w:sz="4" w:space="0" w:color="auto"/>
            </w:tcBorders>
          </w:tcPr>
          <w:p w14:paraId="004B547C" w14:textId="3E09D7B2" w:rsidR="00D36166" w:rsidRPr="007E29DC" w:rsidRDefault="00D36166" w:rsidP="00572371">
            <w:pPr>
              <w:pStyle w:val="NoSpacing"/>
              <w:rPr>
                <w:rFonts w:cstheme="minorHAnsi"/>
                <w:sz w:val="20"/>
                <w:szCs w:val="20"/>
              </w:rPr>
            </w:pPr>
            <w:r>
              <w:rPr>
                <w:rFonts w:cstheme="minorHAnsi"/>
                <w:sz w:val="20"/>
                <w:szCs w:val="20"/>
              </w:rPr>
              <w:t>All the</w:t>
            </w:r>
            <w:r w:rsidRPr="00947D7D">
              <w:rPr>
                <w:rFonts w:cstheme="minorHAnsi"/>
                <w:sz w:val="20"/>
                <w:szCs w:val="20"/>
              </w:rPr>
              <w:t xml:space="preserve"> benefits to </w:t>
            </w:r>
            <w:r>
              <w:rPr>
                <w:rFonts w:cstheme="minorHAnsi"/>
                <w:sz w:val="20"/>
                <w:szCs w:val="20"/>
              </w:rPr>
              <w:t>people</w:t>
            </w:r>
            <w:r w:rsidRPr="00947D7D">
              <w:rPr>
                <w:rFonts w:cstheme="minorHAnsi"/>
                <w:sz w:val="20"/>
                <w:szCs w:val="20"/>
              </w:rPr>
              <w:t xml:space="preserve"> provided by the natural environment and from healthy ecosystems. </w:t>
            </w:r>
            <w:r>
              <w:rPr>
                <w:rFonts w:cstheme="minorHAnsi"/>
                <w:sz w:val="20"/>
                <w:szCs w:val="20"/>
              </w:rPr>
              <w:t>Some of the benefits of healthy</w:t>
            </w:r>
            <w:r w:rsidRPr="00947D7D">
              <w:rPr>
                <w:rFonts w:cstheme="minorHAnsi"/>
                <w:sz w:val="20"/>
                <w:szCs w:val="20"/>
              </w:rPr>
              <w:t xml:space="preserve"> ecosystem </w:t>
            </w:r>
            <w:r>
              <w:rPr>
                <w:rFonts w:cstheme="minorHAnsi"/>
                <w:sz w:val="20"/>
                <w:szCs w:val="20"/>
              </w:rPr>
              <w:t xml:space="preserve">function include </w:t>
            </w:r>
            <w:r w:rsidRPr="00947D7D">
              <w:rPr>
                <w:rFonts w:cstheme="minorHAnsi"/>
                <w:sz w:val="20"/>
                <w:szCs w:val="20"/>
              </w:rPr>
              <w:t>natural pollination of crops, clean ai</w:t>
            </w:r>
            <w:r>
              <w:rPr>
                <w:rFonts w:cstheme="minorHAnsi"/>
                <w:sz w:val="20"/>
                <w:szCs w:val="20"/>
              </w:rPr>
              <w:t>r and water</w:t>
            </w:r>
            <w:r w:rsidRPr="00947D7D">
              <w:rPr>
                <w:rFonts w:cstheme="minorHAnsi"/>
                <w:sz w:val="20"/>
                <w:szCs w:val="20"/>
              </w:rPr>
              <w:t xml:space="preserve">, </w:t>
            </w:r>
            <w:r>
              <w:rPr>
                <w:rFonts w:cstheme="minorHAnsi"/>
                <w:sz w:val="20"/>
                <w:szCs w:val="20"/>
              </w:rPr>
              <w:t>nutrient cycling, and food productivity. Ecosystem services are usually referred to within four categories: regulating, provisioning, cultural</w:t>
            </w:r>
            <w:r w:rsidR="00F560A5">
              <w:rPr>
                <w:rFonts w:cstheme="minorHAnsi"/>
                <w:sz w:val="20"/>
                <w:szCs w:val="20"/>
              </w:rPr>
              <w:t>,</w:t>
            </w:r>
            <w:r>
              <w:rPr>
                <w:rFonts w:cstheme="minorHAnsi"/>
                <w:sz w:val="20"/>
                <w:szCs w:val="20"/>
              </w:rPr>
              <w:t xml:space="preserve"> and supporting services.</w:t>
            </w:r>
          </w:p>
        </w:tc>
      </w:tr>
      <w:tr w:rsidR="00D36166" w:rsidRPr="007E29DC" w14:paraId="753CC1FE"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1E5FA1F8" w14:textId="77777777" w:rsidR="00D36166" w:rsidRPr="007E29DC" w:rsidRDefault="00D36166" w:rsidP="00572371">
            <w:pPr>
              <w:pStyle w:val="NoSpacing"/>
              <w:rPr>
                <w:rFonts w:cstheme="minorHAnsi"/>
                <w:sz w:val="20"/>
                <w:szCs w:val="20"/>
              </w:rPr>
            </w:pPr>
            <w:r w:rsidRPr="007E29DC">
              <w:rPr>
                <w:rFonts w:cstheme="minorHAnsi"/>
                <w:sz w:val="20"/>
                <w:szCs w:val="20"/>
              </w:rPr>
              <w:t>Effective management</w:t>
            </w:r>
          </w:p>
        </w:tc>
        <w:tc>
          <w:tcPr>
            <w:tcW w:w="7380" w:type="dxa"/>
            <w:tcBorders>
              <w:top w:val="single" w:sz="4" w:space="0" w:color="auto"/>
              <w:bottom w:val="single" w:sz="4" w:space="0" w:color="auto"/>
            </w:tcBorders>
          </w:tcPr>
          <w:p w14:paraId="55D55C24" w14:textId="0A3CD1A9" w:rsidR="00D36166" w:rsidRPr="007E29DC" w:rsidRDefault="00D36166" w:rsidP="00572371">
            <w:pPr>
              <w:pStyle w:val="NoSpacing"/>
              <w:rPr>
                <w:rFonts w:cstheme="minorHAnsi"/>
                <w:sz w:val="20"/>
                <w:szCs w:val="20"/>
              </w:rPr>
            </w:pPr>
            <w:r w:rsidRPr="007E29DC">
              <w:rPr>
                <w:rFonts w:cstheme="minorHAnsi"/>
                <w:sz w:val="20"/>
                <w:szCs w:val="20"/>
              </w:rPr>
              <w:t>Achieving operational success (</w:t>
            </w:r>
            <w:r w:rsidR="002B03F9">
              <w:rPr>
                <w:rFonts w:cstheme="minorHAnsi"/>
                <w:sz w:val="20"/>
                <w:szCs w:val="20"/>
              </w:rPr>
              <w:t>such as</w:t>
            </w:r>
            <w:r w:rsidRPr="007E29DC">
              <w:rPr>
                <w:rFonts w:cstheme="minorHAnsi"/>
                <w:sz w:val="20"/>
                <w:szCs w:val="20"/>
              </w:rPr>
              <w:t xml:space="preserve"> reducing the pest to defined levels) and desired outcomes (</w:t>
            </w:r>
            <w:r w:rsidR="002B03F9">
              <w:rPr>
                <w:rFonts w:cstheme="minorHAnsi"/>
                <w:sz w:val="20"/>
                <w:szCs w:val="20"/>
              </w:rPr>
              <w:t xml:space="preserve">such as </w:t>
            </w:r>
            <w:r w:rsidRPr="007E29DC">
              <w:rPr>
                <w:rFonts w:cstheme="minorHAnsi"/>
                <w:sz w:val="20"/>
                <w:szCs w:val="20"/>
              </w:rPr>
              <w:t>reduced impact and recovery of impacted values) of invasive species management.</w:t>
            </w:r>
          </w:p>
        </w:tc>
      </w:tr>
      <w:tr w:rsidR="00D36166" w:rsidRPr="007E29DC" w14:paraId="41579A79"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36EB2336" w14:textId="77777777" w:rsidR="00D36166" w:rsidRPr="007E29DC" w:rsidRDefault="00D36166" w:rsidP="00572371">
            <w:pPr>
              <w:pStyle w:val="NoSpacing"/>
              <w:rPr>
                <w:sz w:val="20"/>
                <w:szCs w:val="20"/>
              </w:rPr>
            </w:pPr>
          </w:p>
          <w:p w14:paraId="75B2A4DB" w14:textId="77777777" w:rsidR="00D36166" w:rsidRPr="007E29DC" w:rsidRDefault="00D36166" w:rsidP="00572371">
            <w:pPr>
              <w:pStyle w:val="NoSpacing"/>
              <w:rPr>
                <w:sz w:val="20"/>
                <w:szCs w:val="20"/>
              </w:rPr>
            </w:pPr>
          </w:p>
          <w:p w14:paraId="616B6862" w14:textId="77777777" w:rsidR="00D36166" w:rsidRPr="007E29DC" w:rsidRDefault="00D36166" w:rsidP="00572371">
            <w:pPr>
              <w:pStyle w:val="NoSpacing"/>
              <w:rPr>
                <w:sz w:val="20"/>
                <w:szCs w:val="20"/>
              </w:rPr>
            </w:pPr>
            <w:r w:rsidRPr="007E29DC">
              <w:rPr>
                <w:sz w:val="20"/>
                <w:szCs w:val="20"/>
              </w:rPr>
              <w:t>Emergency response</w:t>
            </w:r>
          </w:p>
          <w:p w14:paraId="70905722" w14:textId="77777777" w:rsidR="00D36166" w:rsidRPr="007E29DC" w:rsidRDefault="00D36166" w:rsidP="00572371">
            <w:pPr>
              <w:pStyle w:val="NoSpacing"/>
              <w:rPr>
                <w:sz w:val="20"/>
                <w:szCs w:val="20"/>
              </w:rPr>
            </w:pPr>
          </w:p>
          <w:p w14:paraId="6C6BA3E4" w14:textId="77777777" w:rsidR="00D36166" w:rsidRPr="007E29DC" w:rsidRDefault="00D36166" w:rsidP="00572371">
            <w:pPr>
              <w:pStyle w:val="NoSpacing"/>
              <w:rPr>
                <w:sz w:val="20"/>
                <w:szCs w:val="20"/>
              </w:rPr>
            </w:pPr>
          </w:p>
          <w:p w14:paraId="787B5B6F" w14:textId="77777777" w:rsidR="00D36166" w:rsidRPr="007E29DC" w:rsidRDefault="00D36166" w:rsidP="00572371">
            <w:pPr>
              <w:pStyle w:val="NoSpacing"/>
              <w:rPr>
                <w:sz w:val="20"/>
                <w:szCs w:val="20"/>
              </w:rPr>
            </w:pPr>
          </w:p>
          <w:p w14:paraId="2F6FAA09" w14:textId="77777777" w:rsidR="00D36166" w:rsidRPr="007E29DC" w:rsidRDefault="00D36166" w:rsidP="00572371">
            <w:pPr>
              <w:pStyle w:val="NoSpacing"/>
              <w:rPr>
                <w:sz w:val="20"/>
                <w:szCs w:val="20"/>
              </w:rPr>
            </w:pPr>
            <w:r w:rsidRPr="007E29DC">
              <w:rPr>
                <w:sz w:val="20"/>
                <w:szCs w:val="20"/>
              </w:rPr>
              <w:t>Incursion response</w:t>
            </w:r>
          </w:p>
          <w:p w14:paraId="69DAE6B8" w14:textId="77777777" w:rsidR="00D36166" w:rsidRPr="007E29DC" w:rsidRDefault="00D36166" w:rsidP="00572371">
            <w:pPr>
              <w:pStyle w:val="NoSpacing"/>
              <w:rPr>
                <w:sz w:val="20"/>
                <w:szCs w:val="20"/>
              </w:rPr>
            </w:pPr>
          </w:p>
          <w:p w14:paraId="0DD21DAD" w14:textId="77777777" w:rsidR="00D36166" w:rsidRPr="007E29DC" w:rsidRDefault="00D36166" w:rsidP="00572371">
            <w:pPr>
              <w:pStyle w:val="NoSpacing"/>
              <w:rPr>
                <w:sz w:val="20"/>
                <w:szCs w:val="20"/>
              </w:rPr>
            </w:pPr>
            <w:r w:rsidRPr="007E29DC">
              <w:rPr>
                <w:sz w:val="20"/>
                <w:szCs w:val="20"/>
              </w:rPr>
              <w:t>Early Detection and Rapid Response (EDRR)</w:t>
            </w:r>
          </w:p>
        </w:tc>
        <w:tc>
          <w:tcPr>
            <w:tcW w:w="7380" w:type="dxa"/>
            <w:tcBorders>
              <w:top w:val="single" w:sz="4" w:space="0" w:color="auto"/>
              <w:bottom w:val="single" w:sz="4" w:space="0" w:color="auto"/>
            </w:tcBorders>
          </w:tcPr>
          <w:p w14:paraId="50C940DA" w14:textId="19C20E4C" w:rsidR="00D36166" w:rsidRPr="007E29DC" w:rsidRDefault="00D36166" w:rsidP="00572371">
            <w:pPr>
              <w:pStyle w:val="NoSpacing"/>
              <w:rPr>
                <w:sz w:val="20"/>
                <w:szCs w:val="20"/>
              </w:rPr>
            </w:pPr>
            <w:r w:rsidRPr="007E29DC">
              <w:rPr>
                <w:sz w:val="20"/>
                <w:szCs w:val="20"/>
              </w:rPr>
              <w:t>The differences between</w:t>
            </w:r>
            <w:r w:rsidR="0068614C">
              <w:rPr>
                <w:sz w:val="20"/>
                <w:szCs w:val="20"/>
              </w:rPr>
              <w:t xml:space="preserve"> the</w:t>
            </w:r>
            <w:r w:rsidRPr="007E29DC">
              <w:rPr>
                <w:sz w:val="20"/>
                <w:szCs w:val="20"/>
              </w:rPr>
              <w:t xml:space="preserve"> </w:t>
            </w:r>
            <w:proofErr w:type="gramStart"/>
            <w:r w:rsidRPr="007E29DC">
              <w:rPr>
                <w:sz w:val="20"/>
                <w:szCs w:val="20"/>
              </w:rPr>
              <w:t>terms</w:t>
            </w:r>
            <w:proofErr w:type="gramEnd"/>
            <w:r w:rsidRPr="007E29DC">
              <w:rPr>
                <w:sz w:val="20"/>
                <w:szCs w:val="20"/>
              </w:rPr>
              <w:t xml:space="preserve"> emergency response, incursion response and EDRR might not be obvious:</w:t>
            </w:r>
          </w:p>
          <w:p w14:paraId="53C9BE37" w14:textId="565E609D" w:rsidR="00D36166" w:rsidRPr="007E29DC" w:rsidRDefault="00D36166" w:rsidP="00D36166">
            <w:pPr>
              <w:pStyle w:val="NoSpacing"/>
              <w:numPr>
                <w:ilvl w:val="0"/>
                <w:numId w:val="25"/>
              </w:numPr>
              <w:rPr>
                <w:sz w:val="20"/>
                <w:szCs w:val="20"/>
              </w:rPr>
            </w:pPr>
            <w:r w:rsidRPr="007E29DC">
              <w:rPr>
                <w:sz w:val="20"/>
                <w:szCs w:val="20"/>
              </w:rPr>
              <w:t>Emergency response is a general term that describes an event that requires some immediate action to decrease the impact of the event. Ideally</w:t>
            </w:r>
            <w:r w:rsidR="00957D33">
              <w:rPr>
                <w:sz w:val="20"/>
                <w:szCs w:val="20"/>
              </w:rPr>
              <w:t>,</w:t>
            </w:r>
            <w:r w:rsidRPr="007E29DC">
              <w:rPr>
                <w:sz w:val="20"/>
                <w:szCs w:val="20"/>
              </w:rPr>
              <w:t xml:space="preserve"> that event has been planned for, but it is not exactly predictable, such as where a cyclone might make landfall.</w:t>
            </w:r>
          </w:p>
          <w:p w14:paraId="7D9327B5" w14:textId="77777777" w:rsidR="00D36166" w:rsidRPr="007E29DC" w:rsidRDefault="00D36166" w:rsidP="00D36166">
            <w:pPr>
              <w:pStyle w:val="NoSpacing"/>
              <w:numPr>
                <w:ilvl w:val="0"/>
                <w:numId w:val="25"/>
              </w:numPr>
              <w:rPr>
                <w:sz w:val="20"/>
                <w:szCs w:val="20"/>
              </w:rPr>
            </w:pPr>
            <w:r w:rsidRPr="007E29DC">
              <w:rPr>
                <w:sz w:val="20"/>
                <w:szCs w:val="20"/>
              </w:rPr>
              <w:t xml:space="preserve">Incursion response is an emergency response where the event is the arrival of a harmful pest or invasive species. </w:t>
            </w:r>
          </w:p>
          <w:p w14:paraId="116741E5" w14:textId="7A7134E1" w:rsidR="00D36166" w:rsidRPr="007E29DC" w:rsidRDefault="00D36166" w:rsidP="00D36166">
            <w:pPr>
              <w:pStyle w:val="NoSpacing"/>
              <w:numPr>
                <w:ilvl w:val="0"/>
                <w:numId w:val="25"/>
              </w:numPr>
              <w:rPr>
                <w:sz w:val="20"/>
                <w:szCs w:val="20"/>
              </w:rPr>
            </w:pPr>
            <w:r w:rsidRPr="007E29DC">
              <w:rPr>
                <w:sz w:val="20"/>
                <w:szCs w:val="20"/>
              </w:rPr>
              <w:t xml:space="preserve">Early detection and rapid response </w:t>
            </w:r>
            <w:r>
              <w:rPr>
                <w:sz w:val="20"/>
                <w:szCs w:val="20"/>
              </w:rPr>
              <w:t xml:space="preserve">plans </w:t>
            </w:r>
            <w:r w:rsidRPr="007E29DC">
              <w:rPr>
                <w:sz w:val="20"/>
                <w:szCs w:val="20"/>
              </w:rPr>
              <w:t xml:space="preserve">also target invasive species or pests. EDRR requires similar actions as for emergency or incursion response, but also includes prioritisation, surveillance (for early detection) and being actively prepared. Active preparedness is crucially important to acknowledge in the </w:t>
            </w:r>
            <w:r w:rsidR="003E49D0">
              <w:rPr>
                <w:sz w:val="20"/>
                <w:szCs w:val="20"/>
              </w:rPr>
              <w:t>Pacific island</w:t>
            </w:r>
            <w:r w:rsidR="00170BCC">
              <w:rPr>
                <w:sz w:val="20"/>
                <w:szCs w:val="20"/>
              </w:rPr>
              <w:t>s because</w:t>
            </w:r>
            <w:r w:rsidRPr="007E29DC">
              <w:rPr>
                <w:sz w:val="20"/>
                <w:szCs w:val="20"/>
              </w:rPr>
              <w:t xml:space="preserve"> remote locations and lack of locally available treatment products slow the ability to respond rapidly.</w:t>
            </w:r>
          </w:p>
        </w:tc>
      </w:tr>
      <w:tr w:rsidR="000C04A5" w:rsidRPr="007E29DC" w14:paraId="29B68FEA"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1679AD39" w14:textId="1F406E24" w:rsidR="000C04A5" w:rsidRPr="007E29DC" w:rsidRDefault="000C04A5" w:rsidP="000C04A5">
            <w:pPr>
              <w:pStyle w:val="NoSpacing"/>
              <w:rPr>
                <w:sz w:val="20"/>
                <w:szCs w:val="20"/>
              </w:rPr>
            </w:pPr>
            <w:r w:rsidRPr="00A36A43">
              <w:t>Emergency response plan</w:t>
            </w:r>
          </w:p>
        </w:tc>
        <w:tc>
          <w:tcPr>
            <w:tcW w:w="7380" w:type="dxa"/>
            <w:tcBorders>
              <w:top w:val="single" w:sz="4" w:space="0" w:color="auto"/>
              <w:bottom w:val="single" w:sz="4" w:space="0" w:color="auto"/>
            </w:tcBorders>
          </w:tcPr>
          <w:p w14:paraId="54F72E42" w14:textId="05CE1766" w:rsidR="000C04A5" w:rsidRPr="007E29DC" w:rsidRDefault="000C04A5" w:rsidP="000C04A5">
            <w:pPr>
              <w:pStyle w:val="NoSpacing"/>
              <w:rPr>
                <w:sz w:val="20"/>
                <w:szCs w:val="20"/>
              </w:rPr>
            </w:pPr>
            <w:r w:rsidRPr="00A36A43">
              <w:t>When targeting pests and diseases, usually referred to as an incursion response plan. An incursion response plan is an emergency response plan to deal with a newly detected invasive species, plant or animal disease or pest.</w:t>
            </w:r>
          </w:p>
        </w:tc>
      </w:tr>
      <w:tr w:rsidR="00D36166" w:rsidRPr="004E2B78" w14:paraId="1A83E87A" w14:textId="77777777" w:rsidTr="00572371">
        <w:tc>
          <w:tcPr>
            <w:tcW w:w="1980" w:type="dxa"/>
            <w:gridSpan w:val="2"/>
          </w:tcPr>
          <w:p w14:paraId="58CDFB35" w14:textId="77777777" w:rsidR="00D36166" w:rsidRPr="007E29DC" w:rsidRDefault="00D36166" w:rsidP="00572371">
            <w:pPr>
              <w:pStyle w:val="NoSpacing"/>
              <w:rPr>
                <w:rFonts w:cstheme="minorHAnsi"/>
                <w:sz w:val="20"/>
                <w:szCs w:val="20"/>
              </w:rPr>
            </w:pPr>
            <w:r w:rsidRPr="007E29DC">
              <w:rPr>
                <w:rFonts w:cstheme="minorHAnsi"/>
                <w:sz w:val="20"/>
                <w:szCs w:val="20"/>
              </w:rPr>
              <w:t>Endemic species</w:t>
            </w:r>
          </w:p>
        </w:tc>
        <w:tc>
          <w:tcPr>
            <w:tcW w:w="7426" w:type="dxa"/>
            <w:gridSpan w:val="2"/>
          </w:tcPr>
          <w:p w14:paraId="712B05A1" w14:textId="77777777" w:rsidR="00D36166" w:rsidRPr="007E29DC" w:rsidRDefault="00D36166" w:rsidP="00572371">
            <w:pPr>
              <w:pStyle w:val="NoSpacing"/>
              <w:rPr>
                <w:rFonts w:cstheme="minorHAnsi"/>
                <w:sz w:val="20"/>
                <w:szCs w:val="20"/>
              </w:rPr>
            </w:pPr>
            <w:r w:rsidRPr="007E29DC">
              <w:rPr>
                <w:rFonts w:cstheme="minorHAnsi"/>
                <w:sz w:val="20"/>
                <w:szCs w:val="20"/>
              </w:rPr>
              <w:t>A native species that naturally occurs confined to a single specific country or area. Indigenous (native) species occur naturally in one or more places.</w:t>
            </w:r>
          </w:p>
        </w:tc>
      </w:tr>
      <w:tr w:rsidR="00587D2E" w:rsidRPr="004E2B78" w14:paraId="4E051201" w14:textId="77777777" w:rsidTr="00572371">
        <w:tc>
          <w:tcPr>
            <w:tcW w:w="1980" w:type="dxa"/>
            <w:gridSpan w:val="2"/>
          </w:tcPr>
          <w:p w14:paraId="3E3B7060" w14:textId="11F3B63D" w:rsidR="00587D2E" w:rsidRPr="007E29DC" w:rsidRDefault="00587D2E" w:rsidP="00587D2E">
            <w:pPr>
              <w:pStyle w:val="NoSpacing"/>
              <w:rPr>
                <w:rFonts w:cstheme="minorHAnsi"/>
                <w:sz w:val="20"/>
                <w:szCs w:val="20"/>
              </w:rPr>
            </w:pPr>
            <w:r w:rsidRPr="00BA1943">
              <w:t>Environmental Impact Assessment</w:t>
            </w:r>
          </w:p>
        </w:tc>
        <w:tc>
          <w:tcPr>
            <w:tcW w:w="7426" w:type="dxa"/>
            <w:gridSpan w:val="2"/>
          </w:tcPr>
          <w:p w14:paraId="0952F170" w14:textId="4DA2FF9A" w:rsidR="00587D2E" w:rsidRPr="007E29DC" w:rsidRDefault="00587D2E" w:rsidP="00587D2E">
            <w:pPr>
              <w:pStyle w:val="NoSpacing"/>
              <w:rPr>
                <w:rFonts w:cstheme="minorHAnsi"/>
                <w:sz w:val="20"/>
                <w:szCs w:val="20"/>
              </w:rPr>
            </w:pPr>
            <w:r w:rsidRPr="00BA1943">
              <w:t>Evaluates the impact of development and other activities on the environment and puts in place actions to mitigate these environmental impacts.</w:t>
            </w:r>
          </w:p>
        </w:tc>
      </w:tr>
      <w:tr w:rsidR="00587D2E" w:rsidRPr="004E2B78" w14:paraId="2F9CA810" w14:textId="77777777" w:rsidTr="00572371">
        <w:tc>
          <w:tcPr>
            <w:tcW w:w="1980" w:type="dxa"/>
            <w:gridSpan w:val="2"/>
          </w:tcPr>
          <w:p w14:paraId="4FCC9B42" w14:textId="01348EB1" w:rsidR="00587D2E" w:rsidRPr="007E29DC" w:rsidRDefault="00587D2E" w:rsidP="00587D2E">
            <w:pPr>
              <w:pStyle w:val="NoSpacing"/>
              <w:rPr>
                <w:rFonts w:cstheme="minorHAnsi"/>
                <w:sz w:val="20"/>
                <w:szCs w:val="20"/>
              </w:rPr>
            </w:pPr>
            <w:r w:rsidRPr="00BA1943">
              <w:t>Environmental and social impact assessment</w:t>
            </w:r>
          </w:p>
        </w:tc>
        <w:tc>
          <w:tcPr>
            <w:tcW w:w="7426" w:type="dxa"/>
            <w:gridSpan w:val="2"/>
          </w:tcPr>
          <w:p w14:paraId="776D1A73" w14:textId="5852C450" w:rsidR="00587D2E" w:rsidRPr="007E29DC" w:rsidRDefault="00587D2E" w:rsidP="00587D2E">
            <w:pPr>
              <w:pStyle w:val="NoSpacing"/>
              <w:rPr>
                <w:rFonts w:cstheme="minorHAnsi"/>
                <w:sz w:val="20"/>
                <w:szCs w:val="20"/>
              </w:rPr>
            </w:pPr>
            <w:r w:rsidRPr="00BA1943">
              <w:t>In addition to assessing environmental impact, an ESIA evaluates potential impacts to people and puts in place mitigation actions.</w:t>
            </w:r>
          </w:p>
        </w:tc>
      </w:tr>
      <w:tr w:rsidR="00D36166" w:rsidRPr="006C497A" w14:paraId="5ACBB31E" w14:textId="77777777" w:rsidTr="00572371">
        <w:tc>
          <w:tcPr>
            <w:tcW w:w="1980" w:type="dxa"/>
            <w:gridSpan w:val="2"/>
          </w:tcPr>
          <w:p w14:paraId="517A54E1" w14:textId="77777777" w:rsidR="00D36166" w:rsidRPr="007E29DC" w:rsidRDefault="00D36166" w:rsidP="00572371">
            <w:pPr>
              <w:pStyle w:val="NoSpacing"/>
              <w:rPr>
                <w:sz w:val="20"/>
                <w:szCs w:val="20"/>
              </w:rPr>
            </w:pPr>
            <w:r w:rsidRPr="007E29DC">
              <w:rPr>
                <w:sz w:val="20"/>
                <w:szCs w:val="20"/>
              </w:rPr>
              <w:t>Eradication</w:t>
            </w:r>
          </w:p>
        </w:tc>
        <w:tc>
          <w:tcPr>
            <w:tcW w:w="7426" w:type="dxa"/>
            <w:gridSpan w:val="2"/>
          </w:tcPr>
          <w:p w14:paraId="5D171D4B" w14:textId="77777777" w:rsidR="00D36166" w:rsidRPr="007E29DC" w:rsidRDefault="00D36166" w:rsidP="00572371">
            <w:pPr>
              <w:pStyle w:val="NoSpacing"/>
              <w:rPr>
                <w:sz w:val="20"/>
                <w:szCs w:val="20"/>
              </w:rPr>
            </w:pPr>
            <w:r w:rsidRPr="007E29DC">
              <w:rPr>
                <w:sz w:val="20"/>
                <w:szCs w:val="20"/>
              </w:rPr>
              <w:t>The removal of every individual of an invasive species from a specific place. Eradication is only successful if every individual is removed.</w:t>
            </w:r>
          </w:p>
        </w:tc>
      </w:tr>
      <w:tr w:rsidR="00D36166" w:rsidRPr="006C497A" w14:paraId="71121F88" w14:textId="77777777" w:rsidTr="00572371">
        <w:tc>
          <w:tcPr>
            <w:tcW w:w="1980" w:type="dxa"/>
            <w:gridSpan w:val="2"/>
          </w:tcPr>
          <w:p w14:paraId="53A35CD0" w14:textId="77777777" w:rsidR="00D36166" w:rsidRPr="007E29DC" w:rsidRDefault="00D36166" w:rsidP="00572371">
            <w:pPr>
              <w:pStyle w:val="NoSpacing"/>
              <w:rPr>
                <w:sz w:val="20"/>
                <w:szCs w:val="20"/>
              </w:rPr>
            </w:pPr>
            <w:r w:rsidRPr="007E29DC">
              <w:rPr>
                <w:sz w:val="20"/>
                <w:szCs w:val="20"/>
              </w:rPr>
              <w:t>Introduced species</w:t>
            </w:r>
          </w:p>
        </w:tc>
        <w:tc>
          <w:tcPr>
            <w:tcW w:w="7426" w:type="dxa"/>
            <w:gridSpan w:val="2"/>
          </w:tcPr>
          <w:p w14:paraId="3D2C8C60" w14:textId="77777777" w:rsidR="00D36166" w:rsidRPr="007E29DC" w:rsidRDefault="00D36166" w:rsidP="00572371">
            <w:pPr>
              <w:pStyle w:val="NoSpacing"/>
              <w:rPr>
                <w:sz w:val="20"/>
                <w:szCs w:val="20"/>
              </w:rPr>
            </w:pPr>
            <w:r w:rsidRPr="007E29DC">
              <w:rPr>
                <w:sz w:val="20"/>
                <w:szCs w:val="20"/>
              </w:rPr>
              <w:t>Plants, animals, and other organisms taken beyond their natural range by people, deliberately or unintentionally.</w:t>
            </w:r>
          </w:p>
        </w:tc>
      </w:tr>
      <w:tr w:rsidR="00D36166" w:rsidRPr="006C497A" w14:paraId="4DCF117F" w14:textId="77777777" w:rsidTr="00572371">
        <w:tc>
          <w:tcPr>
            <w:tcW w:w="1980" w:type="dxa"/>
            <w:gridSpan w:val="2"/>
          </w:tcPr>
          <w:p w14:paraId="5F508A62" w14:textId="77777777" w:rsidR="00D36166" w:rsidRPr="007E29DC" w:rsidRDefault="00D36166" w:rsidP="00572371">
            <w:pPr>
              <w:pStyle w:val="NoSpacing"/>
              <w:rPr>
                <w:sz w:val="20"/>
                <w:szCs w:val="20"/>
              </w:rPr>
            </w:pPr>
            <w:r w:rsidRPr="007E29DC">
              <w:rPr>
                <w:sz w:val="20"/>
                <w:szCs w:val="20"/>
              </w:rPr>
              <w:lastRenderedPageBreak/>
              <w:t>Invasive species</w:t>
            </w:r>
          </w:p>
        </w:tc>
        <w:tc>
          <w:tcPr>
            <w:tcW w:w="7426" w:type="dxa"/>
            <w:gridSpan w:val="2"/>
          </w:tcPr>
          <w:p w14:paraId="2FD9B3AF" w14:textId="77777777" w:rsidR="00D36166" w:rsidRPr="007E29DC" w:rsidRDefault="00D36166" w:rsidP="00572371">
            <w:pPr>
              <w:pStyle w:val="NoSpacing"/>
              <w:rPr>
                <w:sz w:val="20"/>
                <w:szCs w:val="20"/>
              </w:rPr>
            </w:pPr>
            <w:r w:rsidRPr="007E29DC">
              <w:rPr>
                <w:sz w:val="20"/>
                <w:szCs w:val="20"/>
              </w:rPr>
              <w:t>Introduced species that become destructive to the environment or human interests; can also include some native species that proliferate and become destructive following environmental changes caused by human activities.</w:t>
            </w:r>
          </w:p>
        </w:tc>
      </w:tr>
      <w:tr w:rsidR="00D36166" w:rsidRPr="007E29DC" w14:paraId="5CC0478A"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1BDF1592" w14:textId="77777777" w:rsidR="00D36166" w:rsidRPr="007E29DC" w:rsidRDefault="00D36166" w:rsidP="00572371">
            <w:pPr>
              <w:pStyle w:val="NoSpacing"/>
              <w:rPr>
                <w:sz w:val="20"/>
                <w:szCs w:val="20"/>
              </w:rPr>
            </w:pPr>
            <w:proofErr w:type="spellStart"/>
            <w:r w:rsidRPr="007E29DC">
              <w:rPr>
                <w:sz w:val="20"/>
                <w:szCs w:val="20"/>
              </w:rPr>
              <w:t>Kaupule</w:t>
            </w:r>
            <w:proofErr w:type="spellEnd"/>
          </w:p>
        </w:tc>
        <w:tc>
          <w:tcPr>
            <w:tcW w:w="7380" w:type="dxa"/>
            <w:tcBorders>
              <w:top w:val="single" w:sz="4" w:space="0" w:color="auto"/>
              <w:bottom w:val="single" w:sz="4" w:space="0" w:color="auto"/>
            </w:tcBorders>
          </w:tcPr>
          <w:p w14:paraId="584B531C" w14:textId="77777777" w:rsidR="00D36166" w:rsidRPr="007E29DC" w:rsidRDefault="00D36166" w:rsidP="00572371">
            <w:pPr>
              <w:pStyle w:val="NoSpacing"/>
              <w:rPr>
                <w:sz w:val="20"/>
                <w:szCs w:val="20"/>
              </w:rPr>
            </w:pPr>
            <w:r w:rsidRPr="007E29DC">
              <w:rPr>
                <w:sz w:val="20"/>
                <w:szCs w:val="20"/>
              </w:rPr>
              <w:t>Established on each island of Tuvalu, the function of the council is to support and guide the work of the islands and enforce conservation legislations and by-laws.</w:t>
            </w:r>
          </w:p>
        </w:tc>
      </w:tr>
      <w:tr w:rsidR="00D36166" w:rsidRPr="007E29DC" w14:paraId="04EF6A38"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57856853" w14:textId="77777777" w:rsidR="00D36166" w:rsidRPr="007E29DC" w:rsidRDefault="00D36166" w:rsidP="00572371">
            <w:pPr>
              <w:pStyle w:val="NoSpacing"/>
              <w:rPr>
                <w:sz w:val="20"/>
                <w:szCs w:val="20"/>
              </w:rPr>
            </w:pPr>
            <w:r w:rsidRPr="007E29DC">
              <w:rPr>
                <w:sz w:val="20"/>
                <w:szCs w:val="20"/>
              </w:rPr>
              <w:t>Monitoring</w:t>
            </w:r>
          </w:p>
        </w:tc>
        <w:tc>
          <w:tcPr>
            <w:tcW w:w="7380" w:type="dxa"/>
            <w:tcBorders>
              <w:top w:val="single" w:sz="4" w:space="0" w:color="auto"/>
              <w:bottom w:val="single" w:sz="4" w:space="0" w:color="auto"/>
            </w:tcBorders>
          </w:tcPr>
          <w:p w14:paraId="34002746" w14:textId="18CDBC0D" w:rsidR="00D36166" w:rsidRPr="007E29DC" w:rsidRDefault="00D36166" w:rsidP="00572371">
            <w:pPr>
              <w:pStyle w:val="NoSpacing"/>
              <w:rPr>
                <w:sz w:val="20"/>
                <w:szCs w:val="20"/>
              </w:rPr>
            </w:pPr>
            <w:r w:rsidRPr="007E29DC">
              <w:rPr>
                <w:sz w:val="20"/>
                <w:szCs w:val="20"/>
              </w:rPr>
              <w:t xml:space="preserve">Programmes to detect change, </w:t>
            </w:r>
            <w:r w:rsidR="003A5041">
              <w:rPr>
                <w:sz w:val="20"/>
                <w:szCs w:val="20"/>
              </w:rPr>
              <w:t>such as</w:t>
            </w:r>
            <w:r w:rsidR="006B5189">
              <w:rPr>
                <w:sz w:val="20"/>
                <w:szCs w:val="20"/>
              </w:rPr>
              <w:t xml:space="preserve"> change</w:t>
            </w:r>
            <w:r w:rsidRPr="007E29DC">
              <w:rPr>
                <w:sz w:val="20"/>
                <w:szCs w:val="20"/>
              </w:rPr>
              <w:t xml:space="preserve"> in the distribution of invasive species, the success of management projects</w:t>
            </w:r>
            <w:r w:rsidR="004B74BB">
              <w:rPr>
                <w:sz w:val="20"/>
                <w:szCs w:val="20"/>
              </w:rPr>
              <w:t>, and so on</w:t>
            </w:r>
            <w:r w:rsidR="0016636B">
              <w:rPr>
                <w:sz w:val="20"/>
                <w:szCs w:val="20"/>
              </w:rPr>
              <w:t>.</w:t>
            </w:r>
          </w:p>
        </w:tc>
      </w:tr>
      <w:tr w:rsidR="00D36166" w:rsidRPr="007E29DC" w14:paraId="04CF1DDD"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6FCAAC40" w14:textId="77777777" w:rsidR="00D36166" w:rsidRPr="007E29DC" w:rsidRDefault="00D36166" w:rsidP="00572371">
            <w:pPr>
              <w:pStyle w:val="NoSpacing"/>
              <w:rPr>
                <w:sz w:val="20"/>
                <w:szCs w:val="20"/>
              </w:rPr>
            </w:pPr>
            <w:r w:rsidRPr="007E29DC">
              <w:rPr>
                <w:sz w:val="20"/>
                <w:szCs w:val="20"/>
              </w:rPr>
              <w:t>Movement control</w:t>
            </w:r>
          </w:p>
        </w:tc>
        <w:tc>
          <w:tcPr>
            <w:tcW w:w="7380" w:type="dxa"/>
            <w:tcBorders>
              <w:top w:val="single" w:sz="4" w:space="0" w:color="auto"/>
              <w:bottom w:val="single" w:sz="4" w:space="0" w:color="auto"/>
            </w:tcBorders>
          </w:tcPr>
          <w:p w14:paraId="4D3EFF25" w14:textId="77777777" w:rsidR="00D36166" w:rsidRPr="007E29DC" w:rsidRDefault="00D36166" w:rsidP="00572371">
            <w:pPr>
              <w:pStyle w:val="NoSpacing"/>
              <w:rPr>
                <w:sz w:val="20"/>
                <w:szCs w:val="20"/>
              </w:rPr>
            </w:pPr>
            <w:r w:rsidRPr="007E29DC">
              <w:rPr>
                <w:sz w:val="20"/>
                <w:szCs w:val="20"/>
              </w:rPr>
              <w:t>Placing restrictions on the movement of people, animals, plants, and goods to restrict the spread of an invasive species. See also containment.</w:t>
            </w:r>
          </w:p>
        </w:tc>
      </w:tr>
      <w:tr w:rsidR="00D36166" w:rsidRPr="006C497A" w14:paraId="15E2DF68" w14:textId="77777777" w:rsidTr="00572371">
        <w:tc>
          <w:tcPr>
            <w:tcW w:w="1980" w:type="dxa"/>
            <w:gridSpan w:val="2"/>
          </w:tcPr>
          <w:p w14:paraId="18B95E96" w14:textId="77777777" w:rsidR="00D36166" w:rsidRPr="007E29DC" w:rsidRDefault="00D36166" w:rsidP="00572371">
            <w:pPr>
              <w:pStyle w:val="NoSpacing"/>
              <w:rPr>
                <w:sz w:val="20"/>
                <w:szCs w:val="20"/>
              </w:rPr>
            </w:pPr>
            <w:r w:rsidRPr="007E29DC">
              <w:rPr>
                <w:sz w:val="20"/>
                <w:szCs w:val="20"/>
              </w:rPr>
              <w:t>Native species</w:t>
            </w:r>
          </w:p>
        </w:tc>
        <w:tc>
          <w:tcPr>
            <w:tcW w:w="7426" w:type="dxa"/>
            <w:gridSpan w:val="2"/>
          </w:tcPr>
          <w:p w14:paraId="1A6E55EB" w14:textId="77777777" w:rsidR="00D36166" w:rsidRPr="007E29DC" w:rsidRDefault="00D36166" w:rsidP="00572371">
            <w:pPr>
              <w:pStyle w:val="NoSpacing"/>
              <w:rPr>
                <w:sz w:val="20"/>
                <w:szCs w:val="20"/>
              </w:rPr>
            </w:pPr>
            <w:r w:rsidRPr="007E29DC">
              <w:rPr>
                <w:sz w:val="20"/>
                <w:szCs w:val="20"/>
              </w:rPr>
              <w:t>Plants, animals, and other organisms that occur naturally on an island or in a specified area, having either evolved there or arrived without human intervention.</w:t>
            </w:r>
          </w:p>
        </w:tc>
      </w:tr>
      <w:tr w:rsidR="00D36166" w:rsidRPr="007E29DC" w14:paraId="7F8583C2"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3BA153C0" w14:textId="77777777" w:rsidR="00D36166" w:rsidRPr="007E29DC" w:rsidRDefault="00D36166" w:rsidP="00572371">
            <w:pPr>
              <w:pStyle w:val="NoSpacing"/>
              <w:rPr>
                <w:rFonts w:cstheme="minorHAnsi"/>
                <w:sz w:val="20"/>
                <w:szCs w:val="20"/>
              </w:rPr>
            </w:pPr>
            <w:proofErr w:type="spellStart"/>
            <w:r w:rsidRPr="007E29DC">
              <w:rPr>
                <w:rFonts w:cstheme="minorHAnsi"/>
                <w:sz w:val="20"/>
                <w:szCs w:val="20"/>
              </w:rPr>
              <w:t>Neonative</w:t>
            </w:r>
            <w:proofErr w:type="spellEnd"/>
            <w:r w:rsidRPr="007E29DC">
              <w:rPr>
                <w:rFonts w:cstheme="minorHAnsi"/>
                <w:sz w:val="20"/>
                <w:szCs w:val="20"/>
              </w:rPr>
              <w:t xml:space="preserve"> species</w:t>
            </w:r>
          </w:p>
        </w:tc>
        <w:tc>
          <w:tcPr>
            <w:tcW w:w="7380" w:type="dxa"/>
            <w:tcBorders>
              <w:top w:val="single" w:sz="4" w:space="0" w:color="auto"/>
              <w:bottom w:val="single" w:sz="4" w:space="0" w:color="auto"/>
            </w:tcBorders>
          </w:tcPr>
          <w:p w14:paraId="3716C4B7" w14:textId="3DC2FD04" w:rsidR="00D36166" w:rsidRPr="007E29DC" w:rsidRDefault="00D36166" w:rsidP="00572371">
            <w:pPr>
              <w:pStyle w:val="NoSpacing"/>
              <w:rPr>
                <w:sz w:val="20"/>
                <w:szCs w:val="20"/>
              </w:rPr>
            </w:pPr>
            <w:proofErr w:type="spellStart"/>
            <w:r w:rsidRPr="007E29DC">
              <w:rPr>
                <w:rFonts w:cstheme="minorHAnsi"/>
                <w:sz w:val="20"/>
                <w:szCs w:val="20"/>
              </w:rPr>
              <w:t>Neonative</w:t>
            </w:r>
            <w:proofErr w:type="spellEnd"/>
            <w:r w:rsidRPr="007E29DC">
              <w:rPr>
                <w:rFonts w:cstheme="minorHAnsi"/>
                <w:sz w:val="20"/>
                <w:szCs w:val="20"/>
              </w:rPr>
              <w:t xml:space="preserve"> species are those that have expanded geographically beyond their native range and that now have established populations whose presence is due to human-induced changes of the biophysical environment, but not because of direct movement by human agency, intentional or unintentional, or </w:t>
            </w:r>
            <w:r w:rsidR="00C30A84">
              <w:rPr>
                <w:rFonts w:cstheme="minorHAnsi"/>
                <w:sz w:val="20"/>
                <w:szCs w:val="20"/>
              </w:rPr>
              <w:t xml:space="preserve">due </w:t>
            </w:r>
            <w:r w:rsidRPr="007E29DC">
              <w:rPr>
                <w:rFonts w:cstheme="minorHAnsi"/>
                <w:sz w:val="20"/>
                <w:szCs w:val="20"/>
              </w:rPr>
              <w:t>to the creation of dispersal corridors such as canals, roads, pipelines, or tunnels.</w:t>
            </w:r>
          </w:p>
        </w:tc>
      </w:tr>
      <w:tr w:rsidR="00D36166" w:rsidRPr="007E29DC" w14:paraId="647E28C0"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401C9D2B" w14:textId="77777777" w:rsidR="00D36166" w:rsidRPr="007E29DC" w:rsidRDefault="00D36166" w:rsidP="00572371">
            <w:pPr>
              <w:pStyle w:val="NoSpacing"/>
              <w:rPr>
                <w:rFonts w:cstheme="minorHAnsi"/>
                <w:sz w:val="20"/>
                <w:szCs w:val="20"/>
              </w:rPr>
            </w:pPr>
            <w:r>
              <w:rPr>
                <w:rFonts w:cstheme="minorHAnsi"/>
                <w:sz w:val="20"/>
                <w:szCs w:val="20"/>
              </w:rPr>
              <w:t>Non-native species</w:t>
            </w:r>
          </w:p>
        </w:tc>
        <w:tc>
          <w:tcPr>
            <w:tcW w:w="7380" w:type="dxa"/>
            <w:tcBorders>
              <w:top w:val="single" w:sz="4" w:space="0" w:color="auto"/>
              <w:bottom w:val="single" w:sz="4" w:space="0" w:color="auto"/>
            </w:tcBorders>
          </w:tcPr>
          <w:p w14:paraId="24C63F7B" w14:textId="3DACFCB5" w:rsidR="00D36166" w:rsidRPr="007E29DC" w:rsidRDefault="00D36166" w:rsidP="00572371">
            <w:pPr>
              <w:pStyle w:val="NoSpacing"/>
              <w:rPr>
                <w:rFonts w:cstheme="minorHAnsi"/>
                <w:sz w:val="20"/>
                <w:szCs w:val="20"/>
              </w:rPr>
            </w:pPr>
            <w:r w:rsidRPr="007E29DC">
              <w:rPr>
                <w:rFonts w:cstheme="minorHAnsi"/>
                <w:sz w:val="20"/>
                <w:szCs w:val="20"/>
              </w:rPr>
              <w:t>N</w:t>
            </w:r>
            <w:r>
              <w:rPr>
                <w:rFonts w:cstheme="minorHAnsi"/>
                <w:sz w:val="20"/>
                <w:szCs w:val="20"/>
              </w:rPr>
              <w:t>on-n</w:t>
            </w:r>
            <w:r w:rsidRPr="007E29DC">
              <w:rPr>
                <w:rFonts w:cstheme="minorHAnsi"/>
                <w:sz w:val="20"/>
                <w:szCs w:val="20"/>
              </w:rPr>
              <w:t xml:space="preserve">ative species are those </w:t>
            </w:r>
            <w:r>
              <w:rPr>
                <w:rFonts w:cstheme="minorHAnsi"/>
                <w:sz w:val="20"/>
                <w:szCs w:val="20"/>
              </w:rPr>
              <w:t xml:space="preserve">species </w:t>
            </w:r>
            <w:r w:rsidRPr="007E29DC">
              <w:rPr>
                <w:rFonts w:cstheme="minorHAnsi"/>
                <w:sz w:val="20"/>
                <w:szCs w:val="20"/>
              </w:rPr>
              <w:t xml:space="preserve">that </w:t>
            </w:r>
            <w:r>
              <w:rPr>
                <w:rFonts w:cstheme="minorHAnsi"/>
                <w:sz w:val="20"/>
                <w:szCs w:val="20"/>
              </w:rPr>
              <w:t>have been introduced by people</w:t>
            </w:r>
            <w:r w:rsidR="003771BF">
              <w:rPr>
                <w:rFonts w:cstheme="minorHAnsi"/>
                <w:sz w:val="20"/>
                <w:szCs w:val="20"/>
              </w:rPr>
              <w:t>. Non-native species</w:t>
            </w:r>
            <w:r>
              <w:rPr>
                <w:rFonts w:cstheme="minorHAnsi"/>
                <w:sz w:val="20"/>
                <w:szCs w:val="20"/>
              </w:rPr>
              <w:t xml:space="preserve"> include both harmful (</w:t>
            </w:r>
            <w:r w:rsidR="00E5272D">
              <w:rPr>
                <w:rFonts w:cstheme="minorHAnsi"/>
                <w:sz w:val="20"/>
                <w:szCs w:val="20"/>
              </w:rPr>
              <w:t>that is</w:t>
            </w:r>
            <w:r>
              <w:rPr>
                <w:rFonts w:cstheme="minorHAnsi"/>
                <w:sz w:val="20"/>
                <w:szCs w:val="20"/>
              </w:rPr>
              <w:t>, invasive) and beneficial species.</w:t>
            </w:r>
          </w:p>
        </w:tc>
      </w:tr>
      <w:tr w:rsidR="003B4C2C" w:rsidRPr="005F0773" w14:paraId="21D32DED"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056B584A" w14:textId="51C673C8" w:rsidR="003B4C2C" w:rsidRPr="005F0773" w:rsidRDefault="003B4C2C" w:rsidP="003B4C2C">
            <w:pPr>
              <w:pStyle w:val="NoSpacing"/>
              <w:rPr>
                <w:sz w:val="20"/>
                <w:szCs w:val="20"/>
              </w:rPr>
            </w:pPr>
            <w:r w:rsidRPr="007D5AF3">
              <w:rPr>
                <w:sz w:val="20"/>
                <w:szCs w:val="20"/>
              </w:rPr>
              <w:t xml:space="preserve">Pacific Regional Invasive Species Support Service </w:t>
            </w:r>
          </w:p>
        </w:tc>
        <w:tc>
          <w:tcPr>
            <w:tcW w:w="7380" w:type="dxa"/>
            <w:tcBorders>
              <w:top w:val="single" w:sz="4" w:space="0" w:color="auto"/>
              <w:bottom w:val="single" w:sz="4" w:space="0" w:color="auto"/>
            </w:tcBorders>
          </w:tcPr>
          <w:p w14:paraId="0226B3FA" w14:textId="0B3F843E" w:rsidR="003B4C2C" w:rsidRPr="005F0773" w:rsidRDefault="00B52FC5" w:rsidP="003B4C2C">
            <w:pPr>
              <w:pStyle w:val="NoSpacing"/>
              <w:rPr>
                <w:sz w:val="20"/>
                <w:szCs w:val="20"/>
              </w:rPr>
            </w:pPr>
            <w:r>
              <w:rPr>
                <w:sz w:val="20"/>
                <w:szCs w:val="20"/>
              </w:rPr>
              <w:t xml:space="preserve">The </w:t>
            </w:r>
            <w:r w:rsidR="003B4C2C" w:rsidRPr="007D5AF3">
              <w:rPr>
                <w:sz w:val="20"/>
                <w:szCs w:val="20"/>
              </w:rPr>
              <w:t>Pacific Regional Invasive Species Support Service</w:t>
            </w:r>
            <w:r w:rsidR="004A1138">
              <w:rPr>
                <w:sz w:val="20"/>
                <w:szCs w:val="20"/>
              </w:rPr>
              <w:t xml:space="preserve"> (</w:t>
            </w:r>
            <w:r w:rsidR="003B4C2C" w:rsidRPr="007D5AF3">
              <w:rPr>
                <w:sz w:val="20"/>
                <w:szCs w:val="20"/>
              </w:rPr>
              <w:t>PRISMSS</w:t>
            </w:r>
            <w:r w:rsidR="004A1138">
              <w:rPr>
                <w:sz w:val="20"/>
                <w:szCs w:val="20"/>
              </w:rPr>
              <w:t>)</w:t>
            </w:r>
            <w:r w:rsidR="003B4C2C" w:rsidRPr="007D5AF3">
              <w:rPr>
                <w:sz w:val="20"/>
                <w:szCs w:val="20"/>
              </w:rPr>
              <w:t xml:space="preserve"> is a collaboration of leading organisations supporting invasive species management for biodiversity protection in the Pacific. PRISMSS currently provides technical support across five regional programmes for the Pacific region: Natural Enemies–Natural Solutions (NENS), Predator Free Pacific (PFP), Protect our Islands (POI), Resilient Ecosystems, Resilient Communities (RERC), War on Weeds (WOW)</w:t>
            </w:r>
            <w:r>
              <w:rPr>
                <w:sz w:val="20"/>
                <w:szCs w:val="20"/>
              </w:rPr>
              <w:t>.</w:t>
            </w:r>
          </w:p>
        </w:tc>
      </w:tr>
      <w:tr w:rsidR="00D36166" w:rsidRPr="005F0773" w14:paraId="0C0F2DB8"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56EE2A23" w14:textId="77777777" w:rsidR="00D36166" w:rsidRPr="005F0773" w:rsidRDefault="00D36166" w:rsidP="00572371">
            <w:pPr>
              <w:pStyle w:val="NoSpacing"/>
              <w:rPr>
                <w:sz w:val="20"/>
                <w:szCs w:val="20"/>
              </w:rPr>
            </w:pPr>
            <w:r w:rsidRPr="005F0773">
              <w:rPr>
                <w:sz w:val="20"/>
                <w:szCs w:val="20"/>
              </w:rPr>
              <w:t>Pathway</w:t>
            </w:r>
          </w:p>
        </w:tc>
        <w:tc>
          <w:tcPr>
            <w:tcW w:w="7380" w:type="dxa"/>
            <w:tcBorders>
              <w:top w:val="single" w:sz="4" w:space="0" w:color="auto"/>
              <w:bottom w:val="single" w:sz="4" w:space="0" w:color="auto"/>
            </w:tcBorders>
          </w:tcPr>
          <w:p w14:paraId="09D35922" w14:textId="5CD1A161" w:rsidR="00D36166" w:rsidRPr="005F0773" w:rsidRDefault="00D36166" w:rsidP="00572371">
            <w:pPr>
              <w:pStyle w:val="NoSpacing"/>
              <w:rPr>
                <w:sz w:val="20"/>
                <w:szCs w:val="20"/>
              </w:rPr>
            </w:pPr>
            <w:r w:rsidRPr="005F0773">
              <w:rPr>
                <w:sz w:val="20"/>
                <w:szCs w:val="20"/>
              </w:rPr>
              <w:t>The means by which an invasive species can be transported</w:t>
            </w:r>
            <w:r w:rsidR="00B30288">
              <w:rPr>
                <w:sz w:val="20"/>
                <w:szCs w:val="20"/>
              </w:rPr>
              <w:t>.</w:t>
            </w:r>
          </w:p>
        </w:tc>
      </w:tr>
      <w:tr w:rsidR="00D36166" w:rsidRPr="007E29DC" w14:paraId="67741B3E" w14:textId="77777777" w:rsidTr="00572371">
        <w:tblPrEx>
          <w:tblBorders>
            <w:top w:val="none" w:sz="0" w:space="0" w:color="auto"/>
            <w:bottom w:val="none" w:sz="0" w:space="0" w:color="auto"/>
            <w:insideH w:val="none" w:sz="0" w:space="0" w:color="auto"/>
          </w:tblBorders>
        </w:tblPrEx>
        <w:trPr>
          <w:gridAfter w:val="1"/>
          <w:wAfter w:w="46" w:type="dxa"/>
        </w:trPr>
        <w:tc>
          <w:tcPr>
            <w:tcW w:w="1980" w:type="dxa"/>
            <w:gridSpan w:val="2"/>
            <w:tcBorders>
              <w:top w:val="single" w:sz="4" w:space="0" w:color="auto"/>
              <w:bottom w:val="single" w:sz="4" w:space="0" w:color="auto"/>
            </w:tcBorders>
          </w:tcPr>
          <w:p w14:paraId="3D59A072" w14:textId="77777777" w:rsidR="00D36166" w:rsidRPr="007E29DC" w:rsidRDefault="00D36166" w:rsidP="00572371">
            <w:pPr>
              <w:pStyle w:val="NoSpacing"/>
              <w:rPr>
                <w:sz w:val="20"/>
                <w:szCs w:val="20"/>
              </w:rPr>
            </w:pPr>
            <w:r w:rsidRPr="007E29DC">
              <w:rPr>
                <w:sz w:val="20"/>
                <w:szCs w:val="20"/>
              </w:rPr>
              <w:t>Pest</w:t>
            </w:r>
          </w:p>
        </w:tc>
        <w:tc>
          <w:tcPr>
            <w:tcW w:w="7380" w:type="dxa"/>
            <w:tcBorders>
              <w:top w:val="single" w:sz="4" w:space="0" w:color="auto"/>
              <w:bottom w:val="single" w:sz="4" w:space="0" w:color="auto"/>
            </w:tcBorders>
          </w:tcPr>
          <w:p w14:paraId="326CFC86" w14:textId="3E70213A" w:rsidR="00D36166" w:rsidRPr="007E29DC" w:rsidRDefault="00D36166" w:rsidP="00572371">
            <w:pPr>
              <w:pStyle w:val="NoSpacing"/>
              <w:rPr>
                <w:sz w:val="20"/>
                <w:szCs w:val="20"/>
              </w:rPr>
            </w:pPr>
            <w:r w:rsidRPr="007E29DC">
              <w:rPr>
                <w:sz w:val="20"/>
                <w:szCs w:val="20"/>
              </w:rPr>
              <w:t xml:space="preserve">A pest is an animal or plant that harms the environment directly or </w:t>
            </w:r>
            <w:r w:rsidR="00750F37">
              <w:rPr>
                <w:sz w:val="20"/>
                <w:szCs w:val="20"/>
              </w:rPr>
              <w:t xml:space="preserve">harms </w:t>
            </w:r>
            <w:r w:rsidRPr="007E29DC">
              <w:rPr>
                <w:sz w:val="20"/>
                <w:szCs w:val="20"/>
              </w:rPr>
              <w:t>human interests in an environment (agriculture, people’s health</w:t>
            </w:r>
            <w:r w:rsidR="00804AB4">
              <w:rPr>
                <w:sz w:val="20"/>
                <w:szCs w:val="20"/>
              </w:rPr>
              <w:t>, and so on</w:t>
            </w:r>
            <w:r w:rsidRPr="007E29DC">
              <w:rPr>
                <w:sz w:val="20"/>
                <w:szCs w:val="20"/>
              </w:rPr>
              <w:t>) - whether it is native or introduced.</w:t>
            </w:r>
          </w:p>
          <w:p w14:paraId="1A20629F" w14:textId="77777777" w:rsidR="00D36166" w:rsidRPr="007E29DC" w:rsidRDefault="00D36166" w:rsidP="00572371">
            <w:pPr>
              <w:pStyle w:val="NoSpacing"/>
              <w:rPr>
                <w:sz w:val="20"/>
                <w:szCs w:val="20"/>
              </w:rPr>
            </w:pPr>
            <w:r w:rsidRPr="007E29DC">
              <w:rPr>
                <w:sz w:val="20"/>
                <w:szCs w:val="20"/>
              </w:rPr>
              <w:t>Any animal that is harmful, unwanted, or annoying.</w:t>
            </w:r>
          </w:p>
        </w:tc>
      </w:tr>
      <w:tr w:rsidR="00D36166" w:rsidRPr="006C497A" w14:paraId="4ED779A5" w14:textId="77777777" w:rsidTr="00572371">
        <w:tc>
          <w:tcPr>
            <w:tcW w:w="1980" w:type="dxa"/>
            <w:gridSpan w:val="2"/>
          </w:tcPr>
          <w:p w14:paraId="6C45FD2D" w14:textId="77777777" w:rsidR="00D36166" w:rsidRPr="007E29DC" w:rsidRDefault="00D36166" w:rsidP="00572371">
            <w:pPr>
              <w:pStyle w:val="NoSpacing"/>
              <w:rPr>
                <w:sz w:val="20"/>
                <w:szCs w:val="20"/>
              </w:rPr>
            </w:pPr>
            <w:r w:rsidRPr="007E29DC">
              <w:rPr>
                <w:sz w:val="20"/>
                <w:szCs w:val="20"/>
              </w:rPr>
              <w:t>Precautionary principle</w:t>
            </w:r>
          </w:p>
        </w:tc>
        <w:tc>
          <w:tcPr>
            <w:tcW w:w="7426" w:type="dxa"/>
            <w:gridSpan w:val="2"/>
          </w:tcPr>
          <w:p w14:paraId="540E9784" w14:textId="306788F7" w:rsidR="00D36166" w:rsidRPr="007E29DC" w:rsidRDefault="00364431" w:rsidP="00572371">
            <w:pPr>
              <w:pStyle w:val="NoSpacing"/>
              <w:rPr>
                <w:sz w:val="20"/>
                <w:szCs w:val="20"/>
              </w:rPr>
            </w:pPr>
            <w:r w:rsidRPr="00364431">
              <w:rPr>
                <w:sz w:val="20"/>
                <w:szCs w:val="20"/>
              </w:rPr>
              <w:t>As applied to invasive species, the precautionary principle holds that</w:t>
            </w:r>
            <w:r>
              <w:rPr>
                <w:sz w:val="20"/>
                <w:szCs w:val="20"/>
              </w:rPr>
              <w:t xml:space="preserve"> w</w:t>
            </w:r>
            <w:r w:rsidR="00D36166" w:rsidRPr="007E29DC">
              <w:rPr>
                <w:sz w:val="20"/>
                <w:szCs w:val="20"/>
                <w:lang w:val="en-GB"/>
              </w:rPr>
              <w:t>here there is not enough information to predict whether a species will become invasive or not, it should be assumed that it will have a damaging impact and action should be taken to stop it establishing or spreading. It should also be assumed based on international experience that any species imported with the intention of being kept in ponds, pens or cages will eventually escape into the wild.</w:t>
            </w:r>
          </w:p>
        </w:tc>
      </w:tr>
      <w:tr w:rsidR="00D36166" w:rsidRPr="006C497A" w14:paraId="0EAD1B0D" w14:textId="77777777" w:rsidTr="00572371">
        <w:tc>
          <w:tcPr>
            <w:tcW w:w="1980" w:type="dxa"/>
            <w:gridSpan w:val="2"/>
          </w:tcPr>
          <w:p w14:paraId="3B628EDA" w14:textId="77777777" w:rsidR="00D36166" w:rsidRPr="007E29DC" w:rsidRDefault="00D36166" w:rsidP="00572371">
            <w:pPr>
              <w:pStyle w:val="NoSpacing"/>
              <w:rPr>
                <w:rFonts w:cstheme="minorHAnsi"/>
                <w:sz w:val="20"/>
                <w:szCs w:val="20"/>
              </w:rPr>
            </w:pPr>
            <w:r w:rsidRPr="007E29DC">
              <w:rPr>
                <w:rFonts w:cstheme="minorHAnsi"/>
                <w:sz w:val="20"/>
                <w:szCs w:val="20"/>
              </w:rPr>
              <w:t>Region</w:t>
            </w:r>
          </w:p>
        </w:tc>
        <w:tc>
          <w:tcPr>
            <w:tcW w:w="7426" w:type="dxa"/>
            <w:gridSpan w:val="2"/>
          </w:tcPr>
          <w:p w14:paraId="4F0F07DA" w14:textId="77777777" w:rsidR="00D36166" w:rsidRPr="007E29DC" w:rsidRDefault="00D36166" w:rsidP="00572371">
            <w:pPr>
              <w:pStyle w:val="NoSpacing"/>
              <w:rPr>
                <w:rFonts w:cstheme="minorHAnsi"/>
                <w:sz w:val="20"/>
                <w:szCs w:val="20"/>
              </w:rPr>
            </w:pPr>
            <w:r w:rsidRPr="007E29DC">
              <w:rPr>
                <w:rFonts w:cstheme="minorHAnsi"/>
                <w:sz w:val="20"/>
                <w:szCs w:val="20"/>
              </w:rPr>
              <w:t>When not otherwise qualified, means the Pacific Ocean, with specific reference to the island states and territories members of SPC and SPREP.</w:t>
            </w:r>
          </w:p>
        </w:tc>
      </w:tr>
      <w:tr w:rsidR="00D36166" w:rsidRPr="006C497A" w14:paraId="5C52A195" w14:textId="77777777" w:rsidTr="00572371">
        <w:tc>
          <w:tcPr>
            <w:tcW w:w="1980" w:type="dxa"/>
            <w:gridSpan w:val="2"/>
          </w:tcPr>
          <w:p w14:paraId="21F387EF" w14:textId="77777777" w:rsidR="00D36166" w:rsidRPr="007E29DC" w:rsidRDefault="00D36166" w:rsidP="00572371">
            <w:pPr>
              <w:pStyle w:val="NoSpacing"/>
              <w:rPr>
                <w:sz w:val="20"/>
                <w:szCs w:val="20"/>
              </w:rPr>
            </w:pPr>
            <w:r w:rsidRPr="007E29DC">
              <w:rPr>
                <w:sz w:val="20"/>
                <w:szCs w:val="20"/>
              </w:rPr>
              <w:t>Risk assessment</w:t>
            </w:r>
          </w:p>
        </w:tc>
        <w:tc>
          <w:tcPr>
            <w:tcW w:w="7426" w:type="dxa"/>
            <w:gridSpan w:val="2"/>
          </w:tcPr>
          <w:p w14:paraId="16B296DF" w14:textId="4500E8DE" w:rsidR="00D36166" w:rsidRPr="007E29DC" w:rsidRDefault="00D36166" w:rsidP="00572371">
            <w:pPr>
              <w:pStyle w:val="NoSpacing"/>
              <w:rPr>
                <w:sz w:val="20"/>
                <w:szCs w:val="20"/>
              </w:rPr>
            </w:pPr>
            <w:r w:rsidRPr="007E29DC">
              <w:rPr>
                <w:sz w:val="20"/>
                <w:szCs w:val="20"/>
              </w:rPr>
              <w:t xml:space="preserve">Evaluation of the risk that a new introduced species will become invasive with damaging consequences, </w:t>
            </w:r>
            <w:r w:rsidR="00AA0858">
              <w:rPr>
                <w:sz w:val="20"/>
                <w:szCs w:val="20"/>
              </w:rPr>
              <w:t xml:space="preserve">this </w:t>
            </w:r>
            <w:r w:rsidR="00596FF2">
              <w:rPr>
                <w:sz w:val="20"/>
                <w:szCs w:val="20"/>
              </w:rPr>
              <w:t xml:space="preserve">evaluation is conducted </w:t>
            </w:r>
            <w:r w:rsidRPr="007E29DC">
              <w:rPr>
                <w:sz w:val="20"/>
                <w:szCs w:val="20"/>
              </w:rPr>
              <w:t>prior to its introduction.</w:t>
            </w:r>
          </w:p>
        </w:tc>
      </w:tr>
      <w:tr w:rsidR="00D36166" w:rsidRPr="006C497A" w14:paraId="65583FD4" w14:textId="77777777" w:rsidTr="00572371">
        <w:tc>
          <w:tcPr>
            <w:tcW w:w="1980" w:type="dxa"/>
            <w:gridSpan w:val="2"/>
          </w:tcPr>
          <w:p w14:paraId="690DB049" w14:textId="77777777" w:rsidR="00D36166" w:rsidRPr="007E29DC" w:rsidRDefault="00D36166" w:rsidP="00572371">
            <w:pPr>
              <w:pStyle w:val="NoSpacing"/>
              <w:rPr>
                <w:sz w:val="20"/>
                <w:szCs w:val="20"/>
              </w:rPr>
            </w:pPr>
            <w:r w:rsidRPr="007E29DC">
              <w:rPr>
                <w:sz w:val="20"/>
                <w:szCs w:val="20"/>
              </w:rPr>
              <w:t>Surveillance</w:t>
            </w:r>
          </w:p>
        </w:tc>
        <w:tc>
          <w:tcPr>
            <w:tcW w:w="7426" w:type="dxa"/>
            <w:gridSpan w:val="2"/>
          </w:tcPr>
          <w:p w14:paraId="4D30D495" w14:textId="77777777" w:rsidR="00D36166" w:rsidRPr="007E29DC" w:rsidRDefault="00D36166" w:rsidP="00572371">
            <w:pPr>
              <w:pStyle w:val="NoSpacing"/>
              <w:rPr>
                <w:sz w:val="20"/>
                <w:szCs w:val="20"/>
              </w:rPr>
            </w:pPr>
            <w:r w:rsidRPr="007E29DC">
              <w:rPr>
                <w:sz w:val="20"/>
                <w:szCs w:val="20"/>
              </w:rPr>
              <w:t>Monitoring to detect the arrival of new invasive species.</w:t>
            </w:r>
          </w:p>
        </w:tc>
      </w:tr>
      <w:tr w:rsidR="00D36166" w:rsidRPr="00EC7E2C" w14:paraId="697DEAF4" w14:textId="77777777" w:rsidTr="00572371">
        <w:trPr>
          <w:gridAfter w:val="1"/>
          <w:wAfter w:w="46" w:type="dxa"/>
        </w:trPr>
        <w:tc>
          <w:tcPr>
            <w:tcW w:w="1974" w:type="dxa"/>
            <w:tcBorders>
              <w:bottom w:val="single" w:sz="4" w:space="0" w:color="auto"/>
            </w:tcBorders>
          </w:tcPr>
          <w:p w14:paraId="059590D8" w14:textId="77777777" w:rsidR="00D36166" w:rsidRPr="00EC7E2C" w:rsidRDefault="00D36166" w:rsidP="00572371">
            <w:pPr>
              <w:pStyle w:val="NoSpacing"/>
              <w:rPr>
                <w:sz w:val="20"/>
                <w:szCs w:val="20"/>
              </w:rPr>
            </w:pPr>
            <w:r w:rsidRPr="00EC7E2C">
              <w:rPr>
                <w:sz w:val="20"/>
                <w:szCs w:val="20"/>
              </w:rPr>
              <w:t>Threatened species</w:t>
            </w:r>
          </w:p>
        </w:tc>
        <w:tc>
          <w:tcPr>
            <w:tcW w:w="7386" w:type="dxa"/>
            <w:gridSpan w:val="2"/>
            <w:tcBorders>
              <w:bottom w:val="single" w:sz="4" w:space="0" w:color="auto"/>
            </w:tcBorders>
          </w:tcPr>
          <w:p w14:paraId="55E2665D" w14:textId="5380ACE7" w:rsidR="00D36166" w:rsidRPr="00EC7E2C" w:rsidRDefault="00D36166" w:rsidP="00572371">
            <w:pPr>
              <w:pStyle w:val="NoSpacing"/>
              <w:rPr>
                <w:sz w:val="20"/>
                <w:szCs w:val="20"/>
              </w:rPr>
            </w:pPr>
            <w:r w:rsidRPr="00EC7E2C">
              <w:rPr>
                <w:sz w:val="20"/>
                <w:szCs w:val="20"/>
              </w:rPr>
              <w:t xml:space="preserve">General term for species ranked by </w:t>
            </w:r>
            <w:hyperlink r:id="rId11" w:history="1">
              <w:r w:rsidRPr="0013041F">
                <w:rPr>
                  <w:rStyle w:val="Hyperlink"/>
                  <w:sz w:val="20"/>
                  <w:szCs w:val="20"/>
                </w:rPr>
                <w:t>IUCN</w:t>
              </w:r>
            </w:hyperlink>
            <w:r w:rsidRPr="00EC7E2C">
              <w:rPr>
                <w:sz w:val="20"/>
                <w:szCs w:val="20"/>
              </w:rPr>
              <w:t xml:space="preserve"> as Critically Endangered</w:t>
            </w:r>
            <w:r>
              <w:rPr>
                <w:sz w:val="20"/>
                <w:szCs w:val="20"/>
              </w:rPr>
              <w:t xml:space="preserve"> (CR)</w:t>
            </w:r>
            <w:r w:rsidRPr="00EC7E2C">
              <w:rPr>
                <w:sz w:val="20"/>
                <w:szCs w:val="20"/>
              </w:rPr>
              <w:t>, Endangered</w:t>
            </w:r>
            <w:r>
              <w:rPr>
                <w:sz w:val="20"/>
                <w:szCs w:val="20"/>
              </w:rPr>
              <w:t xml:space="preserve"> (EN)</w:t>
            </w:r>
            <w:r w:rsidR="0032254A">
              <w:rPr>
                <w:sz w:val="20"/>
                <w:szCs w:val="20"/>
              </w:rPr>
              <w:t>,</w:t>
            </w:r>
            <w:r w:rsidRPr="00EC7E2C">
              <w:rPr>
                <w:sz w:val="20"/>
                <w:szCs w:val="20"/>
              </w:rPr>
              <w:t xml:space="preserve"> or Vulnerable</w:t>
            </w:r>
            <w:r>
              <w:rPr>
                <w:sz w:val="20"/>
                <w:szCs w:val="20"/>
              </w:rPr>
              <w:t xml:space="preserve"> (VU)</w:t>
            </w:r>
            <w:r w:rsidRPr="00EC7E2C">
              <w:rPr>
                <w:sz w:val="20"/>
                <w:szCs w:val="20"/>
              </w:rPr>
              <w:t>.</w:t>
            </w:r>
          </w:p>
        </w:tc>
      </w:tr>
    </w:tbl>
    <w:p w14:paraId="46148EBF" w14:textId="1DB513A6" w:rsidR="00D36166" w:rsidRDefault="00D36166" w:rsidP="005D5C93">
      <w:pPr>
        <w:rPr>
          <w:color w:val="538135" w:themeColor="accent6" w:themeShade="BF"/>
        </w:rPr>
      </w:pPr>
    </w:p>
    <w:p w14:paraId="7FD90D19" w14:textId="77777777" w:rsidR="001E29C2" w:rsidRPr="006C497A" w:rsidRDefault="001E29C2">
      <w:pPr>
        <w:rPr>
          <w:rFonts w:eastAsiaTheme="minorEastAsia" w:cstheme="minorHAnsi"/>
          <w:color w:val="5A5A5A" w:themeColor="text1" w:themeTint="A5"/>
          <w:spacing w:val="15"/>
        </w:rPr>
      </w:pPr>
      <w:r w:rsidRPr="006C497A">
        <w:rPr>
          <w:rFonts w:cstheme="minorHAnsi"/>
        </w:rPr>
        <w:br w:type="page"/>
      </w:r>
    </w:p>
    <w:p w14:paraId="41DDD5D1" w14:textId="606AE4D1" w:rsidR="00465EEF" w:rsidRDefault="00465EEF" w:rsidP="00465EEF">
      <w:pPr>
        <w:pStyle w:val="Subtitle"/>
      </w:pPr>
      <w:r>
        <w:lastRenderedPageBreak/>
        <w:t>Acronyms</w:t>
      </w:r>
    </w:p>
    <w:p w14:paraId="3964EFA7" w14:textId="33140AF3" w:rsidR="00840C47" w:rsidRPr="00840C47" w:rsidRDefault="00840C47" w:rsidP="00840C47">
      <w:pPr>
        <w:rPr>
          <w:color w:val="538135" w:themeColor="accent6" w:themeShade="BF"/>
        </w:rPr>
      </w:pPr>
      <w:r w:rsidRPr="00840C47">
        <w:rPr>
          <w:color w:val="538135" w:themeColor="accent6" w:themeShade="BF"/>
        </w:rPr>
        <w:t xml:space="preserve">[add country-specific </w:t>
      </w:r>
      <w:r>
        <w:rPr>
          <w:color w:val="538135" w:themeColor="accent6" w:themeShade="BF"/>
        </w:rPr>
        <w:t>acronyms</w:t>
      </w:r>
      <w:r w:rsidRPr="00840C47">
        <w:rPr>
          <w:color w:val="538135" w:themeColor="accent6" w:themeShade="BF"/>
        </w:rPr>
        <w:t xml:space="preserve"> as needed</w:t>
      </w:r>
      <w:r w:rsidR="00606505">
        <w:rPr>
          <w:color w:val="538135" w:themeColor="accent6" w:themeShade="BF"/>
        </w:rPr>
        <w:t xml:space="preserve"> and remove acronyms not used in the document</w:t>
      </w:r>
      <w:r w:rsidRPr="00840C47">
        <w:rPr>
          <w:color w:val="538135" w:themeColor="accent6" w:themeShade="BF"/>
        </w:rPr>
        <w:t>]</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275"/>
        <w:gridCol w:w="8089"/>
        <w:gridCol w:w="48"/>
      </w:tblGrid>
      <w:tr w:rsidR="00606505" w:rsidRPr="0021644D" w14:paraId="33933F81" w14:textId="77777777" w:rsidTr="00007FCF">
        <w:trPr>
          <w:tblHeader/>
        </w:trPr>
        <w:tc>
          <w:tcPr>
            <w:tcW w:w="1275" w:type="dxa"/>
          </w:tcPr>
          <w:p w14:paraId="171AEF87" w14:textId="6EAD4E52" w:rsidR="00606505" w:rsidRPr="0021644D" w:rsidRDefault="00606505" w:rsidP="0021644D">
            <w:pPr>
              <w:pStyle w:val="NoSpacing"/>
              <w:rPr>
                <w:b/>
                <w:bCs/>
                <w:sz w:val="20"/>
                <w:szCs w:val="20"/>
              </w:rPr>
            </w:pPr>
            <w:r w:rsidRPr="0021644D">
              <w:rPr>
                <w:b/>
                <w:bCs/>
                <w:sz w:val="20"/>
                <w:szCs w:val="20"/>
              </w:rPr>
              <w:t>Acronym</w:t>
            </w:r>
          </w:p>
        </w:tc>
        <w:tc>
          <w:tcPr>
            <w:tcW w:w="8137" w:type="dxa"/>
            <w:gridSpan w:val="2"/>
          </w:tcPr>
          <w:p w14:paraId="7F63D299" w14:textId="4F437EFF" w:rsidR="00606505" w:rsidRPr="0021644D" w:rsidRDefault="00606505" w:rsidP="0021644D">
            <w:pPr>
              <w:pStyle w:val="NoSpacing"/>
              <w:rPr>
                <w:b/>
                <w:bCs/>
                <w:sz w:val="20"/>
                <w:szCs w:val="20"/>
              </w:rPr>
            </w:pPr>
            <w:r w:rsidRPr="0021644D">
              <w:rPr>
                <w:b/>
                <w:bCs/>
                <w:sz w:val="20"/>
                <w:szCs w:val="20"/>
              </w:rPr>
              <w:t>Definition</w:t>
            </w:r>
          </w:p>
        </w:tc>
      </w:tr>
      <w:tr w:rsidR="00606505" w:rsidRPr="0021644D" w14:paraId="11BBC939" w14:textId="77777777" w:rsidTr="00007FCF">
        <w:tc>
          <w:tcPr>
            <w:tcW w:w="1275" w:type="dxa"/>
          </w:tcPr>
          <w:p w14:paraId="49788194" w14:textId="77777777" w:rsidR="00606505" w:rsidRPr="0021644D" w:rsidRDefault="00606505" w:rsidP="0021644D">
            <w:pPr>
              <w:pStyle w:val="NoSpacing"/>
              <w:rPr>
                <w:sz w:val="20"/>
                <w:szCs w:val="20"/>
              </w:rPr>
            </w:pPr>
            <w:r w:rsidRPr="0021644D">
              <w:rPr>
                <w:sz w:val="20"/>
                <w:szCs w:val="20"/>
              </w:rPr>
              <w:t>CABI</w:t>
            </w:r>
          </w:p>
        </w:tc>
        <w:tc>
          <w:tcPr>
            <w:tcW w:w="8137" w:type="dxa"/>
            <w:gridSpan w:val="2"/>
          </w:tcPr>
          <w:p w14:paraId="2F0FF1CB" w14:textId="77777777" w:rsidR="00606505" w:rsidRPr="0021644D" w:rsidRDefault="00606505" w:rsidP="0021644D">
            <w:pPr>
              <w:pStyle w:val="NoSpacing"/>
              <w:rPr>
                <w:sz w:val="20"/>
                <w:szCs w:val="20"/>
              </w:rPr>
            </w:pPr>
            <w:r w:rsidRPr="0021644D">
              <w:rPr>
                <w:sz w:val="20"/>
                <w:szCs w:val="20"/>
              </w:rPr>
              <w:t>Commonwealth Agricultural Bureaux International</w:t>
            </w:r>
          </w:p>
        </w:tc>
      </w:tr>
      <w:tr w:rsidR="002A3E95" w:rsidRPr="0021644D" w14:paraId="5D9723BE" w14:textId="77777777" w:rsidTr="00007FCF">
        <w:tc>
          <w:tcPr>
            <w:tcW w:w="1275" w:type="dxa"/>
          </w:tcPr>
          <w:p w14:paraId="3EC37FE6" w14:textId="77777777" w:rsidR="002A3E95" w:rsidRPr="0021644D" w:rsidRDefault="002A3E95" w:rsidP="0021644D">
            <w:pPr>
              <w:pStyle w:val="NoSpacing"/>
              <w:rPr>
                <w:sz w:val="20"/>
                <w:szCs w:val="20"/>
              </w:rPr>
            </w:pPr>
            <w:r w:rsidRPr="0021644D">
              <w:rPr>
                <w:sz w:val="20"/>
                <w:szCs w:val="20"/>
              </w:rPr>
              <w:t>CBD</w:t>
            </w:r>
          </w:p>
        </w:tc>
        <w:tc>
          <w:tcPr>
            <w:tcW w:w="8137" w:type="dxa"/>
            <w:gridSpan w:val="2"/>
          </w:tcPr>
          <w:p w14:paraId="6D0E6DCC" w14:textId="77777777" w:rsidR="002A3E95" w:rsidRPr="0021644D" w:rsidRDefault="002A3E95" w:rsidP="0021644D">
            <w:pPr>
              <w:pStyle w:val="NoSpacing"/>
              <w:rPr>
                <w:sz w:val="20"/>
                <w:szCs w:val="20"/>
              </w:rPr>
            </w:pPr>
            <w:r w:rsidRPr="0021644D">
              <w:rPr>
                <w:sz w:val="20"/>
                <w:szCs w:val="20"/>
              </w:rPr>
              <w:t>Convention on Biodiversity</w:t>
            </w:r>
          </w:p>
        </w:tc>
      </w:tr>
      <w:tr w:rsidR="0015504F" w:rsidRPr="0015504F" w14:paraId="3DC1A7CF" w14:textId="77777777" w:rsidTr="00007FCF">
        <w:tc>
          <w:tcPr>
            <w:tcW w:w="1275" w:type="dxa"/>
          </w:tcPr>
          <w:p w14:paraId="451DEDA5" w14:textId="65C0FC9D" w:rsidR="0015504F" w:rsidRPr="0015504F" w:rsidRDefault="0015504F" w:rsidP="0015504F">
            <w:pPr>
              <w:pStyle w:val="NoSpacing"/>
              <w:rPr>
                <w:sz w:val="20"/>
                <w:szCs w:val="20"/>
              </w:rPr>
            </w:pPr>
            <w:r w:rsidRPr="0015504F">
              <w:rPr>
                <w:sz w:val="20"/>
                <w:szCs w:val="20"/>
              </w:rPr>
              <w:t>CI</w:t>
            </w:r>
          </w:p>
        </w:tc>
        <w:tc>
          <w:tcPr>
            <w:tcW w:w="8137" w:type="dxa"/>
            <w:gridSpan w:val="2"/>
          </w:tcPr>
          <w:p w14:paraId="2832BE77" w14:textId="37A80CDF" w:rsidR="0015504F" w:rsidRPr="0015504F" w:rsidRDefault="0015504F" w:rsidP="0015504F">
            <w:pPr>
              <w:pStyle w:val="NoSpacing"/>
              <w:rPr>
                <w:sz w:val="20"/>
                <w:szCs w:val="20"/>
              </w:rPr>
            </w:pPr>
            <w:r w:rsidRPr="0015504F">
              <w:rPr>
                <w:sz w:val="20"/>
                <w:szCs w:val="20"/>
              </w:rPr>
              <w:t>Conservation International</w:t>
            </w:r>
          </w:p>
        </w:tc>
      </w:tr>
      <w:tr w:rsidR="002A3E95" w:rsidRPr="0021644D" w14:paraId="4658C377" w14:textId="77777777" w:rsidTr="00007FCF">
        <w:tc>
          <w:tcPr>
            <w:tcW w:w="1275" w:type="dxa"/>
          </w:tcPr>
          <w:p w14:paraId="0A431AF3" w14:textId="77777777" w:rsidR="002A3E95" w:rsidRPr="0021644D" w:rsidRDefault="002A3E95" w:rsidP="0021644D">
            <w:pPr>
              <w:pStyle w:val="NoSpacing"/>
              <w:rPr>
                <w:sz w:val="20"/>
                <w:szCs w:val="20"/>
              </w:rPr>
            </w:pPr>
            <w:r w:rsidRPr="0021644D">
              <w:rPr>
                <w:sz w:val="20"/>
                <w:szCs w:val="20"/>
              </w:rPr>
              <w:t>CITES</w:t>
            </w:r>
          </w:p>
        </w:tc>
        <w:tc>
          <w:tcPr>
            <w:tcW w:w="8137" w:type="dxa"/>
            <w:gridSpan w:val="2"/>
          </w:tcPr>
          <w:p w14:paraId="4B6D9778" w14:textId="77777777" w:rsidR="002A3E95" w:rsidRPr="0021644D" w:rsidRDefault="002A3E95" w:rsidP="0021644D">
            <w:pPr>
              <w:pStyle w:val="NoSpacing"/>
              <w:rPr>
                <w:sz w:val="20"/>
                <w:szCs w:val="20"/>
              </w:rPr>
            </w:pPr>
            <w:r w:rsidRPr="0021644D">
              <w:rPr>
                <w:sz w:val="20"/>
                <w:szCs w:val="20"/>
              </w:rPr>
              <w:t>Convention on International Trade in Endangered Species of Wild Fauna and Flora</w:t>
            </w:r>
          </w:p>
        </w:tc>
      </w:tr>
      <w:tr w:rsidR="002A3E95" w:rsidRPr="0021644D" w14:paraId="64F3F945" w14:textId="77777777" w:rsidTr="00007FCF">
        <w:tc>
          <w:tcPr>
            <w:tcW w:w="1275" w:type="dxa"/>
          </w:tcPr>
          <w:p w14:paraId="564F8325" w14:textId="77777777" w:rsidR="002A3E95" w:rsidRPr="0021644D" w:rsidRDefault="002A3E95" w:rsidP="0021644D">
            <w:pPr>
              <w:pStyle w:val="NoSpacing"/>
              <w:rPr>
                <w:sz w:val="20"/>
                <w:szCs w:val="20"/>
              </w:rPr>
            </w:pPr>
            <w:r w:rsidRPr="0021644D">
              <w:rPr>
                <w:sz w:val="20"/>
                <w:szCs w:val="20"/>
              </w:rPr>
              <w:t>EDRR</w:t>
            </w:r>
          </w:p>
        </w:tc>
        <w:tc>
          <w:tcPr>
            <w:tcW w:w="8137" w:type="dxa"/>
            <w:gridSpan w:val="2"/>
          </w:tcPr>
          <w:p w14:paraId="43671741" w14:textId="77777777" w:rsidR="002A3E95" w:rsidRPr="0021644D" w:rsidRDefault="002A3E95" w:rsidP="0021644D">
            <w:pPr>
              <w:pStyle w:val="NoSpacing"/>
              <w:rPr>
                <w:sz w:val="20"/>
                <w:szCs w:val="20"/>
              </w:rPr>
            </w:pPr>
            <w:r w:rsidRPr="0021644D">
              <w:rPr>
                <w:sz w:val="20"/>
                <w:szCs w:val="20"/>
              </w:rPr>
              <w:t>Early Detection and Rapid Response</w:t>
            </w:r>
          </w:p>
        </w:tc>
      </w:tr>
      <w:tr w:rsidR="005E749D" w:rsidRPr="0021644D" w14:paraId="35CC178D" w14:textId="77777777" w:rsidTr="00007FCF">
        <w:tblPrEx>
          <w:tblBorders>
            <w:top w:val="none" w:sz="0" w:space="0" w:color="auto"/>
            <w:bottom w:val="none" w:sz="0" w:space="0" w:color="auto"/>
            <w:insideH w:val="none" w:sz="0" w:space="0" w:color="auto"/>
          </w:tblBorders>
        </w:tblPrEx>
        <w:trPr>
          <w:gridAfter w:val="1"/>
          <w:wAfter w:w="48" w:type="dxa"/>
        </w:trPr>
        <w:tc>
          <w:tcPr>
            <w:tcW w:w="1275" w:type="dxa"/>
            <w:tcBorders>
              <w:top w:val="single" w:sz="4" w:space="0" w:color="auto"/>
              <w:bottom w:val="single" w:sz="4" w:space="0" w:color="auto"/>
            </w:tcBorders>
          </w:tcPr>
          <w:p w14:paraId="2B0710DC" w14:textId="77777777" w:rsidR="005E749D" w:rsidRPr="0021644D" w:rsidRDefault="005E749D" w:rsidP="0021644D">
            <w:pPr>
              <w:pStyle w:val="NoSpacing"/>
              <w:rPr>
                <w:sz w:val="20"/>
                <w:szCs w:val="20"/>
              </w:rPr>
            </w:pPr>
            <w:r w:rsidRPr="0021644D">
              <w:rPr>
                <w:sz w:val="20"/>
                <w:szCs w:val="20"/>
              </w:rPr>
              <w:t>EIA</w:t>
            </w:r>
          </w:p>
        </w:tc>
        <w:tc>
          <w:tcPr>
            <w:tcW w:w="8089" w:type="dxa"/>
            <w:tcBorders>
              <w:top w:val="single" w:sz="4" w:space="0" w:color="auto"/>
              <w:bottom w:val="single" w:sz="4" w:space="0" w:color="auto"/>
            </w:tcBorders>
          </w:tcPr>
          <w:p w14:paraId="491E9878" w14:textId="4B86464C" w:rsidR="005E749D" w:rsidRPr="0021644D" w:rsidRDefault="005E749D" w:rsidP="0021644D">
            <w:pPr>
              <w:pStyle w:val="NoSpacing"/>
              <w:rPr>
                <w:sz w:val="20"/>
                <w:szCs w:val="20"/>
              </w:rPr>
            </w:pPr>
            <w:r w:rsidRPr="0021644D">
              <w:rPr>
                <w:sz w:val="20"/>
                <w:szCs w:val="20"/>
              </w:rPr>
              <w:t>Environmental Impact Assessment</w:t>
            </w:r>
          </w:p>
        </w:tc>
      </w:tr>
      <w:tr w:rsidR="005E749D" w:rsidRPr="0021644D" w14:paraId="51638224" w14:textId="77777777" w:rsidTr="00007FCF">
        <w:tblPrEx>
          <w:tblBorders>
            <w:top w:val="none" w:sz="0" w:space="0" w:color="auto"/>
            <w:bottom w:val="none" w:sz="0" w:space="0" w:color="auto"/>
            <w:insideH w:val="none" w:sz="0" w:space="0" w:color="auto"/>
          </w:tblBorders>
        </w:tblPrEx>
        <w:trPr>
          <w:gridAfter w:val="1"/>
          <w:wAfter w:w="48" w:type="dxa"/>
        </w:trPr>
        <w:tc>
          <w:tcPr>
            <w:tcW w:w="1275" w:type="dxa"/>
            <w:tcBorders>
              <w:top w:val="single" w:sz="4" w:space="0" w:color="auto"/>
              <w:bottom w:val="single" w:sz="4" w:space="0" w:color="auto"/>
            </w:tcBorders>
          </w:tcPr>
          <w:p w14:paraId="71B03B89" w14:textId="77777777" w:rsidR="005E749D" w:rsidRPr="0021644D" w:rsidRDefault="005E749D" w:rsidP="0021644D">
            <w:pPr>
              <w:pStyle w:val="NoSpacing"/>
              <w:rPr>
                <w:sz w:val="20"/>
                <w:szCs w:val="20"/>
              </w:rPr>
            </w:pPr>
            <w:r w:rsidRPr="0021644D">
              <w:rPr>
                <w:sz w:val="20"/>
                <w:szCs w:val="20"/>
              </w:rPr>
              <w:t>ERP</w:t>
            </w:r>
          </w:p>
        </w:tc>
        <w:tc>
          <w:tcPr>
            <w:tcW w:w="8089" w:type="dxa"/>
            <w:tcBorders>
              <w:top w:val="single" w:sz="4" w:space="0" w:color="auto"/>
              <w:bottom w:val="single" w:sz="4" w:space="0" w:color="auto"/>
            </w:tcBorders>
          </w:tcPr>
          <w:p w14:paraId="10E8E345" w14:textId="34DE6366" w:rsidR="005E749D" w:rsidRPr="0021644D" w:rsidRDefault="005E749D" w:rsidP="0021644D">
            <w:pPr>
              <w:pStyle w:val="NoSpacing"/>
              <w:rPr>
                <w:sz w:val="20"/>
                <w:szCs w:val="20"/>
              </w:rPr>
            </w:pPr>
            <w:r w:rsidRPr="0021644D">
              <w:rPr>
                <w:sz w:val="20"/>
                <w:szCs w:val="20"/>
              </w:rPr>
              <w:t>Emergency Response Plan</w:t>
            </w:r>
          </w:p>
        </w:tc>
      </w:tr>
      <w:tr w:rsidR="005E749D" w:rsidRPr="0021644D" w14:paraId="0E46DD04" w14:textId="77777777" w:rsidTr="00007FCF">
        <w:tblPrEx>
          <w:tblBorders>
            <w:top w:val="none" w:sz="0" w:space="0" w:color="auto"/>
            <w:bottom w:val="none" w:sz="0" w:space="0" w:color="auto"/>
            <w:insideH w:val="none" w:sz="0" w:space="0" w:color="auto"/>
          </w:tblBorders>
        </w:tblPrEx>
        <w:trPr>
          <w:gridAfter w:val="1"/>
          <w:wAfter w:w="48" w:type="dxa"/>
        </w:trPr>
        <w:tc>
          <w:tcPr>
            <w:tcW w:w="1275" w:type="dxa"/>
            <w:tcBorders>
              <w:top w:val="single" w:sz="4" w:space="0" w:color="auto"/>
              <w:bottom w:val="single" w:sz="4" w:space="0" w:color="auto"/>
            </w:tcBorders>
          </w:tcPr>
          <w:p w14:paraId="71848221" w14:textId="77777777" w:rsidR="005E749D" w:rsidRPr="0021644D" w:rsidRDefault="005E749D" w:rsidP="0021644D">
            <w:pPr>
              <w:pStyle w:val="NoSpacing"/>
              <w:rPr>
                <w:sz w:val="20"/>
                <w:szCs w:val="20"/>
              </w:rPr>
            </w:pPr>
            <w:r w:rsidRPr="0021644D">
              <w:rPr>
                <w:sz w:val="20"/>
                <w:szCs w:val="20"/>
              </w:rPr>
              <w:t>ESIA</w:t>
            </w:r>
          </w:p>
        </w:tc>
        <w:tc>
          <w:tcPr>
            <w:tcW w:w="8089" w:type="dxa"/>
            <w:tcBorders>
              <w:top w:val="single" w:sz="4" w:space="0" w:color="auto"/>
              <w:bottom w:val="single" w:sz="4" w:space="0" w:color="auto"/>
            </w:tcBorders>
          </w:tcPr>
          <w:p w14:paraId="03813124" w14:textId="52980583" w:rsidR="005E749D" w:rsidRPr="0021644D" w:rsidRDefault="005E749D" w:rsidP="0021644D">
            <w:pPr>
              <w:pStyle w:val="NoSpacing"/>
              <w:rPr>
                <w:sz w:val="20"/>
                <w:szCs w:val="20"/>
              </w:rPr>
            </w:pPr>
            <w:r w:rsidRPr="0021644D">
              <w:rPr>
                <w:sz w:val="20"/>
                <w:szCs w:val="20"/>
              </w:rPr>
              <w:t>Environmental and Social Impact Assessment</w:t>
            </w:r>
          </w:p>
        </w:tc>
      </w:tr>
      <w:tr w:rsidR="006F03A2" w:rsidRPr="0021644D" w14:paraId="41883AF5" w14:textId="77777777" w:rsidTr="00007FCF">
        <w:tc>
          <w:tcPr>
            <w:tcW w:w="1275" w:type="dxa"/>
          </w:tcPr>
          <w:p w14:paraId="575FB71B" w14:textId="489DDC08" w:rsidR="006F03A2" w:rsidRPr="0021644D" w:rsidRDefault="006F03A2" w:rsidP="0021644D">
            <w:pPr>
              <w:pStyle w:val="NoSpacing"/>
              <w:rPr>
                <w:sz w:val="20"/>
                <w:szCs w:val="20"/>
              </w:rPr>
            </w:pPr>
            <w:r w:rsidRPr="0021644D">
              <w:rPr>
                <w:sz w:val="20"/>
                <w:szCs w:val="20"/>
              </w:rPr>
              <w:t>GBIF</w:t>
            </w:r>
          </w:p>
        </w:tc>
        <w:tc>
          <w:tcPr>
            <w:tcW w:w="8137" w:type="dxa"/>
            <w:gridSpan w:val="2"/>
          </w:tcPr>
          <w:p w14:paraId="0E006DFD" w14:textId="4198A187" w:rsidR="006F03A2" w:rsidRPr="0021644D" w:rsidRDefault="006F03A2" w:rsidP="0021644D">
            <w:pPr>
              <w:pStyle w:val="NoSpacing"/>
              <w:rPr>
                <w:sz w:val="20"/>
                <w:szCs w:val="20"/>
              </w:rPr>
            </w:pPr>
            <w:r w:rsidRPr="0021644D">
              <w:rPr>
                <w:sz w:val="20"/>
                <w:szCs w:val="20"/>
              </w:rPr>
              <w:t>Global Biodiversity Information Framework</w:t>
            </w:r>
          </w:p>
        </w:tc>
      </w:tr>
      <w:tr w:rsidR="002A3E95" w:rsidRPr="0021644D" w14:paraId="634843B4" w14:textId="77777777" w:rsidTr="00007FCF">
        <w:tc>
          <w:tcPr>
            <w:tcW w:w="1275" w:type="dxa"/>
          </w:tcPr>
          <w:p w14:paraId="75B679FA" w14:textId="77777777" w:rsidR="002A3E95" w:rsidRPr="0021644D" w:rsidRDefault="002A3E95" w:rsidP="0021644D">
            <w:pPr>
              <w:pStyle w:val="NoSpacing"/>
              <w:rPr>
                <w:sz w:val="20"/>
                <w:szCs w:val="20"/>
              </w:rPr>
            </w:pPr>
            <w:r w:rsidRPr="0021644D">
              <w:rPr>
                <w:sz w:val="20"/>
                <w:szCs w:val="20"/>
              </w:rPr>
              <w:t>GEF</w:t>
            </w:r>
          </w:p>
        </w:tc>
        <w:tc>
          <w:tcPr>
            <w:tcW w:w="8137" w:type="dxa"/>
            <w:gridSpan w:val="2"/>
          </w:tcPr>
          <w:p w14:paraId="747262E1" w14:textId="77777777" w:rsidR="002A3E95" w:rsidRPr="0021644D" w:rsidRDefault="002A3E95" w:rsidP="0021644D">
            <w:pPr>
              <w:pStyle w:val="NoSpacing"/>
              <w:rPr>
                <w:sz w:val="20"/>
                <w:szCs w:val="20"/>
              </w:rPr>
            </w:pPr>
            <w:r w:rsidRPr="0021644D">
              <w:rPr>
                <w:sz w:val="20"/>
                <w:szCs w:val="20"/>
              </w:rPr>
              <w:t xml:space="preserve">The Global Environment Facility </w:t>
            </w:r>
          </w:p>
        </w:tc>
      </w:tr>
      <w:tr w:rsidR="00F35EBF" w:rsidRPr="008C37C3" w14:paraId="73B09326" w14:textId="77777777" w:rsidTr="00007FCF">
        <w:trPr>
          <w:gridAfter w:val="1"/>
          <w:wAfter w:w="48" w:type="dxa"/>
        </w:trPr>
        <w:tc>
          <w:tcPr>
            <w:tcW w:w="1275" w:type="dxa"/>
            <w:noWrap/>
          </w:tcPr>
          <w:p w14:paraId="577F16A3" w14:textId="77777777" w:rsidR="00F35EBF" w:rsidRPr="008C37C3" w:rsidRDefault="00F35EBF" w:rsidP="007C57EA">
            <w:pPr>
              <w:pStyle w:val="NoSpacing"/>
              <w:rPr>
                <w:sz w:val="20"/>
                <w:szCs w:val="20"/>
              </w:rPr>
            </w:pPr>
            <w:r>
              <w:rPr>
                <w:sz w:val="20"/>
                <w:szCs w:val="20"/>
              </w:rPr>
              <w:t>GEF 6 RIP</w:t>
            </w:r>
          </w:p>
        </w:tc>
        <w:tc>
          <w:tcPr>
            <w:tcW w:w="8089" w:type="dxa"/>
            <w:noWrap/>
          </w:tcPr>
          <w:p w14:paraId="41945C95" w14:textId="77777777" w:rsidR="00F35EBF" w:rsidRPr="008C37C3" w:rsidRDefault="00F35EBF" w:rsidP="007C57EA">
            <w:pPr>
              <w:pStyle w:val="NoSpacing"/>
              <w:rPr>
                <w:sz w:val="20"/>
                <w:szCs w:val="20"/>
              </w:rPr>
            </w:pPr>
            <w:r w:rsidRPr="008C37C3">
              <w:rPr>
                <w:sz w:val="20"/>
                <w:szCs w:val="20"/>
              </w:rPr>
              <w:t>Global Environment Facility</w:t>
            </w:r>
            <w:r>
              <w:rPr>
                <w:sz w:val="20"/>
                <w:szCs w:val="20"/>
              </w:rPr>
              <w:t xml:space="preserve"> Regional Invasives Project</w:t>
            </w:r>
          </w:p>
        </w:tc>
      </w:tr>
      <w:tr w:rsidR="002A3E95" w:rsidRPr="0021644D" w14:paraId="17E100AD" w14:textId="77777777" w:rsidTr="00007FCF">
        <w:tc>
          <w:tcPr>
            <w:tcW w:w="1275" w:type="dxa"/>
          </w:tcPr>
          <w:p w14:paraId="665A34DE" w14:textId="77777777" w:rsidR="002A3E95" w:rsidRPr="0021644D" w:rsidRDefault="002A3E95" w:rsidP="0021644D">
            <w:pPr>
              <w:pStyle w:val="NoSpacing"/>
              <w:rPr>
                <w:sz w:val="20"/>
                <w:szCs w:val="20"/>
              </w:rPr>
            </w:pPr>
            <w:r w:rsidRPr="0021644D">
              <w:rPr>
                <w:sz w:val="20"/>
                <w:szCs w:val="20"/>
              </w:rPr>
              <w:t>GISD</w:t>
            </w:r>
          </w:p>
        </w:tc>
        <w:tc>
          <w:tcPr>
            <w:tcW w:w="8137" w:type="dxa"/>
            <w:gridSpan w:val="2"/>
          </w:tcPr>
          <w:p w14:paraId="2DAB18BE" w14:textId="77777777" w:rsidR="002A3E95" w:rsidRPr="0021644D" w:rsidRDefault="002A3E95" w:rsidP="0021644D">
            <w:pPr>
              <w:pStyle w:val="NoSpacing"/>
              <w:rPr>
                <w:sz w:val="20"/>
                <w:szCs w:val="20"/>
              </w:rPr>
            </w:pPr>
            <w:r w:rsidRPr="0021644D">
              <w:rPr>
                <w:sz w:val="20"/>
                <w:szCs w:val="20"/>
              </w:rPr>
              <w:t>Global Invasive Species Database (maintained by ISSG)</w:t>
            </w:r>
          </w:p>
        </w:tc>
      </w:tr>
      <w:tr w:rsidR="002A3E95" w:rsidRPr="0021644D" w14:paraId="2DAB7E57" w14:textId="77777777" w:rsidTr="00007FCF">
        <w:tc>
          <w:tcPr>
            <w:tcW w:w="1275" w:type="dxa"/>
          </w:tcPr>
          <w:p w14:paraId="2DE3A38C" w14:textId="77777777" w:rsidR="002A3E95" w:rsidRPr="0021644D" w:rsidRDefault="002A3E95" w:rsidP="0021644D">
            <w:pPr>
              <w:pStyle w:val="NoSpacing"/>
              <w:rPr>
                <w:sz w:val="20"/>
                <w:szCs w:val="20"/>
              </w:rPr>
            </w:pPr>
            <w:r w:rsidRPr="0021644D">
              <w:rPr>
                <w:sz w:val="20"/>
                <w:szCs w:val="20"/>
              </w:rPr>
              <w:t>GISIN</w:t>
            </w:r>
          </w:p>
        </w:tc>
        <w:tc>
          <w:tcPr>
            <w:tcW w:w="8137" w:type="dxa"/>
            <w:gridSpan w:val="2"/>
          </w:tcPr>
          <w:p w14:paraId="1105FC44" w14:textId="77777777" w:rsidR="002A3E95" w:rsidRPr="0021644D" w:rsidRDefault="002A3E95" w:rsidP="0021644D">
            <w:pPr>
              <w:pStyle w:val="NoSpacing"/>
              <w:rPr>
                <w:sz w:val="20"/>
                <w:szCs w:val="20"/>
              </w:rPr>
            </w:pPr>
            <w:r w:rsidRPr="0021644D">
              <w:rPr>
                <w:sz w:val="20"/>
                <w:szCs w:val="20"/>
              </w:rPr>
              <w:t>Global Invasive Species Information Network</w:t>
            </w:r>
          </w:p>
        </w:tc>
      </w:tr>
      <w:tr w:rsidR="001347CC" w:rsidRPr="0021644D" w14:paraId="499D3E90" w14:textId="77777777" w:rsidTr="00007FCF">
        <w:tc>
          <w:tcPr>
            <w:tcW w:w="1275" w:type="dxa"/>
          </w:tcPr>
          <w:p w14:paraId="663192BA" w14:textId="3A573F59" w:rsidR="001347CC" w:rsidRPr="001347CC" w:rsidRDefault="001347CC" w:rsidP="001347CC">
            <w:pPr>
              <w:pStyle w:val="NoSpacing"/>
              <w:rPr>
                <w:sz w:val="20"/>
                <w:szCs w:val="20"/>
              </w:rPr>
            </w:pPr>
            <w:r w:rsidRPr="00D8535B">
              <w:rPr>
                <w:sz w:val="20"/>
                <w:szCs w:val="20"/>
              </w:rPr>
              <w:t>GMO</w:t>
            </w:r>
          </w:p>
        </w:tc>
        <w:tc>
          <w:tcPr>
            <w:tcW w:w="8137" w:type="dxa"/>
            <w:gridSpan w:val="2"/>
          </w:tcPr>
          <w:p w14:paraId="16D6CDAE" w14:textId="4025FE1E" w:rsidR="001347CC" w:rsidRPr="001347CC" w:rsidRDefault="001347CC" w:rsidP="001347CC">
            <w:pPr>
              <w:pStyle w:val="NoSpacing"/>
              <w:rPr>
                <w:sz w:val="20"/>
                <w:szCs w:val="20"/>
              </w:rPr>
            </w:pPr>
            <w:r w:rsidRPr="00D8535B">
              <w:rPr>
                <w:sz w:val="20"/>
                <w:szCs w:val="20"/>
              </w:rPr>
              <w:t>Genetically Modified Organism</w:t>
            </w:r>
          </w:p>
        </w:tc>
      </w:tr>
      <w:tr w:rsidR="002A3E95" w:rsidRPr="0021644D" w14:paraId="376B92D3" w14:textId="77777777" w:rsidTr="00007FCF">
        <w:tc>
          <w:tcPr>
            <w:tcW w:w="1275" w:type="dxa"/>
          </w:tcPr>
          <w:p w14:paraId="271AADF1" w14:textId="06766B39" w:rsidR="002A3E95" w:rsidRPr="0021644D" w:rsidRDefault="002A3E95" w:rsidP="0021644D">
            <w:pPr>
              <w:pStyle w:val="NoSpacing"/>
              <w:rPr>
                <w:sz w:val="20"/>
                <w:szCs w:val="20"/>
              </w:rPr>
            </w:pPr>
            <w:r w:rsidRPr="0021644D">
              <w:rPr>
                <w:sz w:val="20"/>
                <w:szCs w:val="20"/>
              </w:rPr>
              <w:t>HPWRA</w:t>
            </w:r>
          </w:p>
        </w:tc>
        <w:tc>
          <w:tcPr>
            <w:tcW w:w="8137" w:type="dxa"/>
            <w:gridSpan w:val="2"/>
          </w:tcPr>
          <w:p w14:paraId="458FC454" w14:textId="2D185B0B" w:rsidR="002A3E95" w:rsidRPr="0021644D" w:rsidRDefault="002A3E95" w:rsidP="0021644D">
            <w:pPr>
              <w:pStyle w:val="NoSpacing"/>
              <w:rPr>
                <w:sz w:val="20"/>
                <w:szCs w:val="20"/>
              </w:rPr>
            </w:pPr>
            <w:proofErr w:type="gramStart"/>
            <w:r w:rsidRPr="0021644D">
              <w:rPr>
                <w:sz w:val="20"/>
                <w:szCs w:val="20"/>
              </w:rPr>
              <w:t>Hawai</w:t>
            </w:r>
            <w:r w:rsidR="003B5791">
              <w:rPr>
                <w:sz w:val="20"/>
                <w:szCs w:val="20"/>
              </w:rPr>
              <w:t>‘</w:t>
            </w:r>
            <w:proofErr w:type="gramEnd"/>
            <w:r w:rsidRPr="0021644D">
              <w:rPr>
                <w:sz w:val="20"/>
                <w:szCs w:val="20"/>
              </w:rPr>
              <w:t>i-Pacific Ecosystems at Risk</w:t>
            </w:r>
          </w:p>
        </w:tc>
      </w:tr>
      <w:tr w:rsidR="00AB27C2" w:rsidRPr="0021644D" w14:paraId="18958ADC" w14:textId="77777777" w:rsidTr="00007FCF">
        <w:tc>
          <w:tcPr>
            <w:tcW w:w="1275" w:type="dxa"/>
          </w:tcPr>
          <w:p w14:paraId="453B8B90" w14:textId="2398F2C8" w:rsidR="00AB27C2" w:rsidRPr="0021644D" w:rsidRDefault="00AB27C2" w:rsidP="0021644D">
            <w:pPr>
              <w:pStyle w:val="NoSpacing"/>
              <w:rPr>
                <w:sz w:val="20"/>
                <w:szCs w:val="20"/>
              </w:rPr>
            </w:pPr>
            <w:r w:rsidRPr="0021644D">
              <w:rPr>
                <w:sz w:val="20"/>
                <w:szCs w:val="20"/>
              </w:rPr>
              <w:t>IAS</w:t>
            </w:r>
          </w:p>
        </w:tc>
        <w:tc>
          <w:tcPr>
            <w:tcW w:w="8137" w:type="dxa"/>
            <w:gridSpan w:val="2"/>
          </w:tcPr>
          <w:p w14:paraId="1865E882" w14:textId="752C76D5" w:rsidR="00AB27C2" w:rsidRPr="0021644D" w:rsidRDefault="00AB27C2" w:rsidP="0021644D">
            <w:pPr>
              <w:pStyle w:val="NoSpacing"/>
              <w:rPr>
                <w:sz w:val="20"/>
                <w:szCs w:val="20"/>
              </w:rPr>
            </w:pPr>
            <w:r w:rsidRPr="0021644D">
              <w:rPr>
                <w:sz w:val="20"/>
                <w:szCs w:val="20"/>
              </w:rPr>
              <w:t>Invasive Alien Species</w:t>
            </w:r>
          </w:p>
        </w:tc>
      </w:tr>
      <w:tr w:rsidR="001362F7" w:rsidRPr="0021644D" w14:paraId="1BE91788" w14:textId="77777777" w:rsidTr="00007FCF">
        <w:tc>
          <w:tcPr>
            <w:tcW w:w="1275" w:type="dxa"/>
          </w:tcPr>
          <w:p w14:paraId="3944536D" w14:textId="46B7A273" w:rsidR="001362F7" w:rsidRPr="0021644D" w:rsidRDefault="001362F7" w:rsidP="0021644D">
            <w:pPr>
              <w:pStyle w:val="NoSpacing"/>
              <w:rPr>
                <w:sz w:val="20"/>
                <w:szCs w:val="20"/>
              </w:rPr>
            </w:pPr>
            <w:r w:rsidRPr="0021644D">
              <w:rPr>
                <w:sz w:val="20"/>
                <w:szCs w:val="20"/>
              </w:rPr>
              <w:t>IBA</w:t>
            </w:r>
          </w:p>
        </w:tc>
        <w:tc>
          <w:tcPr>
            <w:tcW w:w="8137" w:type="dxa"/>
            <w:gridSpan w:val="2"/>
          </w:tcPr>
          <w:p w14:paraId="0D414462" w14:textId="1A69706B" w:rsidR="001362F7" w:rsidRPr="0021644D" w:rsidRDefault="001A540D" w:rsidP="0021644D">
            <w:pPr>
              <w:pStyle w:val="NoSpacing"/>
              <w:rPr>
                <w:sz w:val="20"/>
                <w:szCs w:val="20"/>
              </w:rPr>
            </w:pPr>
            <w:r w:rsidRPr="0021644D">
              <w:rPr>
                <w:sz w:val="20"/>
                <w:szCs w:val="20"/>
              </w:rPr>
              <w:t xml:space="preserve">Important Bird Area of </w:t>
            </w:r>
            <w:proofErr w:type="spellStart"/>
            <w:r w:rsidRPr="0021644D">
              <w:rPr>
                <w:sz w:val="20"/>
                <w:szCs w:val="20"/>
              </w:rPr>
              <w:t>BirdLife</w:t>
            </w:r>
            <w:proofErr w:type="spellEnd"/>
            <w:r w:rsidRPr="0021644D">
              <w:rPr>
                <w:sz w:val="20"/>
                <w:szCs w:val="20"/>
              </w:rPr>
              <w:t xml:space="preserve"> International</w:t>
            </w:r>
            <w:r w:rsidR="006C4993">
              <w:rPr>
                <w:sz w:val="20"/>
                <w:szCs w:val="20"/>
              </w:rPr>
              <w:t>,</w:t>
            </w:r>
            <w:r w:rsidRPr="0021644D">
              <w:rPr>
                <w:sz w:val="20"/>
                <w:szCs w:val="20"/>
              </w:rPr>
              <w:t xml:space="preserve"> recogni</w:t>
            </w:r>
            <w:r w:rsidR="00421FB5">
              <w:rPr>
                <w:sz w:val="20"/>
                <w:szCs w:val="20"/>
              </w:rPr>
              <w:t>s</w:t>
            </w:r>
            <w:r w:rsidRPr="0021644D">
              <w:rPr>
                <w:sz w:val="20"/>
                <w:szCs w:val="20"/>
              </w:rPr>
              <w:t>ing key sites for bird conservation</w:t>
            </w:r>
          </w:p>
        </w:tc>
      </w:tr>
      <w:tr w:rsidR="002A3E95" w:rsidRPr="0021644D" w14:paraId="3AEE39EE" w14:textId="77777777" w:rsidTr="00007FCF">
        <w:tc>
          <w:tcPr>
            <w:tcW w:w="1275" w:type="dxa"/>
          </w:tcPr>
          <w:p w14:paraId="34EC66FE" w14:textId="77777777" w:rsidR="002A3E95" w:rsidRPr="0021644D" w:rsidRDefault="002A3E95" w:rsidP="0021644D">
            <w:pPr>
              <w:pStyle w:val="NoSpacing"/>
              <w:rPr>
                <w:sz w:val="20"/>
                <w:szCs w:val="20"/>
              </w:rPr>
            </w:pPr>
            <w:proofErr w:type="spellStart"/>
            <w:r w:rsidRPr="0021644D">
              <w:rPr>
                <w:sz w:val="20"/>
                <w:szCs w:val="20"/>
              </w:rPr>
              <w:t>IBPoW</w:t>
            </w:r>
            <w:proofErr w:type="spellEnd"/>
          </w:p>
        </w:tc>
        <w:tc>
          <w:tcPr>
            <w:tcW w:w="8137" w:type="dxa"/>
            <w:gridSpan w:val="2"/>
          </w:tcPr>
          <w:p w14:paraId="6C37FCE8" w14:textId="77777777" w:rsidR="002A3E95" w:rsidRPr="0021644D" w:rsidRDefault="002A3E95" w:rsidP="0021644D">
            <w:pPr>
              <w:pStyle w:val="NoSpacing"/>
              <w:rPr>
                <w:sz w:val="20"/>
                <w:szCs w:val="20"/>
              </w:rPr>
            </w:pPr>
            <w:r w:rsidRPr="0021644D">
              <w:rPr>
                <w:sz w:val="20"/>
                <w:szCs w:val="20"/>
              </w:rPr>
              <w:t>Island Biodiversity Programme of Work</w:t>
            </w:r>
          </w:p>
        </w:tc>
      </w:tr>
      <w:tr w:rsidR="00D8535B" w:rsidRPr="0021644D" w14:paraId="25C64ACE" w14:textId="77777777" w:rsidTr="00007FCF">
        <w:tc>
          <w:tcPr>
            <w:tcW w:w="1275" w:type="dxa"/>
          </w:tcPr>
          <w:p w14:paraId="5877D56D" w14:textId="3F92B1DD" w:rsidR="00D8535B" w:rsidRPr="0021644D" w:rsidRDefault="00D8535B" w:rsidP="0021644D">
            <w:pPr>
              <w:pStyle w:val="NoSpacing"/>
              <w:rPr>
                <w:sz w:val="20"/>
                <w:szCs w:val="20"/>
              </w:rPr>
            </w:pPr>
            <w:r>
              <w:rPr>
                <w:sz w:val="20"/>
                <w:szCs w:val="20"/>
              </w:rPr>
              <w:t xml:space="preserve">IPM </w:t>
            </w:r>
          </w:p>
        </w:tc>
        <w:tc>
          <w:tcPr>
            <w:tcW w:w="8137" w:type="dxa"/>
            <w:gridSpan w:val="2"/>
          </w:tcPr>
          <w:p w14:paraId="0843A2B9" w14:textId="2F92AE06" w:rsidR="00D8535B" w:rsidRPr="0021644D" w:rsidRDefault="00D8535B" w:rsidP="0021644D">
            <w:pPr>
              <w:pStyle w:val="NoSpacing"/>
              <w:rPr>
                <w:sz w:val="20"/>
                <w:szCs w:val="20"/>
              </w:rPr>
            </w:pPr>
            <w:r>
              <w:rPr>
                <w:sz w:val="20"/>
                <w:szCs w:val="20"/>
              </w:rPr>
              <w:t>Integrated Pest Management</w:t>
            </w:r>
          </w:p>
        </w:tc>
      </w:tr>
      <w:tr w:rsidR="002A3E95" w:rsidRPr="0021644D" w14:paraId="08503BAE" w14:textId="77777777" w:rsidTr="00007FCF">
        <w:tc>
          <w:tcPr>
            <w:tcW w:w="1275" w:type="dxa"/>
          </w:tcPr>
          <w:p w14:paraId="48414E45" w14:textId="77777777" w:rsidR="002A3E95" w:rsidRPr="0021644D" w:rsidRDefault="002A3E95" w:rsidP="0021644D">
            <w:pPr>
              <w:pStyle w:val="NoSpacing"/>
              <w:rPr>
                <w:sz w:val="20"/>
                <w:szCs w:val="20"/>
              </w:rPr>
            </w:pPr>
            <w:r w:rsidRPr="0021644D">
              <w:rPr>
                <w:sz w:val="20"/>
                <w:szCs w:val="20"/>
              </w:rPr>
              <w:t>IS</w:t>
            </w:r>
          </w:p>
        </w:tc>
        <w:tc>
          <w:tcPr>
            <w:tcW w:w="8137" w:type="dxa"/>
            <w:gridSpan w:val="2"/>
          </w:tcPr>
          <w:p w14:paraId="0C648BB4" w14:textId="77777777" w:rsidR="002A3E95" w:rsidRPr="0021644D" w:rsidRDefault="002A3E95" w:rsidP="0021644D">
            <w:pPr>
              <w:pStyle w:val="NoSpacing"/>
              <w:rPr>
                <w:sz w:val="20"/>
                <w:szCs w:val="20"/>
              </w:rPr>
            </w:pPr>
            <w:r w:rsidRPr="0021644D">
              <w:rPr>
                <w:sz w:val="20"/>
                <w:szCs w:val="20"/>
              </w:rPr>
              <w:t>Invasive Species</w:t>
            </w:r>
          </w:p>
        </w:tc>
      </w:tr>
      <w:tr w:rsidR="002A3E95" w:rsidRPr="0021644D" w14:paraId="69E3A1B8" w14:textId="77777777" w:rsidTr="00007FCF">
        <w:tc>
          <w:tcPr>
            <w:tcW w:w="1275" w:type="dxa"/>
          </w:tcPr>
          <w:p w14:paraId="090E3A09" w14:textId="77777777" w:rsidR="002A3E95" w:rsidRPr="0021644D" w:rsidRDefault="002A3E95" w:rsidP="0021644D">
            <w:pPr>
              <w:pStyle w:val="NoSpacing"/>
              <w:rPr>
                <w:sz w:val="20"/>
                <w:szCs w:val="20"/>
              </w:rPr>
            </w:pPr>
            <w:r w:rsidRPr="0021644D">
              <w:rPr>
                <w:sz w:val="20"/>
                <w:szCs w:val="20"/>
              </w:rPr>
              <w:t>ISSG</w:t>
            </w:r>
          </w:p>
        </w:tc>
        <w:tc>
          <w:tcPr>
            <w:tcW w:w="8137" w:type="dxa"/>
            <w:gridSpan w:val="2"/>
          </w:tcPr>
          <w:p w14:paraId="01D52B1D" w14:textId="77777777" w:rsidR="002A3E95" w:rsidRPr="0021644D" w:rsidRDefault="002A3E95" w:rsidP="0021644D">
            <w:pPr>
              <w:pStyle w:val="NoSpacing"/>
              <w:rPr>
                <w:sz w:val="20"/>
                <w:szCs w:val="20"/>
              </w:rPr>
            </w:pPr>
            <w:r w:rsidRPr="0021644D">
              <w:rPr>
                <w:sz w:val="20"/>
                <w:szCs w:val="20"/>
              </w:rPr>
              <w:t>Invasive Species Specialist Group of the Species Survival Commission of the IUCN</w:t>
            </w:r>
          </w:p>
        </w:tc>
      </w:tr>
      <w:tr w:rsidR="002A3E95" w:rsidRPr="0021644D" w14:paraId="472E89D0" w14:textId="77777777" w:rsidTr="00007FCF">
        <w:tc>
          <w:tcPr>
            <w:tcW w:w="1275" w:type="dxa"/>
          </w:tcPr>
          <w:p w14:paraId="5CBFF3CD" w14:textId="77777777" w:rsidR="002A3E95" w:rsidRPr="0021644D" w:rsidRDefault="002A3E95" w:rsidP="0021644D">
            <w:pPr>
              <w:pStyle w:val="NoSpacing"/>
              <w:rPr>
                <w:sz w:val="20"/>
                <w:szCs w:val="20"/>
              </w:rPr>
            </w:pPr>
            <w:r w:rsidRPr="0021644D">
              <w:rPr>
                <w:sz w:val="20"/>
                <w:szCs w:val="20"/>
              </w:rPr>
              <w:t>IUCN</w:t>
            </w:r>
          </w:p>
        </w:tc>
        <w:tc>
          <w:tcPr>
            <w:tcW w:w="8137" w:type="dxa"/>
            <w:gridSpan w:val="2"/>
          </w:tcPr>
          <w:p w14:paraId="4AF8D5CA" w14:textId="77777777" w:rsidR="002A3E95" w:rsidRPr="0021644D" w:rsidRDefault="002A3E95" w:rsidP="0021644D">
            <w:pPr>
              <w:pStyle w:val="NoSpacing"/>
              <w:rPr>
                <w:sz w:val="20"/>
                <w:szCs w:val="20"/>
              </w:rPr>
            </w:pPr>
            <w:r w:rsidRPr="0021644D">
              <w:rPr>
                <w:sz w:val="20"/>
                <w:szCs w:val="20"/>
              </w:rPr>
              <w:t>International Union for Conservation of Nature</w:t>
            </w:r>
          </w:p>
        </w:tc>
      </w:tr>
      <w:tr w:rsidR="0069110F" w:rsidRPr="0021644D" w14:paraId="6F2D92FB" w14:textId="77777777" w:rsidTr="00007FCF">
        <w:tc>
          <w:tcPr>
            <w:tcW w:w="1275" w:type="dxa"/>
          </w:tcPr>
          <w:p w14:paraId="76F205D5" w14:textId="3A1EE8D3" w:rsidR="0069110F" w:rsidRPr="0021644D" w:rsidRDefault="0069110F" w:rsidP="0021644D">
            <w:pPr>
              <w:pStyle w:val="NoSpacing"/>
              <w:rPr>
                <w:sz w:val="20"/>
                <w:szCs w:val="20"/>
              </w:rPr>
            </w:pPr>
            <w:r w:rsidRPr="0021644D">
              <w:rPr>
                <w:sz w:val="20"/>
                <w:szCs w:val="20"/>
              </w:rPr>
              <w:t>KBA</w:t>
            </w:r>
          </w:p>
        </w:tc>
        <w:tc>
          <w:tcPr>
            <w:tcW w:w="8137" w:type="dxa"/>
            <w:gridSpan w:val="2"/>
          </w:tcPr>
          <w:p w14:paraId="3DD6A966" w14:textId="6A346577" w:rsidR="0069110F" w:rsidRPr="0021644D" w:rsidRDefault="00FC1A32" w:rsidP="0021644D">
            <w:pPr>
              <w:pStyle w:val="NoSpacing"/>
              <w:rPr>
                <w:sz w:val="20"/>
                <w:szCs w:val="20"/>
              </w:rPr>
            </w:pPr>
            <w:r w:rsidRPr="0021644D">
              <w:rPr>
                <w:sz w:val="20"/>
                <w:szCs w:val="20"/>
              </w:rPr>
              <w:t>Key Biodiversity Area</w:t>
            </w:r>
          </w:p>
        </w:tc>
      </w:tr>
      <w:tr w:rsidR="002A3E95" w:rsidRPr="0021644D" w14:paraId="0F655EAC" w14:textId="77777777" w:rsidTr="00007FCF">
        <w:tc>
          <w:tcPr>
            <w:tcW w:w="1275" w:type="dxa"/>
          </w:tcPr>
          <w:p w14:paraId="5F69CBD3" w14:textId="77777777" w:rsidR="002A3E95" w:rsidRPr="0021644D" w:rsidRDefault="002A3E95" w:rsidP="0021644D">
            <w:pPr>
              <w:pStyle w:val="NoSpacing"/>
              <w:rPr>
                <w:sz w:val="20"/>
                <w:szCs w:val="20"/>
              </w:rPr>
            </w:pPr>
            <w:r w:rsidRPr="0021644D">
              <w:rPr>
                <w:sz w:val="20"/>
                <w:szCs w:val="20"/>
              </w:rPr>
              <w:t>NBSAP</w:t>
            </w:r>
          </w:p>
        </w:tc>
        <w:tc>
          <w:tcPr>
            <w:tcW w:w="8137" w:type="dxa"/>
            <w:gridSpan w:val="2"/>
          </w:tcPr>
          <w:p w14:paraId="78BD40A1" w14:textId="77777777" w:rsidR="002A3E95" w:rsidRPr="0021644D" w:rsidRDefault="002A3E95" w:rsidP="0021644D">
            <w:pPr>
              <w:pStyle w:val="NoSpacing"/>
              <w:rPr>
                <w:sz w:val="20"/>
                <w:szCs w:val="20"/>
              </w:rPr>
            </w:pPr>
            <w:r w:rsidRPr="0021644D">
              <w:rPr>
                <w:sz w:val="20"/>
                <w:szCs w:val="20"/>
              </w:rPr>
              <w:t>National Biodiversity Strategy and Action Plan</w:t>
            </w:r>
          </w:p>
        </w:tc>
      </w:tr>
      <w:tr w:rsidR="003B1D16" w:rsidRPr="008C37C3" w14:paraId="7613C02E" w14:textId="77777777" w:rsidTr="00007FCF">
        <w:trPr>
          <w:gridAfter w:val="1"/>
          <w:wAfter w:w="48" w:type="dxa"/>
        </w:trPr>
        <w:tc>
          <w:tcPr>
            <w:tcW w:w="1275" w:type="dxa"/>
          </w:tcPr>
          <w:p w14:paraId="7D476B4B" w14:textId="77777777" w:rsidR="003B1D16" w:rsidRPr="008C37C3" w:rsidRDefault="003B1D16" w:rsidP="00572371">
            <w:pPr>
              <w:pStyle w:val="NoSpacing"/>
              <w:rPr>
                <w:sz w:val="20"/>
                <w:szCs w:val="20"/>
              </w:rPr>
            </w:pPr>
            <w:r>
              <w:rPr>
                <w:sz w:val="20"/>
                <w:szCs w:val="20"/>
              </w:rPr>
              <w:t>NEA</w:t>
            </w:r>
          </w:p>
        </w:tc>
        <w:tc>
          <w:tcPr>
            <w:tcW w:w="8089" w:type="dxa"/>
          </w:tcPr>
          <w:p w14:paraId="37EC0F4D" w14:textId="77777777" w:rsidR="003B1D16" w:rsidRPr="008C37C3" w:rsidRDefault="003B1D16" w:rsidP="00572371">
            <w:pPr>
              <w:pStyle w:val="NoSpacing"/>
              <w:rPr>
                <w:sz w:val="20"/>
                <w:szCs w:val="20"/>
              </w:rPr>
            </w:pPr>
            <w:r>
              <w:rPr>
                <w:sz w:val="20"/>
                <w:szCs w:val="20"/>
              </w:rPr>
              <w:t>National Executing Agency of the GEF 6 RIP</w:t>
            </w:r>
          </w:p>
        </w:tc>
      </w:tr>
      <w:tr w:rsidR="004A1138" w:rsidRPr="0021644D" w14:paraId="20186123" w14:textId="77777777" w:rsidTr="00007FCF">
        <w:tc>
          <w:tcPr>
            <w:tcW w:w="1275" w:type="dxa"/>
          </w:tcPr>
          <w:p w14:paraId="55E1280C" w14:textId="3388BD29" w:rsidR="004A1138" w:rsidRPr="0021644D" w:rsidRDefault="004A1138" w:rsidP="004A1138">
            <w:pPr>
              <w:pStyle w:val="NoSpacing"/>
              <w:rPr>
                <w:sz w:val="20"/>
                <w:szCs w:val="20"/>
              </w:rPr>
            </w:pPr>
            <w:r>
              <w:rPr>
                <w:sz w:val="20"/>
                <w:szCs w:val="20"/>
              </w:rPr>
              <w:t>NENS</w:t>
            </w:r>
          </w:p>
        </w:tc>
        <w:tc>
          <w:tcPr>
            <w:tcW w:w="8137" w:type="dxa"/>
            <w:gridSpan w:val="2"/>
          </w:tcPr>
          <w:p w14:paraId="39CA4726" w14:textId="01FCCAE8" w:rsidR="004A1138" w:rsidRPr="0021644D" w:rsidRDefault="004A1138" w:rsidP="004A1138">
            <w:pPr>
              <w:pStyle w:val="NoSpacing"/>
              <w:rPr>
                <w:sz w:val="20"/>
                <w:szCs w:val="20"/>
              </w:rPr>
            </w:pPr>
            <w:r w:rsidRPr="004E24C3">
              <w:rPr>
                <w:sz w:val="20"/>
                <w:szCs w:val="20"/>
              </w:rPr>
              <w:t>Natural Enemies–Natural Solutions</w:t>
            </w:r>
          </w:p>
        </w:tc>
      </w:tr>
      <w:tr w:rsidR="002A3E95" w:rsidRPr="0021644D" w14:paraId="7B88F194" w14:textId="77777777" w:rsidTr="00007FCF">
        <w:tc>
          <w:tcPr>
            <w:tcW w:w="1275" w:type="dxa"/>
          </w:tcPr>
          <w:p w14:paraId="3EED9B77" w14:textId="77777777" w:rsidR="002A3E95" w:rsidRPr="0021644D" w:rsidRDefault="002A3E95" w:rsidP="0021644D">
            <w:pPr>
              <w:pStyle w:val="NoSpacing"/>
              <w:rPr>
                <w:sz w:val="20"/>
                <w:szCs w:val="20"/>
              </w:rPr>
            </w:pPr>
            <w:r w:rsidRPr="0021644D">
              <w:rPr>
                <w:sz w:val="20"/>
                <w:szCs w:val="20"/>
              </w:rPr>
              <w:t>NISSAP</w:t>
            </w:r>
          </w:p>
        </w:tc>
        <w:tc>
          <w:tcPr>
            <w:tcW w:w="8137" w:type="dxa"/>
            <w:gridSpan w:val="2"/>
          </w:tcPr>
          <w:p w14:paraId="3C71F9CD" w14:textId="77777777" w:rsidR="002A3E95" w:rsidRPr="0021644D" w:rsidRDefault="002A3E95" w:rsidP="0021644D">
            <w:pPr>
              <w:pStyle w:val="NoSpacing"/>
              <w:rPr>
                <w:sz w:val="20"/>
                <w:szCs w:val="20"/>
              </w:rPr>
            </w:pPr>
            <w:r w:rsidRPr="0021644D">
              <w:rPr>
                <w:sz w:val="20"/>
                <w:szCs w:val="20"/>
              </w:rPr>
              <w:t>National Invasive Species Strategy and Action Plan</w:t>
            </w:r>
          </w:p>
        </w:tc>
      </w:tr>
      <w:tr w:rsidR="002A3E95" w:rsidRPr="0021644D" w14:paraId="580E055C" w14:textId="77777777" w:rsidTr="00007FCF">
        <w:tc>
          <w:tcPr>
            <w:tcW w:w="1275" w:type="dxa"/>
          </w:tcPr>
          <w:p w14:paraId="4FA8BF3D" w14:textId="77777777" w:rsidR="002A3E95" w:rsidRPr="0021644D" w:rsidRDefault="002A3E95" w:rsidP="0021644D">
            <w:pPr>
              <w:pStyle w:val="NoSpacing"/>
              <w:rPr>
                <w:sz w:val="20"/>
                <w:szCs w:val="20"/>
              </w:rPr>
            </w:pPr>
            <w:proofErr w:type="spellStart"/>
            <w:r w:rsidRPr="0021644D">
              <w:rPr>
                <w:sz w:val="20"/>
                <w:szCs w:val="20"/>
              </w:rPr>
              <w:t>PestList</w:t>
            </w:r>
            <w:proofErr w:type="spellEnd"/>
            <w:r w:rsidRPr="0021644D">
              <w:rPr>
                <w:sz w:val="20"/>
                <w:szCs w:val="20"/>
              </w:rPr>
              <w:t xml:space="preserve"> (PLD)</w:t>
            </w:r>
          </w:p>
        </w:tc>
        <w:tc>
          <w:tcPr>
            <w:tcW w:w="8137" w:type="dxa"/>
            <w:gridSpan w:val="2"/>
          </w:tcPr>
          <w:p w14:paraId="17BD6666" w14:textId="5A0A6DEB" w:rsidR="002A3E95" w:rsidRPr="0021644D" w:rsidRDefault="003E49D0" w:rsidP="0021644D">
            <w:pPr>
              <w:pStyle w:val="NoSpacing"/>
              <w:rPr>
                <w:sz w:val="20"/>
                <w:szCs w:val="20"/>
              </w:rPr>
            </w:pPr>
            <w:r>
              <w:rPr>
                <w:sz w:val="20"/>
                <w:szCs w:val="20"/>
              </w:rPr>
              <w:t>Pacific island</w:t>
            </w:r>
            <w:r w:rsidR="002A3E95" w:rsidRPr="0021644D">
              <w:rPr>
                <w:sz w:val="20"/>
                <w:szCs w:val="20"/>
              </w:rPr>
              <w:t xml:space="preserve">s </w:t>
            </w:r>
            <w:proofErr w:type="spellStart"/>
            <w:r w:rsidR="002A3E95" w:rsidRPr="0021644D">
              <w:rPr>
                <w:sz w:val="20"/>
                <w:szCs w:val="20"/>
              </w:rPr>
              <w:t>PestList</w:t>
            </w:r>
            <w:proofErr w:type="spellEnd"/>
            <w:r w:rsidR="002A3E95" w:rsidRPr="0021644D">
              <w:rPr>
                <w:sz w:val="20"/>
                <w:szCs w:val="20"/>
              </w:rPr>
              <w:t xml:space="preserve"> Database</w:t>
            </w:r>
          </w:p>
        </w:tc>
      </w:tr>
      <w:tr w:rsidR="004A1138" w:rsidRPr="0021644D" w14:paraId="7FB45379" w14:textId="77777777" w:rsidTr="003835A9">
        <w:tc>
          <w:tcPr>
            <w:tcW w:w="1275" w:type="dxa"/>
          </w:tcPr>
          <w:p w14:paraId="220D1A53" w14:textId="77777777" w:rsidR="004A1138" w:rsidRPr="0021644D" w:rsidRDefault="004A1138" w:rsidP="003835A9">
            <w:pPr>
              <w:pStyle w:val="NoSpacing"/>
              <w:rPr>
                <w:sz w:val="20"/>
                <w:szCs w:val="20"/>
              </w:rPr>
            </w:pPr>
            <w:r>
              <w:rPr>
                <w:sz w:val="20"/>
                <w:szCs w:val="20"/>
              </w:rPr>
              <w:t>PFP</w:t>
            </w:r>
          </w:p>
        </w:tc>
        <w:tc>
          <w:tcPr>
            <w:tcW w:w="8137" w:type="dxa"/>
            <w:gridSpan w:val="2"/>
          </w:tcPr>
          <w:p w14:paraId="6BB7A7FC" w14:textId="77777777" w:rsidR="004A1138" w:rsidRPr="0021644D" w:rsidRDefault="004A1138" w:rsidP="003835A9">
            <w:pPr>
              <w:pStyle w:val="NoSpacing"/>
              <w:rPr>
                <w:sz w:val="20"/>
                <w:szCs w:val="20"/>
              </w:rPr>
            </w:pPr>
            <w:r w:rsidRPr="004E24C3">
              <w:rPr>
                <w:sz w:val="20"/>
                <w:szCs w:val="20"/>
              </w:rPr>
              <w:t>Predator Free Pacific</w:t>
            </w:r>
          </w:p>
        </w:tc>
      </w:tr>
      <w:tr w:rsidR="006F03A2" w:rsidRPr="0021644D" w14:paraId="6569E3DB" w14:textId="77777777" w:rsidTr="00007FCF">
        <w:tc>
          <w:tcPr>
            <w:tcW w:w="1275" w:type="dxa"/>
          </w:tcPr>
          <w:p w14:paraId="53DF1830" w14:textId="122BF270" w:rsidR="006F03A2" w:rsidRPr="0021644D" w:rsidRDefault="006F03A2" w:rsidP="0021644D">
            <w:pPr>
              <w:pStyle w:val="NoSpacing"/>
              <w:rPr>
                <w:sz w:val="20"/>
                <w:szCs w:val="20"/>
              </w:rPr>
            </w:pPr>
            <w:r w:rsidRPr="0021644D">
              <w:rPr>
                <w:sz w:val="20"/>
                <w:szCs w:val="20"/>
              </w:rPr>
              <w:t>PIAT</w:t>
            </w:r>
          </w:p>
        </w:tc>
        <w:tc>
          <w:tcPr>
            <w:tcW w:w="8137" w:type="dxa"/>
            <w:gridSpan w:val="2"/>
          </w:tcPr>
          <w:p w14:paraId="30AFDACE" w14:textId="27645B37" w:rsidR="006F03A2" w:rsidRPr="0021644D" w:rsidRDefault="006F03A2" w:rsidP="0021644D">
            <w:pPr>
              <w:pStyle w:val="NoSpacing"/>
              <w:rPr>
                <w:sz w:val="20"/>
                <w:szCs w:val="20"/>
              </w:rPr>
            </w:pPr>
            <w:r w:rsidRPr="0021644D">
              <w:rPr>
                <w:sz w:val="20"/>
                <w:szCs w:val="20"/>
              </w:rPr>
              <w:t>Pacific Invasive Ant Toolkit</w:t>
            </w:r>
          </w:p>
        </w:tc>
      </w:tr>
      <w:tr w:rsidR="002A3E95" w:rsidRPr="0021644D" w14:paraId="31341244" w14:textId="77777777" w:rsidTr="00007FCF">
        <w:tc>
          <w:tcPr>
            <w:tcW w:w="1275" w:type="dxa"/>
          </w:tcPr>
          <w:p w14:paraId="2CF07E01" w14:textId="77777777" w:rsidR="002A3E95" w:rsidRPr="0021644D" w:rsidRDefault="002A3E95" w:rsidP="0021644D">
            <w:pPr>
              <w:pStyle w:val="NoSpacing"/>
              <w:rPr>
                <w:sz w:val="20"/>
                <w:szCs w:val="20"/>
              </w:rPr>
            </w:pPr>
            <w:r w:rsidRPr="0021644D">
              <w:rPr>
                <w:sz w:val="20"/>
                <w:szCs w:val="20"/>
              </w:rPr>
              <w:t>PIER</w:t>
            </w:r>
          </w:p>
        </w:tc>
        <w:tc>
          <w:tcPr>
            <w:tcW w:w="8137" w:type="dxa"/>
            <w:gridSpan w:val="2"/>
          </w:tcPr>
          <w:p w14:paraId="211EAF34" w14:textId="5D27C149" w:rsidR="002A3E95" w:rsidRPr="0021644D" w:rsidRDefault="003E49D0" w:rsidP="0021644D">
            <w:pPr>
              <w:pStyle w:val="NoSpacing"/>
              <w:rPr>
                <w:sz w:val="20"/>
                <w:szCs w:val="20"/>
              </w:rPr>
            </w:pPr>
            <w:r>
              <w:rPr>
                <w:sz w:val="20"/>
                <w:szCs w:val="20"/>
              </w:rPr>
              <w:t>Pacific island</w:t>
            </w:r>
            <w:r w:rsidR="002A3E95" w:rsidRPr="0021644D">
              <w:rPr>
                <w:sz w:val="20"/>
                <w:szCs w:val="20"/>
              </w:rPr>
              <w:t xml:space="preserve"> Ecosystems at Risk – for plant risk assessment information</w:t>
            </w:r>
          </w:p>
        </w:tc>
      </w:tr>
      <w:tr w:rsidR="00723BE3" w:rsidRPr="0021644D" w14:paraId="64AF5963" w14:textId="77777777" w:rsidTr="00007FCF">
        <w:tc>
          <w:tcPr>
            <w:tcW w:w="1275" w:type="dxa"/>
          </w:tcPr>
          <w:p w14:paraId="31C0A777" w14:textId="4EB829DC" w:rsidR="00723BE3" w:rsidRPr="0021644D" w:rsidRDefault="00723BE3" w:rsidP="0021644D">
            <w:pPr>
              <w:pStyle w:val="NoSpacing"/>
              <w:rPr>
                <w:sz w:val="20"/>
                <w:szCs w:val="20"/>
              </w:rPr>
            </w:pPr>
            <w:r w:rsidRPr="0021644D">
              <w:rPr>
                <w:sz w:val="20"/>
                <w:szCs w:val="20"/>
              </w:rPr>
              <w:t>PIF</w:t>
            </w:r>
          </w:p>
        </w:tc>
        <w:tc>
          <w:tcPr>
            <w:tcW w:w="8137" w:type="dxa"/>
            <w:gridSpan w:val="2"/>
          </w:tcPr>
          <w:p w14:paraId="46E545B0" w14:textId="592F0375" w:rsidR="00723BE3" w:rsidRPr="0021644D" w:rsidRDefault="003E49D0" w:rsidP="0021644D">
            <w:pPr>
              <w:pStyle w:val="NoSpacing"/>
              <w:rPr>
                <w:sz w:val="20"/>
                <w:szCs w:val="20"/>
              </w:rPr>
            </w:pPr>
            <w:r>
              <w:rPr>
                <w:sz w:val="20"/>
                <w:szCs w:val="20"/>
              </w:rPr>
              <w:t>Pacific island</w:t>
            </w:r>
            <w:r w:rsidR="00723BE3" w:rsidRPr="0021644D">
              <w:rPr>
                <w:sz w:val="20"/>
                <w:szCs w:val="20"/>
              </w:rPr>
              <w:t>s Forum</w:t>
            </w:r>
          </w:p>
        </w:tc>
      </w:tr>
      <w:tr w:rsidR="002A3E95" w:rsidRPr="0021644D" w14:paraId="7AD41C47" w14:textId="77777777" w:rsidTr="00007FCF">
        <w:tc>
          <w:tcPr>
            <w:tcW w:w="1275" w:type="dxa"/>
          </w:tcPr>
          <w:p w14:paraId="391D66DE" w14:textId="77777777" w:rsidR="002A3E95" w:rsidRPr="0021644D" w:rsidRDefault="002A3E95" w:rsidP="0021644D">
            <w:pPr>
              <w:pStyle w:val="NoSpacing"/>
              <w:rPr>
                <w:sz w:val="20"/>
                <w:szCs w:val="20"/>
              </w:rPr>
            </w:pPr>
            <w:r w:rsidRPr="0021644D">
              <w:rPr>
                <w:sz w:val="20"/>
                <w:szCs w:val="20"/>
              </w:rPr>
              <w:t>PILN</w:t>
            </w:r>
          </w:p>
        </w:tc>
        <w:tc>
          <w:tcPr>
            <w:tcW w:w="8137" w:type="dxa"/>
            <w:gridSpan w:val="2"/>
          </w:tcPr>
          <w:p w14:paraId="380033E8" w14:textId="77777777" w:rsidR="002A3E95" w:rsidRPr="0021644D" w:rsidRDefault="002A3E95" w:rsidP="0021644D">
            <w:pPr>
              <w:pStyle w:val="NoSpacing"/>
              <w:rPr>
                <w:sz w:val="20"/>
                <w:szCs w:val="20"/>
              </w:rPr>
            </w:pPr>
            <w:r w:rsidRPr="0021644D">
              <w:rPr>
                <w:sz w:val="20"/>
                <w:szCs w:val="20"/>
              </w:rPr>
              <w:t>Pacific Invasives Learning Network</w:t>
            </w:r>
          </w:p>
        </w:tc>
      </w:tr>
      <w:tr w:rsidR="002A3E95" w:rsidRPr="0021644D" w14:paraId="00B23549" w14:textId="77777777" w:rsidTr="00007FCF">
        <w:tc>
          <w:tcPr>
            <w:tcW w:w="1275" w:type="dxa"/>
          </w:tcPr>
          <w:p w14:paraId="364DB732" w14:textId="77777777" w:rsidR="002A3E95" w:rsidRPr="0021644D" w:rsidRDefault="002A3E95" w:rsidP="0021644D">
            <w:pPr>
              <w:pStyle w:val="NoSpacing"/>
              <w:rPr>
                <w:sz w:val="20"/>
                <w:szCs w:val="20"/>
              </w:rPr>
            </w:pPr>
            <w:r w:rsidRPr="0021644D">
              <w:rPr>
                <w:sz w:val="20"/>
                <w:szCs w:val="20"/>
              </w:rPr>
              <w:t>PIP</w:t>
            </w:r>
          </w:p>
        </w:tc>
        <w:tc>
          <w:tcPr>
            <w:tcW w:w="8137" w:type="dxa"/>
            <w:gridSpan w:val="2"/>
          </w:tcPr>
          <w:p w14:paraId="5E79C61D" w14:textId="77777777" w:rsidR="002A3E95" w:rsidRPr="0021644D" w:rsidRDefault="002A3E95" w:rsidP="0021644D">
            <w:pPr>
              <w:pStyle w:val="NoSpacing"/>
              <w:rPr>
                <w:sz w:val="20"/>
                <w:szCs w:val="20"/>
              </w:rPr>
            </w:pPr>
            <w:r w:rsidRPr="0021644D">
              <w:rPr>
                <w:sz w:val="20"/>
                <w:szCs w:val="20"/>
              </w:rPr>
              <w:t>Pacific Invasives Partnership</w:t>
            </w:r>
          </w:p>
        </w:tc>
      </w:tr>
      <w:tr w:rsidR="002A3E95" w:rsidRPr="0021644D" w14:paraId="4A3E5183" w14:textId="77777777" w:rsidTr="00007FCF">
        <w:tc>
          <w:tcPr>
            <w:tcW w:w="1275" w:type="dxa"/>
          </w:tcPr>
          <w:p w14:paraId="4FB2D077" w14:textId="0BA3CB0D" w:rsidR="002A3E95" w:rsidRPr="0021644D" w:rsidRDefault="002A3E95" w:rsidP="0021644D">
            <w:pPr>
              <w:pStyle w:val="NoSpacing"/>
              <w:rPr>
                <w:sz w:val="20"/>
                <w:szCs w:val="20"/>
              </w:rPr>
            </w:pPr>
            <w:r w:rsidRPr="0021644D">
              <w:rPr>
                <w:sz w:val="20"/>
                <w:szCs w:val="20"/>
              </w:rPr>
              <w:t>PIR</w:t>
            </w:r>
            <w:r w:rsidR="007D467B">
              <w:rPr>
                <w:sz w:val="20"/>
                <w:szCs w:val="20"/>
              </w:rPr>
              <w:t>T</w:t>
            </w:r>
          </w:p>
        </w:tc>
        <w:tc>
          <w:tcPr>
            <w:tcW w:w="8137" w:type="dxa"/>
            <w:gridSpan w:val="2"/>
          </w:tcPr>
          <w:p w14:paraId="19F43FBF" w14:textId="25B158E9" w:rsidR="002A3E95" w:rsidRPr="0021644D" w:rsidRDefault="003E49D0" w:rsidP="0021644D">
            <w:pPr>
              <w:pStyle w:val="NoSpacing"/>
              <w:rPr>
                <w:sz w:val="20"/>
                <w:szCs w:val="20"/>
              </w:rPr>
            </w:pPr>
            <w:r>
              <w:rPr>
                <w:sz w:val="20"/>
                <w:szCs w:val="20"/>
              </w:rPr>
              <w:t>Pacific island</w:t>
            </w:r>
            <w:r w:rsidR="002A3E95" w:rsidRPr="0021644D">
              <w:rPr>
                <w:sz w:val="20"/>
                <w:szCs w:val="20"/>
              </w:rPr>
              <w:t>s Roundtable for Nature Conservation</w:t>
            </w:r>
          </w:p>
        </w:tc>
      </w:tr>
      <w:tr w:rsidR="002A3E95" w:rsidRPr="0021644D" w14:paraId="659F8BBC" w14:textId="77777777" w:rsidTr="00007FCF">
        <w:tc>
          <w:tcPr>
            <w:tcW w:w="1275" w:type="dxa"/>
          </w:tcPr>
          <w:p w14:paraId="53C9E13C" w14:textId="77777777" w:rsidR="002A3E95" w:rsidRPr="0021644D" w:rsidRDefault="002A3E95" w:rsidP="0021644D">
            <w:pPr>
              <w:pStyle w:val="NoSpacing"/>
              <w:rPr>
                <w:sz w:val="20"/>
                <w:szCs w:val="20"/>
              </w:rPr>
            </w:pPr>
            <w:r w:rsidRPr="0021644D">
              <w:rPr>
                <w:sz w:val="20"/>
                <w:szCs w:val="20"/>
              </w:rPr>
              <w:t xml:space="preserve">Plant </w:t>
            </w:r>
            <w:proofErr w:type="spellStart"/>
            <w:r w:rsidRPr="0021644D">
              <w:rPr>
                <w:sz w:val="20"/>
                <w:szCs w:val="20"/>
              </w:rPr>
              <w:t>Pono</w:t>
            </w:r>
            <w:proofErr w:type="spellEnd"/>
          </w:p>
        </w:tc>
        <w:tc>
          <w:tcPr>
            <w:tcW w:w="8137" w:type="dxa"/>
            <w:gridSpan w:val="2"/>
          </w:tcPr>
          <w:p w14:paraId="02D2A20D" w14:textId="1FACBC69" w:rsidR="002A3E95" w:rsidRPr="0021644D" w:rsidRDefault="002A3E95" w:rsidP="0021644D">
            <w:pPr>
              <w:pStyle w:val="NoSpacing"/>
              <w:rPr>
                <w:sz w:val="20"/>
                <w:szCs w:val="20"/>
              </w:rPr>
            </w:pPr>
            <w:proofErr w:type="gramStart"/>
            <w:r w:rsidRPr="0021644D">
              <w:rPr>
                <w:sz w:val="20"/>
                <w:szCs w:val="20"/>
              </w:rPr>
              <w:t>Hawai</w:t>
            </w:r>
            <w:r w:rsidR="007B2E86">
              <w:rPr>
                <w:sz w:val="20"/>
                <w:szCs w:val="20"/>
              </w:rPr>
              <w:t>‘</w:t>
            </w:r>
            <w:proofErr w:type="gramEnd"/>
            <w:r w:rsidRPr="0021644D">
              <w:rPr>
                <w:sz w:val="20"/>
                <w:szCs w:val="20"/>
              </w:rPr>
              <w:t>i-Pacific Ecosystems at Risk website for plant risk assessment information</w:t>
            </w:r>
          </w:p>
        </w:tc>
      </w:tr>
      <w:tr w:rsidR="00A3799B" w:rsidRPr="0021644D" w14:paraId="246F95E7" w14:textId="77777777" w:rsidTr="00007FCF">
        <w:tc>
          <w:tcPr>
            <w:tcW w:w="1275" w:type="dxa"/>
          </w:tcPr>
          <w:p w14:paraId="2C888203" w14:textId="7589DEDA" w:rsidR="00A3799B" w:rsidRPr="0021644D" w:rsidRDefault="00A3799B" w:rsidP="0021644D">
            <w:pPr>
              <w:pStyle w:val="NoSpacing"/>
              <w:rPr>
                <w:sz w:val="20"/>
                <w:szCs w:val="20"/>
              </w:rPr>
            </w:pPr>
            <w:r>
              <w:rPr>
                <w:sz w:val="20"/>
                <w:szCs w:val="20"/>
              </w:rPr>
              <w:t>PMBT</w:t>
            </w:r>
          </w:p>
        </w:tc>
        <w:tc>
          <w:tcPr>
            <w:tcW w:w="8137" w:type="dxa"/>
            <w:gridSpan w:val="2"/>
          </w:tcPr>
          <w:p w14:paraId="0BF0801D" w14:textId="0139015A" w:rsidR="00A3799B" w:rsidRPr="0021644D" w:rsidRDefault="00A3799B" w:rsidP="0021644D">
            <w:pPr>
              <w:pStyle w:val="NoSpacing"/>
              <w:rPr>
                <w:sz w:val="20"/>
                <w:szCs w:val="20"/>
              </w:rPr>
            </w:pPr>
            <w:r>
              <w:rPr>
                <w:sz w:val="20"/>
                <w:szCs w:val="20"/>
              </w:rPr>
              <w:t xml:space="preserve">Pacific Marine </w:t>
            </w:r>
            <w:r w:rsidR="00431EC1">
              <w:rPr>
                <w:sz w:val="20"/>
                <w:szCs w:val="20"/>
              </w:rPr>
              <w:t>Biosecurity Toolkit</w:t>
            </w:r>
          </w:p>
        </w:tc>
      </w:tr>
      <w:tr w:rsidR="004A1138" w:rsidRPr="0021644D" w14:paraId="71BD1CBB" w14:textId="77777777" w:rsidTr="00E43F2C">
        <w:tc>
          <w:tcPr>
            <w:tcW w:w="1275" w:type="dxa"/>
          </w:tcPr>
          <w:p w14:paraId="590E003C" w14:textId="77777777" w:rsidR="004A1138" w:rsidRPr="0021644D" w:rsidRDefault="004A1138" w:rsidP="00E43F2C">
            <w:pPr>
              <w:pStyle w:val="NoSpacing"/>
              <w:rPr>
                <w:sz w:val="20"/>
                <w:szCs w:val="20"/>
              </w:rPr>
            </w:pPr>
            <w:r>
              <w:rPr>
                <w:sz w:val="20"/>
                <w:szCs w:val="20"/>
              </w:rPr>
              <w:t>POI</w:t>
            </w:r>
          </w:p>
        </w:tc>
        <w:tc>
          <w:tcPr>
            <w:tcW w:w="8137" w:type="dxa"/>
            <w:gridSpan w:val="2"/>
          </w:tcPr>
          <w:p w14:paraId="092BD5FE" w14:textId="77777777" w:rsidR="004A1138" w:rsidRPr="0021644D" w:rsidRDefault="004A1138" w:rsidP="00E43F2C">
            <w:pPr>
              <w:pStyle w:val="NoSpacing"/>
              <w:rPr>
                <w:sz w:val="20"/>
                <w:szCs w:val="20"/>
              </w:rPr>
            </w:pPr>
            <w:r w:rsidRPr="004E24C3">
              <w:rPr>
                <w:sz w:val="20"/>
                <w:szCs w:val="20"/>
              </w:rPr>
              <w:t>Protect our Islands</w:t>
            </w:r>
          </w:p>
        </w:tc>
      </w:tr>
      <w:tr w:rsidR="002A3E95" w:rsidRPr="0021644D" w14:paraId="7BD64C1E" w14:textId="77777777" w:rsidTr="00007FCF">
        <w:tc>
          <w:tcPr>
            <w:tcW w:w="1275" w:type="dxa"/>
          </w:tcPr>
          <w:p w14:paraId="34C0A249" w14:textId="77777777" w:rsidR="002A3E95" w:rsidRPr="0021644D" w:rsidRDefault="002A3E95" w:rsidP="0021644D">
            <w:pPr>
              <w:pStyle w:val="NoSpacing"/>
              <w:rPr>
                <w:sz w:val="20"/>
                <w:szCs w:val="20"/>
              </w:rPr>
            </w:pPr>
            <w:proofErr w:type="spellStart"/>
            <w:r w:rsidRPr="0021644D">
              <w:rPr>
                <w:sz w:val="20"/>
                <w:szCs w:val="20"/>
              </w:rPr>
              <w:t>PoWPA</w:t>
            </w:r>
            <w:proofErr w:type="spellEnd"/>
          </w:p>
        </w:tc>
        <w:tc>
          <w:tcPr>
            <w:tcW w:w="8137" w:type="dxa"/>
            <w:gridSpan w:val="2"/>
          </w:tcPr>
          <w:p w14:paraId="5D1EA615" w14:textId="77777777" w:rsidR="002A3E95" w:rsidRPr="0021644D" w:rsidRDefault="002A3E95" w:rsidP="0021644D">
            <w:pPr>
              <w:pStyle w:val="NoSpacing"/>
              <w:rPr>
                <w:sz w:val="20"/>
                <w:szCs w:val="20"/>
              </w:rPr>
            </w:pPr>
            <w:r w:rsidRPr="0021644D">
              <w:rPr>
                <w:sz w:val="20"/>
                <w:szCs w:val="20"/>
              </w:rPr>
              <w:t>Programme of Work on Protected Areas</w:t>
            </w:r>
          </w:p>
        </w:tc>
      </w:tr>
      <w:tr w:rsidR="00606505" w:rsidRPr="0021644D" w14:paraId="644C716D" w14:textId="77777777" w:rsidTr="00007FCF">
        <w:tc>
          <w:tcPr>
            <w:tcW w:w="1275" w:type="dxa"/>
          </w:tcPr>
          <w:p w14:paraId="6EBD528C" w14:textId="5ABFB08F" w:rsidR="00606505" w:rsidRPr="0021644D" w:rsidRDefault="00606505" w:rsidP="0021644D">
            <w:pPr>
              <w:pStyle w:val="NoSpacing"/>
              <w:rPr>
                <w:sz w:val="20"/>
                <w:szCs w:val="20"/>
              </w:rPr>
            </w:pPr>
            <w:r w:rsidRPr="0021644D">
              <w:rPr>
                <w:sz w:val="20"/>
                <w:szCs w:val="20"/>
              </w:rPr>
              <w:t>PRISMSS</w:t>
            </w:r>
          </w:p>
        </w:tc>
        <w:tc>
          <w:tcPr>
            <w:tcW w:w="8137" w:type="dxa"/>
            <w:gridSpan w:val="2"/>
          </w:tcPr>
          <w:p w14:paraId="7014AD62" w14:textId="59D9AC57" w:rsidR="00606505" w:rsidRPr="0021644D" w:rsidRDefault="00606505" w:rsidP="0021644D">
            <w:pPr>
              <w:pStyle w:val="NoSpacing"/>
              <w:rPr>
                <w:sz w:val="20"/>
                <w:szCs w:val="20"/>
              </w:rPr>
            </w:pPr>
            <w:r w:rsidRPr="0021644D">
              <w:rPr>
                <w:sz w:val="20"/>
                <w:szCs w:val="20"/>
              </w:rPr>
              <w:t>Pacific Regional Invasive Species Support Service</w:t>
            </w:r>
          </w:p>
        </w:tc>
      </w:tr>
      <w:tr w:rsidR="004A1138" w:rsidRPr="0021644D" w14:paraId="793A8492" w14:textId="77777777" w:rsidTr="00160AAD">
        <w:tc>
          <w:tcPr>
            <w:tcW w:w="1275" w:type="dxa"/>
          </w:tcPr>
          <w:p w14:paraId="2600A6DE" w14:textId="77777777" w:rsidR="004A1138" w:rsidRPr="0021644D" w:rsidRDefault="004A1138" w:rsidP="00160AAD">
            <w:pPr>
              <w:pStyle w:val="NoSpacing"/>
              <w:rPr>
                <w:sz w:val="20"/>
                <w:szCs w:val="20"/>
              </w:rPr>
            </w:pPr>
            <w:r>
              <w:rPr>
                <w:sz w:val="20"/>
                <w:szCs w:val="20"/>
              </w:rPr>
              <w:t>RERC</w:t>
            </w:r>
          </w:p>
        </w:tc>
        <w:tc>
          <w:tcPr>
            <w:tcW w:w="8137" w:type="dxa"/>
            <w:gridSpan w:val="2"/>
          </w:tcPr>
          <w:p w14:paraId="020E4A06" w14:textId="77777777" w:rsidR="004A1138" w:rsidRPr="0021644D" w:rsidRDefault="004A1138" w:rsidP="00160AAD">
            <w:pPr>
              <w:pStyle w:val="NoSpacing"/>
              <w:rPr>
                <w:sz w:val="20"/>
                <w:szCs w:val="20"/>
              </w:rPr>
            </w:pPr>
            <w:r w:rsidRPr="004E24C3">
              <w:rPr>
                <w:sz w:val="20"/>
                <w:szCs w:val="20"/>
              </w:rPr>
              <w:t>Resilient Ecosystems, Resilient Communitie</w:t>
            </w:r>
            <w:r>
              <w:rPr>
                <w:sz w:val="20"/>
                <w:szCs w:val="20"/>
              </w:rPr>
              <w:t>s</w:t>
            </w:r>
          </w:p>
        </w:tc>
      </w:tr>
      <w:tr w:rsidR="002D3A47" w:rsidRPr="008C37C3" w14:paraId="6DBA25C4" w14:textId="77777777" w:rsidTr="00007FCF">
        <w:trPr>
          <w:gridAfter w:val="1"/>
          <w:wAfter w:w="48" w:type="dxa"/>
        </w:trPr>
        <w:tc>
          <w:tcPr>
            <w:tcW w:w="1275" w:type="dxa"/>
          </w:tcPr>
          <w:p w14:paraId="3739C2D8" w14:textId="77777777" w:rsidR="002D3A47" w:rsidRPr="008C37C3" w:rsidRDefault="002D3A47" w:rsidP="007C57EA">
            <w:pPr>
              <w:pStyle w:val="NoSpacing"/>
              <w:rPr>
                <w:sz w:val="20"/>
                <w:szCs w:val="20"/>
              </w:rPr>
            </w:pPr>
            <w:r>
              <w:rPr>
                <w:sz w:val="20"/>
                <w:szCs w:val="20"/>
              </w:rPr>
              <w:t>SOPs</w:t>
            </w:r>
          </w:p>
        </w:tc>
        <w:tc>
          <w:tcPr>
            <w:tcW w:w="8089" w:type="dxa"/>
          </w:tcPr>
          <w:p w14:paraId="3DF4A712" w14:textId="77777777" w:rsidR="002D3A47" w:rsidRPr="008C37C3" w:rsidRDefault="002D3A47" w:rsidP="007C57EA">
            <w:pPr>
              <w:pStyle w:val="NoSpacing"/>
              <w:rPr>
                <w:sz w:val="20"/>
                <w:szCs w:val="20"/>
              </w:rPr>
            </w:pPr>
            <w:r>
              <w:rPr>
                <w:sz w:val="20"/>
                <w:szCs w:val="20"/>
              </w:rPr>
              <w:t>Standard Operating Procedures</w:t>
            </w:r>
          </w:p>
        </w:tc>
      </w:tr>
      <w:tr w:rsidR="002A3E95" w:rsidRPr="0021644D" w14:paraId="6C6CDB4B" w14:textId="77777777" w:rsidTr="00007FCF">
        <w:tc>
          <w:tcPr>
            <w:tcW w:w="1275" w:type="dxa"/>
          </w:tcPr>
          <w:p w14:paraId="67330897" w14:textId="77777777" w:rsidR="002A3E95" w:rsidRPr="0021644D" w:rsidRDefault="002A3E95" w:rsidP="0021644D">
            <w:pPr>
              <w:pStyle w:val="NoSpacing"/>
              <w:rPr>
                <w:sz w:val="20"/>
                <w:szCs w:val="20"/>
              </w:rPr>
            </w:pPr>
            <w:r w:rsidRPr="0021644D">
              <w:rPr>
                <w:sz w:val="20"/>
                <w:szCs w:val="20"/>
              </w:rPr>
              <w:lastRenderedPageBreak/>
              <w:t>SPC</w:t>
            </w:r>
          </w:p>
        </w:tc>
        <w:tc>
          <w:tcPr>
            <w:tcW w:w="8137" w:type="dxa"/>
            <w:gridSpan w:val="2"/>
          </w:tcPr>
          <w:p w14:paraId="2BDD8610" w14:textId="77777777" w:rsidR="002A3E95" w:rsidRPr="0021644D" w:rsidRDefault="002A3E95" w:rsidP="0021644D">
            <w:pPr>
              <w:pStyle w:val="NoSpacing"/>
              <w:rPr>
                <w:sz w:val="20"/>
                <w:szCs w:val="20"/>
              </w:rPr>
            </w:pPr>
            <w:r w:rsidRPr="0021644D">
              <w:rPr>
                <w:sz w:val="20"/>
                <w:szCs w:val="20"/>
              </w:rPr>
              <w:t>(Secretariat of the) Pacific Community</w:t>
            </w:r>
          </w:p>
        </w:tc>
      </w:tr>
      <w:tr w:rsidR="002A3E95" w:rsidRPr="0021644D" w14:paraId="1A97760F" w14:textId="77777777" w:rsidTr="00007FCF">
        <w:tc>
          <w:tcPr>
            <w:tcW w:w="1275" w:type="dxa"/>
          </w:tcPr>
          <w:p w14:paraId="2725B107" w14:textId="77777777" w:rsidR="002A3E95" w:rsidRPr="0021644D" w:rsidRDefault="002A3E95" w:rsidP="0021644D">
            <w:pPr>
              <w:pStyle w:val="NoSpacing"/>
              <w:rPr>
                <w:sz w:val="20"/>
                <w:szCs w:val="20"/>
              </w:rPr>
            </w:pPr>
            <w:r w:rsidRPr="0021644D">
              <w:rPr>
                <w:sz w:val="20"/>
                <w:szCs w:val="20"/>
              </w:rPr>
              <w:t>SPREP</w:t>
            </w:r>
          </w:p>
        </w:tc>
        <w:tc>
          <w:tcPr>
            <w:tcW w:w="8137" w:type="dxa"/>
            <w:gridSpan w:val="2"/>
          </w:tcPr>
          <w:p w14:paraId="6C0518DB" w14:textId="77777777" w:rsidR="002A3E95" w:rsidRPr="0021644D" w:rsidRDefault="002A3E95" w:rsidP="0021644D">
            <w:pPr>
              <w:pStyle w:val="NoSpacing"/>
              <w:rPr>
                <w:sz w:val="20"/>
                <w:szCs w:val="20"/>
              </w:rPr>
            </w:pPr>
            <w:r w:rsidRPr="0021644D">
              <w:rPr>
                <w:sz w:val="20"/>
                <w:szCs w:val="20"/>
              </w:rPr>
              <w:t>Secretariat of the Pacific Regional Environmental Programme</w:t>
            </w:r>
          </w:p>
        </w:tc>
      </w:tr>
      <w:tr w:rsidR="002A3E95" w:rsidRPr="0021644D" w14:paraId="0B15DF16" w14:textId="77777777" w:rsidTr="00007FCF">
        <w:tc>
          <w:tcPr>
            <w:tcW w:w="1275" w:type="dxa"/>
          </w:tcPr>
          <w:p w14:paraId="3F98D186" w14:textId="77777777" w:rsidR="002A3E95" w:rsidRPr="0021644D" w:rsidRDefault="002A3E95" w:rsidP="0021644D">
            <w:pPr>
              <w:pStyle w:val="NoSpacing"/>
              <w:rPr>
                <w:sz w:val="20"/>
                <w:szCs w:val="20"/>
              </w:rPr>
            </w:pPr>
            <w:r w:rsidRPr="0021644D">
              <w:rPr>
                <w:sz w:val="20"/>
                <w:szCs w:val="20"/>
              </w:rPr>
              <w:t>SSC</w:t>
            </w:r>
          </w:p>
        </w:tc>
        <w:tc>
          <w:tcPr>
            <w:tcW w:w="8137" w:type="dxa"/>
            <w:gridSpan w:val="2"/>
          </w:tcPr>
          <w:p w14:paraId="64AAE4BC" w14:textId="77777777" w:rsidR="002A3E95" w:rsidRPr="0021644D" w:rsidRDefault="002A3E95" w:rsidP="0021644D">
            <w:pPr>
              <w:pStyle w:val="NoSpacing"/>
              <w:rPr>
                <w:sz w:val="20"/>
                <w:szCs w:val="20"/>
              </w:rPr>
            </w:pPr>
            <w:r w:rsidRPr="0021644D">
              <w:rPr>
                <w:sz w:val="20"/>
                <w:szCs w:val="20"/>
              </w:rPr>
              <w:t>Species Survival Commission of IUCN</w:t>
            </w:r>
          </w:p>
        </w:tc>
      </w:tr>
      <w:tr w:rsidR="000E4C7B" w:rsidRPr="0021644D" w14:paraId="198DA662" w14:textId="77777777" w:rsidTr="00007FCF">
        <w:tc>
          <w:tcPr>
            <w:tcW w:w="1275" w:type="dxa"/>
          </w:tcPr>
          <w:p w14:paraId="4B0A4BBF" w14:textId="77777777" w:rsidR="000E4C7B" w:rsidRPr="0021644D" w:rsidRDefault="000E4C7B" w:rsidP="009C0324">
            <w:pPr>
              <w:pStyle w:val="NoSpacing"/>
              <w:rPr>
                <w:sz w:val="20"/>
                <w:szCs w:val="20"/>
              </w:rPr>
            </w:pPr>
            <w:r w:rsidRPr="0021644D">
              <w:rPr>
                <w:sz w:val="20"/>
                <w:szCs w:val="20"/>
              </w:rPr>
              <w:t>UNCCD</w:t>
            </w:r>
          </w:p>
        </w:tc>
        <w:tc>
          <w:tcPr>
            <w:tcW w:w="8137" w:type="dxa"/>
            <w:gridSpan w:val="2"/>
          </w:tcPr>
          <w:p w14:paraId="6508B17B" w14:textId="77777777" w:rsidR="000E4C7B" w:rsidRPr="0021644D" w:rsidRDefault="000E4C7B" w:rsidP="009C0324">
            <w:pPr>
              <w:pStyle w:val="NoSpacing"/>
              <w:rPr>
                <w:sz w:val="20"/>
                <w:szCs w:val="20"/>
              </w:rPr>
            </w:pPr>
            <w:r w:rsidRPr="0021644D">
              <w:rPr>
                <w:sz w:val="20"/>
                <w:szCs w:val="20"/>
              </w:rPr>
              <w:t>United Nations Convention to Combat Desertification</w:t>
            </w:r>
          </w:p>
        </w:tc>
      </w:tr>
      <w:tr w:rsidR="002A3E95" w:rsidRPr="0021644D" w14:paraId="688B83AA" w14:textId="77777777" w:rsidTr="00007FCF">
        <w:tc>
          <w:tcPr>
            <w:tcW w:w="1275" w:type="dxa"/>
          </w:tcPr>
          <w:p w14:paraId="611BF9D9" w14:textId="77777777" w:rsidR="002A3E95" w:rsidRPr="0021644D" w:rsidRDefault="002A3E95" w:rsidP="0021644D">
            <w:pPr>
              <w:pStyle w:val="NoSpacing"/>
              <w:rPr>
                <w:sz w:val="20"/>
                <w:szCs w:val="20"/>
              </w:rPr>
            </w:pPr>
            <w:r w:rsidRPr="0021644D">
              <w:rPr>
                <w:sz w:val="20"/>
                <w:szCs w:val="20"/>
              </w:rPr>
              <w:t>UNEP</w:t>
            </w:r>
          </w:p>
        </w:tc>
        <w:tc>
          <w:tcPr>
            <w:tcW w:w="8137" w:type="dxa"/>
            <w:gridSpan w:val="2"/>
          </w:tcPr>
          <w:p w14:paraId="094CF624" w14:textId="77777777" w:rsidR="002A3E95" w:rsidRPr="0021644D" w:rsidRDefault="002A3E95" w:rsidP="0021644D">
            <w:pPr>
              <w:pStyle w:val="NoSpacing"/>
              <w:rPr>
                <w:sz w:val="20"/>
                <w:szCs w:val="20"/>
              </w:rPr>
            </w:pPr>
            <w:r w:rsidRPr="0021644D">
              <w:rPr>
                <w:sz w:val="20"/>
                <w:szCs w:val="20"/>
              </w:rPr>
              <w:t>United Nations Environment Programme</w:t>
            </w:r>
          </w:p>
        </w:tc>
      </w:tr>
      <w:tr w:rsidR="00C36942" w:rsidRPr="0021644D" w14:paraId="2E6B0EE9" w14:textId="77777777" w:rsidTr="00007FCF">
        <w:tc>
          <w:tcPr>
            <w:tcW w:w="1275" w:type="dxa"/>
          </w:tcPr>
          <w:p w14:paraId="41C2AC60" w14:textId="77777777" w:rsidR="00C36942" w:rsidRPr="0021644D" w:rsidRDefault="00C36942" w:rsidP="0021644D">
            <w:pPr>
              <w:pStyle w:val="NoSpacing"/>
              <w:rPr>
                <w:sz w:val="20"/>
                <w:szCs w:val="20"/>
              </w:rPr>
            </w:pPr>
            <w:r w:rsidRPr="0021644D">
              <w:rPr>
                <w:sz w:val="20"/>
                <w:szCs w:val="20"/>
              </w:rPr>
              <w:t>UNFCCC</w:t>
            </w:r>
          </w:p>
        </w:tc>
        <w:tc>
          <w:tcPr>
            <w:tcW w:w="8137" w:type="dxa"/>
            <w:gridSpan w:val="2"/>
          </w:tcPr>
          <w:p w14:paraId="645BBCE8" w14:textId="77777777" w:rsidR="00C36942" w:rsidRPr="0021644D" w:rsidRDefault="00C36942" w:rsidP="0021644D">
            <w:pPr>
              <w:pStyle w:val="NoSpacing"/>
              <w:rPr>
                <w:sz w:val="20"/>
                <w:szCs w:val="20"/>
              </w:rPr>
            </w:pPr>
            <w:r w:rsidRPr="0021644D">
              <w:rPr>
                <w:sz w:val="20"/>
                <w:szCs w:val="20"/>
              </w:rPr>
              <w:t>United Nations Framework Convention on Climate Change</w:t>
            </w:r>
          </w:p>
        </w:tc>
      </w:tr>
      <w:tr w:rsidR="00007FCF" w:rsidRPr="008C37C3" w14:paraId="4D2AB171" w14:textId="77777777" w:rsidTr="004A1138">
        <w:trPr>
          <w:gridAfter w:val="1"/>
          <w:wAfter w:w="48" w:type="dxa"/>
        </w:trPr>
        <w:tc>
          <w:tcPr>
            <w:tcW w:w="1275" w:type="dxa"/>
          </w:tcPr>
          <w:p w14:paraId="5DC35962" w14:textId="77777777" w:rsidR="00007FCF" w:rsidRPr="008C37C3" w:rsidRDefault="00007FCF" w:rsidP="00572371">
            <w:pPr>
              <w:pStyle w:val="NoSpacing"/>
              <w:rPr>
                <w:sz w:val="20"/>
                <w:szCs w:val="20"/>
              </w:rPr>
            </w:pPr>
            <w:r w:rsidRPr="008C37C3">
              <w:rPr>
                <w:sz w:val="20"/>
                <w:szCs w:val="20"/>
              </w:rPr>
              <w:t>UNCCD</w:t>
            </w:r>
          </w:p>
        </w:tc>
        <w:tc>
          <w:tcPr>
            <w:tcW w:w="8089" w:type="dxa"/>
          </w:tcPr>
          <w:p w14:paraId="2A48FD50" w14:textId="77777777" w:rsidR="00007FCF" w:rsidRPr="008C37C3" w:rsidRDefault="00007FCF" w:rsidP="00572371">
            <w:pPr>
              <w:pStyle w:val="NoSpacing"/>
              <w:rPr>
                <w:sz w:val="20"/>
                <w:szCs w:val="20"/>
              </w:rPr>
            </w:pPr>
            <w:r w:rsidRPr="008C37C3">
              <w:rPr>
                <w:sz w:val="20"/>
                <w:szCs w:val="20"/>
              </w:rPr>
              <w:t>United Nations Convention to Combat Desertification</w:t>
            </w:r>
          </w:p>
        </w:tc>
      </w:tr>
      <w:tr w:rsidR="004A1138" w:rsidRPr="0021644D" w14:paraId="0376E946" w14:textId="77777777" w:rsidTr="002579C2">
        <w:tc>
          <w:tcPr>
            <w:tcW w:w="1275" w:type="dxa"/>
          </w:tcPr>
          <w:p w14:paraId="0081C665" w14:textId="77777777" w:rsidR="004A1138" w:rsidRPr="000E4C7B" w:rsidRDefault="004A1138" w:rsidP="002579C2">
            <w:pPr>
              <w:pStyle w:val="NoSpacing"/>
              <w:rPr>
                <w:sz w:val="20"/>
                <w:szCs w:val="20"/>
              </w:rPr>
            </w:pPr>
            <w:r w:rsidRPr="000E4C7B">
              <w:rPr>
                <w:sz w:val="20"/>
                <w:szCs w:val="20"/>
              </w:rPr>
              <w:t xml:space="preserve">WDPA </w:t>
            </w:r>
          </w:p>
        </w:tc>
        <w:tc>
          <w:tcPr>
            <w:tcW w:w="8137" w:type="dxa"/>
            <w:gridSpan w:val="2"/>
          </w:tcPr>
          <w:p w14:paraId="0DA4B9C1" w14:textId="77777777" w:rsidR="004A1138" w:rsidRPr="000E4C7B" w:rsidRDefault="004A1138" w:rsidP="002579C2">
            <w:pPr>
              <w:pStyle w:val="NoSpacing"/>
              <w:rPr>
                <w:sz w:val="20"/>
                <w:szCs w:val="20"/>
              </w:rPr>
            </w:pPr>
            <w:r w:rsidRPr="000E4C7B">
              <w:rPr>
                <w:sz w:val="20"/>
                <w:szCs w:val="20"/>
              </w:rPr>
              <w:t>World Database on Protected Areas</w:t>
            </w:r>
          </w:p>
        </w:tc>
      </w:tr>
      <w:tr w:rsidR="004A1138" w:rsidRPr="0021644D" w14:paraId="70570323" w14:textId="77777777" w:rsidTr="00850363">
        <w:tc>
          <w:tcPr>
            <w:tcW w:w="1275" w:type="dxa"/>
          </w:tcPr>
          <w:p w14:paraId="700C580F" w14:textId="77777777" w:rsidR="004A1138" w:rsidRPr="0021644D" w:rsidRDefault="004A1138" w:rsidP="00850363">
            <w:pPr>
              <w:pStyle w:val="NoSpacing"/>
              <w:rPr>
                <w:sz w:val="20"/>
                <w:szCs w:val="20"/>
              </w:rPr>
            </w:pPr>
            <w:r>
              <w:rPr>
                <w:sz w:val="20"/>
                <w:szCs w:val="20"/>
              </w:rPr>
              <w:t>WOW</w:t>
            </w:r>
          </w:p>
        </w:tc>
        <w:tc>
          <w:tcPr>
            <w:tcW w:w="8137" w:type="dxa"/>
            <w:gridSpan w:val="2"/>
          </w:tcPr>
          <w:p w14:paraId="249B2E96" w14:textId="77777777" w:rsidR="004A1138" w:rsidRPr="0021644D" w:rsidRDefault="004A1138" w:rsidP="00850363">
            <w:pPr>
              <w:pStyle w:val="NoSpacing"/>
              <w:rPr>
                <w:sz w:val="20"/>
                <w:szCs w:val="20"/>
              </w:rPr>
            </w:pPr>
            <w:r w:rsidRPr="004E24C3">
              <w:rPr>
                <w:sz w:val="20"/>
                <w:szCs w:val="20"/>
              </w:rPr>
              <w:t>War on Weeds</w:t>
            </w:r>
          </w:p>
        </w:tc>
      </w:tr>
    </w:tbl>
    <w:p w14:paraId="0B26C42B" w14:textId="77777777" w:rsidR="00AB3FE8" w:rsidRDefault="00AB3FE8" w:rsidP="002A3E95"/>
    <w:p w14:paraId="59A03A6B" w14:textId="77777777" w:rsidR="009B7E9E" w:rsidRDefault="00AB3FE8">
      <w:pPr>
        <w:sectPr w:rsidR="009B7E9E" w:rsidSect="00825048">
          <w:footerReference w:type="default" r:id="rId12"/>
          <w:pgSz w:w="11906" w:h="16838"/>
          <w:pgMar w:top="1247" w:right="1247" w:bottom="1247" w:left="1247" w:header="709" w:footer="709" w:gutter="0"/>
          <w:cols w:space="708"/>
          <w:docGrid w:linePitch="360"/>
        </w:sectPr>
      </w:pPr>
      <w:r>
        <w:br w:type="page"/>
      </w:r>
    </w:p>
    <w:p w14:paraId="62651FBF" w14:textId="11BB4DB1" w:rsidR="00AB3FE8" w:rsidRDefault="00AB3FE8"/>
    <w:p w14:paraId="15A59BB6" w14:textId="77777777" w:rsidR="00AB3FE8" w:rsidRDefault="00AB3FE8" w:rsidP="00AB3FE8">
      <w:pPr>
        <w:pStyle w:val="Subtitle"/>
      </w:pPr>
      <w:bookmarkStart w:id="0" w:name="_Hlk65678862"/>
      <w:r>
        <w:t>Species referred to in the document</w:t>
      </w:r>
    </w:p>
    <w:p w14:paraId="4AE1E602" w14:textId="499D12D0" w:rsidR="009B7E9E" w:rsidRDefault="00AB3FE8" w:rsidP="00AB3FE8">
      <w:pPr>
        <w:rPr>
          <w:color w:val="538135" w:themeColor="accent6" w:themeShade="BF"/>
        </w:rPr>
      </w:pPr>
      <w:r w:rsidRPr="00840C47">
        <w:rPr>
          <w:color w:val="538135" w:themeColor="accent6" w:themeShade="BF"/>
        </w:rPr>
        <w:t xml:space="preserve">[add country-specific </w:t>
      </w:r>
      <w:r>
        <w:rPr>
          <w:color w:val="538135" w:themeColor="accent6" w:themeShade="BF"/>
        </w:rPr>
        <w:t>species</w:t>
      </w:r>
      <w:r w:rsidRPr="00840C47">
        <w:rPr>
          <w:color w:val="538135" w:themeColor="accent6" w:themeShade="BF"/>
        </w:rPr>
        <w:t xml:space="preserve"> as needed</w:t>
      </w:r>
      <w:r>
        <w:rPr>
          <w:color w:val="538135" w:themeColor="accent6" w:themeShade="BF"/>
        </w:rPr>
        <w:t xml:space="preserve"> and remove any not used in the document. When referring to species </w:t>
      </w:r>
      <w:r w:rsidR="00132FC0">
        <w:rPr>
          <w:color w:val="538135" w:themeColor="accent6" w:themeShade="BF"/>
        </w:rPr>
        <w:t xml:space="preserve">in the NISSAP </w:t>
      </w:r>
      <w:r>
        <w:rPr>
          <w:color w:val="538135" w:themeColor="accent6" w:themeShade="BF"/>
        </w:rPr>
        <w:t>it is desirable to use all three names at first mention and use the (local) common name preferably from there forward. If there is no local common name or ambiguity, use the English name</w:t>
      </w:r>
      <w:r w:rsidR="00132FC0">
        <w:rPr>
          <w:color w:val="538135" w:themeColor="accent6" w:themeShade="BF"/>
        </w:rPr>
        <w:t>. The list of species here (</w:t>
      </w:r>
      <w:r w:rsidR="00F0506B">
        <w:rPr>
          <w:color w:val="538135" w:themeColor="accent6" w:themeShade="BF"/>
        </w:rPr>
        <w:t xml:space="preserve">in scientific name order) </w:t>
      </w:r>
      <w:r w:rsidR="0052660C">
        <w:rPr>
          <w:color w:val="538135" w:themeColor="accent6" w:themeShade="BF"/>
        </w:rPr>
        <w:t>is</w:t>
      </w:r>
      <w:r w:rsidR="00132FC0">
        <w:rPr>
          <w:color w:val="538135" w:themeColor="accent6" w:themeShade="BF"/>
        </w:rPr>
        <w:t xml:space="preserve"> derived from the Niue, Tonga, Tuvalu and RMI 2022 NISSAPs – use as appropriate and add for other countries as appropriate</w:t>
      </w:r>
      <w:r w:rsidR="00B446F8">
        <w:rPr>
          <w:color w:val="538135" w:themeColor="accent6" w:themeShade="BF"/>
        </w:rPr>
        <w:t>. Some native pest plants are also included</w:t>
      </w:r>
      <w:r w:rsidR="00DF2BCA">
        <w:rPr>
          <w:color w:val="538135" w:themeColor="accent6" w:themeShade="BF"/>
        </w:rPr>
        <w:t>. Cross check presence with ISSG list and update ISSG as needed.</w:t>
      </w:r>
      <w:r w:rsidRPr="00840C47">
        <w:rPr>
          <w:color w:val="538135" w:themeColor="accent6" w:themeShade="BF"/>
        </w:rPr>
        <w:t>]</w:t>
      </w:r>
    </w:p>
    <w:p w14:paraId="29E78104" w14:textId="62D57DE4" w:rsidR="003C7874" w:rsidRPr="00270A29" w:rsidRDefault="009E16C6" w:rsidP="00AB3FE8">
      <w:pPr>
        <w:rPr>
          <w:color w:val="538135" w:themeColor="accent6" w:themeShade="BF"/>
        </w:rPr>
      </w:pPr>
      <w:r w:rsidRPr="009E16C6">
        <w:rPr>
          <w:color w:val="538135" w:themeColor="accent6" w:themeShade="BF"/>
        </w:rPr>
        <w:t xml:space="preserve">Species are present in </w:t>
      </w:r>
      <w:r w:rsidRPr="009E16C6">
        <w:rPr>
          <w:color w:val="70AD47" w:themeColor="accent6"/>
        </w:rPr>
        <w:t>[country]</w:t>
      </w:r>
      <w:r>
        <w:rPr>
          <w:color w:val="538135" w:themeColor="accent6" w:themeShade="BF"/>
        </w:rPr>
        <w:t xml:space="preserve"> u</w:t>
      </w:r>
      <w:r w:rsidRPr="009E16C6">
        <w:rPr>
          <w:color w:val="538135" w:themeColor="accent6" w:themeShade="BF"/>
        </w:rPr>
        <w:t xml:space="preserve">nless otherwise indicated. Presence was initially derived from the ISSG list for </w:t>
      </w:r>
      <w:r w:rsidRPr="009E16C6">
        <w:rPr>
          <w:color w:val="70AD47" w:themeColor="accent6"/>
        </w:rPr>
        <w:t>[country]</w:t>
      </w:r>
      <w:r>
        <w:rPr>
          <w:color w:val="538135" w:themeColor="accent6" w:themeShade="BF"/>
        </w:rPr>
        <w:t xml:space="preserve"> </w:t>
      </w:r>
      <w:r w:rsidRPr="009E16C6">
        <w:rPr>
          <w:color w:val="538135" w:themeColor="accent6" w:themeShade="BF"/>
        </w:rPr>
        <w:t>and reviewed during the NISSAP creation. The following list is a subset of the ISSG list.</w:t>
      </w:r>
    </w:p>
    <w:tbl>
      <w:tblPr>
        <w:tblW w:w="9498" w:type="dxa"/>
        <w:tblBorders>
          <w:top w:val="single" w:sz="4" w:space="0" w:color="auto"/>
          <w:bottom w:val="single" w:sz="4" w:space="0" w:color="auto"/>
          <w:insideH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2552"/>
        <w:gridCol w:w="1776"/>
        <w:gridCol w:w="208"/>
        <w:gridCol w:w="1346"/>
        <w:gridCol w:w="2482"/>
        <w:gridCol w:w="1134"/>
      </w:tblGrid>
      <w:tr w:rsidR="00803839" w:rsidRPr="00B05F3B" w14:paraId="62A48F25" w14:textId="77777777" w:rsidTr="001B20FA">
        <w:trPr>
          <w:cantSplit/>
          <w:tblHeader/>
        </w:trPr>
        <w:tc>
          <w:tcPr>
            <w:tcW w:w="2552" w:type="dxa"/>
            <w:shd w:val="clear" w:color="auto" w:fill="auto"/>
          </w:tcPr>
          <w:p w14:paraId="4BBD3FAB" w14:textId="5C93967B" w:rsidR="00F101DA" w:rsidRPr="00B05F3B" w:rsidRDefault="001B20FA" w:rsidP="00420749">
            <w:pPr>
              <w:pStyle w:val="NoSpacing"/>
              <w:rPr>
                <w:rFonts w:cstheme="minorHAnsi"/>
                <w:b/>
                <w:bCs/>
                <w:sz w:val="20"/>
                <w:szCs w:val="20"/>
              </w:rPr>
            </w:pPr>
            <w:r w:rsidRPr="00B05F3B">
              <w:rPr>
                <w:rFonts w:cstheme="minorHAnsi"/>
                <w:b/>
                <w:bCs/>
                <w:sz w:val="20"/>
                <w:szCs w:val="20"/>
              </w:rPr>
              <w:t>English name</w:t>
            </w:r>
          </w:p>
        </w:tc>
        <w:tc>
          <w:tcPr>
            <w:tcW w:w="1984" w:type="dxa"/>
            <w:gridSpan w:val="2"/>
            <w:shd w:val="clear" w:color="auto" w:fill="auto"/>
          </w:tcPr>
          <w:p w14:paraId="69668E31" w14:textId="628D2A10" w:rsidR="00F101DA" w:rsidRPr="00B05F3B" w:rsidRDefault="001B20FA" w:rsidP="00420749">
            <w:pPr>
              <w:pStyle w:val="NoSpacing"/>
              <w:rPr>
                <w:rFonts w:cstheme="minorHAnsi"/>
                <w:b/>
                <w:bCs/>
                <w:sz w:val="20"/>
                <w:szCs w:val="20"/>
              </w:rPr>
            </w:pPr>
            <w:r w:rsidRPr="00B05F3B">
              <w:rPr>
                <w:rFonts w:cstheme="minorHAnsi"/>
                <w:b/>
                <w:bCs/>
                <w:sz w:val="20"/>
                <w:szCs w:val="20"/>
              </w:rPr>
              <w:t xml:space="preserve">Common name </w:t>
            </w:r>
            <w:r w:rsidRPr="00637AD2">
              <w:rPr>
                <w:rFonts w:cstheme="minorHAnsi"/>
                <w:b/>
                <w:bCs/>
                <w:sz w:val="20"/>
                <w:szCs w:val="20"/>
              </w:rPr>
              <w:t>(local)</w:t>
            </w:r>
          </w:p>
        </w:tc>
        <w:tc>
          <w:tcPr>
            <w:tcW w:w="3828" w:type="dxa"/>
            <w:gridSpan w:val="2"/>
            <w:shd w:val="clear" w:color="auto" w:fill="auto"/>
          </w:tcPr>
          <w:p w14:paraId="1E69D3A1" w14:textId="77777777" w:rsidR="00F101DA" w:rsidRPr="00B05F3B" w:rsidRDefault="00F101DA" w:rsidP="00420749">
            <w:pPr>
              <w:pStyle w:val="NoSpacing"/>
              <w:rPr>
                <w:rFonts w:cstheme="minorHAnsi"/>
                <w:b/>
                <w:bCs/>
                <w:sz w:val="20"/>
                <w:szCs w:val="20"/>
              </w:rPr>
            </w:pPr>
            <w:r w:rsidRPr="00B05F3B">
              <w:rPr>
                <w:rFonts w:cstheme="minorHAnsi"/>
                <w:b/>
                <w:bCs/>
                <w:sz w:val="20"/>
                <w:szCs w:val="20"/>
              </w:rPr>
              <w:t>Scientific name</w:t>
            </w:r>
          </w:p>
        </w:tc>
        <w:tc>
          <w:tcPr>
            <w:tcW w:w="1134" w:type="dxa"/>
            <w:shd w:val="clear" w:color="auto" w:fill="auto"/>
          </w:tcPr>
          <w:p w14:paraId="5CE89B8E" w14:textId="5692615A" w:rsidR="00F101DA" w:rsidRPr="00B97F0F" w:rsidRDefault="00F101DA" w:rsidP="00420749">
            <w:pPr>
              <w:pStyle w:val="NoSpacing"/>
              <w:rPr>
                <w:rFonts w:cstheme="minorHAnsi"/>
                <w:b/>
                <w:bCs/>
                <w:sz w:val="20"/>
                <w:szCs w:val="20"/>
              </w:rPr>
            </w:pPr>
            <w:r w:rsidRPr="00B97F0F">
              <w:rPr>
                <w:rFonts w:cstheme="minorHAnsi"/>
                <w:b/>
                <w:bCs/>
                <w:sz w:val="20"/>
                <w:szCs w:val="20"/>
              </w:rPr>
              <w:t>Status</w:t>
            </w:r>
            <w:r w:rsidR="0052660C">
              <w:rPr>
                <w:rFonts w:cstheme="minorHAnsi"/>
                <w:b/>
                <w:bCs/>
                <w:sz w:val="20"/>
                <w:szCs w:val="20"/>
              </w:rPr>
              <w:t xml:space="preserve"> </w:t>
            </w:r>
            <w:r w:rsidR="0052660C" w:rsidRPr="0052660C">
              <w:rPr>
                <w:rFonts w:cstheme="minorHAnsi"/>
                <w:color w:val="70AD47" w:themeColor="accent6"/>
                <w:sz w:val="20"/>
                <w:szCs w:val="20"/>
              </w:rPr>
              <w:t>[depends on country]</w:t>
            </w:r>
          </w:p>
        </w:tc>
      </w:tr>
      <w:tr w:rsidR="00803839" w:rsidRPr="00B05F3B" w14:paraId="7834AB61" w14:textId="77777777" w:rsidTr="0051600D">
        <w:trPr>
          <w:cantSplit/>
        </w:trPr>
        <w:tc>
          <w:tcPr>
            <w:tcW w:w="5882" w:type="dxa"/>
            <w:gridSpan w:val="4"/>
            <w:shd w:val="clear" w:color="auto" w:fill="AEAAAA" w:themeFill="background2" w:themeFillShade="BF"/>
          </w:tcPr>
          <w:p w14:paraId="67D2277C" w14:textId="78D17371" w:rsidR="002D4AE7" w:rsidRPr="00B05F3B" w:rsidRDefault="002D4AE7" w:rsidP="00420749">
            <w:pPr>
              <w:pStyle w:val="NoSpacing"/>
              <w:rPr>
                <w:rFonts w:cstheme="minorHAnsi"/>
                <w:sz w:val="20"/>
                <w:szCs w:val="20"/>
              </w:rPr>
            </w:pPr>
            <w:r>
              <w:rPr>
                <w:rFonts w:cstheme="minorHAnsi"/>
                <w:sz w:val="20"/>
                <w:szCs w:val="20"/>
              </w:rPr>
              <w:t>MICRO-ORGANISMS</w:t>
            </w:r>
          </w:p>
        </w:tc>
        <w:tc>
          <w:tcPr>
            <w:tcW w:w="2482" w:type="dxa"/>
            <w:shd w:val="clear" w:color="auto" w:fill="AEAAAA" w:themeFill="background2" w:themeFillShade="BF"/>
          </w:tcPr>
          <w:p w14:paraId="0441B3BD" w14:textId="77777777" w:rsidR="002D4AE7" w:rsidRPr="00B05F3B" w:rsidRDefault="002D4AE7" w:rsidP="00420749">
            <w:pPr>
              <w:pStyle w:val="NoSpacing"/>
              <w:rPr>
                <w:rFonts w:cstheme="minorHAnsi"/>
                <w:i/>
                <w:iCs/>
                <w:sz w:val="20"/>
                <w:szCs w:val="20"/>
              </w:rPr>
            </w:pPr>
          </w:p>
        </w:tc>
        <w:tc>
          <w:tcPr>
            <w:tcW w:w="1134" w:type="dxa"/>
            <w:shd w:val="clear" w:color="auto" w:fill="AEAAAA" w:themeFill="background2" w:themeFillShade="BF"/>
          </w:tcPr>
          <w:p w14:paraId="67991E84" w14:textId="77777777" w:rsidR="002D4AE7" w:rsidRPr="00B97F0F" w:rsidRDefault="002D4AE7" w:rsidP="00420749">
            <w:pPr>
              <w:pStyle w:val="NoSpacing"/>
              <w:rPr>
                <w:rFonts w:cstheme="minorHAnsi"/>
                <w:sz w:val="20"/>
                <w:szCs w:val="20"/>
              </w:rPr>
            </w:pPr>
          </w:p>
        </w:tc>
      </w:tr>
      <w:tr w:rsidR="001B20FA" w:rsidRPr="00B05F3B" w14:paraId="59001AC0" w14:textId="77777777" w:rsidTr="001B20FA">
        <w:trPr>
          <w:cantSplit/>
        </w:trPr>
        <w:tc>
          <w:tcPr>
            <w:tcW w:w="2552" w:type="dxa"/>
            <w:shd w:val="clear" w:color="auto" w:fill="auto"/>
          </w:tcPr>
          <w:p w14:paraId="633E971E" w14:textId="60B1C7DC" w:rsidR="001B20FA" w:rsidRPr="00B05F3B" w:rsidRDefault="001B20FA" w:rsidP="001B20FA">
            <w:pPr>
              <w:pStyle w:val="NoSpacing"/>
              <w:rPr>
                <w:rFonts w:cstheme="minorHAnsi"/>
                <w:sz w:val="20"/>
                <w:szCs w:val="20"/>
              </w:rPr>
            </w:pPr>
            <w:r w:rsidRPr="00B05F3B">
              <w:rPr>
                <w:rFonts w:cstheme="minorHAnsi"/>
                <w:sz w:val="20"/>
                <w:szCs w:val="20"/>
              </w:rPr>
              <w:t xml:space="preserve">Banana </w:t>
            </w:r>
            <w:r>
              <w:rPr>
                <w:rFonts w:cstheme="minorHAnsi"/>
                <w:sz w:val="20"/>
                <w:szCs w:val="20"/>
              </w:rPr>
              <w:t>B</w:t>
            </w:r>
            <w:r w:rsidRPr="00B05F3B">
              <w:rPr>
                <w:rFonts w:cstheme="minorHAnsi"/>
                <w:sz w:val="20"/>
                <w:szCs w:val="20"/>
              </w:rPr>
              <w:t xml:space="preserve">unchy </w:t>
            </w:r>
            <w:r>
              <w:rPr>
                <w:rFonts w:cstheme="minorHAnsi"/>
                <w:sz w:val="20"/>
                <w:szCs w:val="20"/>
              </w:rPr>
              <w:t>T</w:t>
            </w:r>
            <w:r w:rsidRPr="00B05F3B">
              <w:rPr>
                <w:rFonts w:cstheme="minorHAnsi"/>
                <w:sz w:val="20"/>
                <w:szCs w:val="20"/>
              </w:rPr>
              <w:t xml:space="preserve">op </w:t>
            </w:r>
            <w:r>
              <w:rPr>
                <w:rFonts w:cstheme="minorHAnsi"/>
                <w:sz w:val="20"/>
                <w:szCs w:val="20"/>
              </w:rPr>
              <w:t>V</w:t>
            </w:r>
            <w:r w:rsidRPr="00B05F3B">
              <w:rPr>
                <w:rFonts w:cstheme="minorHAnsi"/>
                <w:sz w:val="20"/>
                <w:szCs w:val="20"/>
              </w:rPr>
              <w:t>irus</w:t>
            </w:r>
          </w:p>
        </w:tc>
        <w:tc>
          <w:tcPr>
            <w:tcW w:w="1984" w:type="dxa"/>
            <w:gridSpan w:val="2"/>
            <w:shd w:val="clear" w:color="auto" w:fill="auto"/>
          </w:tcPr>
          <w:p w14:paraId="73384737" w14:textId="42B12DE2" w:rsidR="001B20FA" w:rsidRPr="00B05F3B" w:rsidRDefault="001B20FA" w:rsidP="001B20FA">
            <w:pPr>
              <w:pStyle w:val="NoSpacing"/>
              <w:rPr>
                <w:rFonts w:cstheme="minorHAnsi"/>
                <w:sz w:val="20"/>
                <w:szCs w:val="20"/>
              </w:rPr>
            </w:pPr>
          </w:p>
        </w:tc>
        <w:tc>
          <w:tcPr>
            <w:tcW w:w="3828" w:type="dxa"/>
            <w:gridSpan w:val="2"/>
            <w:shd w:val="clear" w:color="auto" w:fill="auto"/>
          </w:tcPr>
          <w:p w14:paraId="511109B5" w14:textId="0BAA0B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Banana </w:t>
            </w:r>
            <w:r>
              <w:rPr>
                <w:rFonts w:cstheme="minorHAnsi"/>
                <w:i/>
                <w:iCs/>
                <w:sz w:val="20"/>
                <w:szCs w:val="20"/>
              </w:rPr>
              <w:t>B</w:t>
            </w:r>
            <w:r w:rsidRPr="00B05F3B">
              <w:rPr>
                <w:rFonts w:cstheme="minorHAnsi"/>
                <w:i/>
                <w:iCs/>
                <w:sz w:val="20"/>
                <w:szCs w:val="20"/>
              </w:rPr>
              <w:t xml:space="preserve">unchy </w:t>
            </w:r>
            <w:r>
              <w:rPr>
                <w:rFonts w:cstheme="minorHAnsi"/>
                <w:i/>
                <w:iCs/>
                <w:sz w:val="20"/>
                <w:szCs w:val="20"/>
              </w:rPr>
              <w:t>T</w:t>
            </w:r>
            <w:r w:rsidRPr="00B05F3B">
              <w:rPr>
                <w:rFonts w:cstheme="minorHAnsi"/>
                <w:i/>
                <w:iCs/>
                <w:sz w:val="20"/>
                <w:szCs w:val="20"/>
              </w:rPr>
              <w:t xml:space="preserve">op </w:t>
            </w:r>
            <w:r>
              <w:rPr>
                <w:rFonts w:cstheme="minorHAnsi"/>
                <w:i/>
                <w:iCs/>
                <w:sz w:val="20"/>
                <w:szCs w:val="20"/>
              </w:rPr>
              <w:t>V</w:t>
            </w:r>
            <w:r w:rsidRPr="00B05F3B">
              <w:rPr>
                <w:rFonts w:cstheme="minorHAnsi"/>
                <w:i/>
                <w:iCs/>
                <w:sz w:val="20"/>
                <w:szCs w:val="20"/>
              </w:rPr>
              <w:t>irus</w:t>
            </w:r>
            <w:r>
              <w:rPr>
                <w:rFonts w:cstheme="minorHAnsi"/>
                <w:i/>
                <w:iCs/>
                <w:sz w:val="20"/>
                <w:szCs w:val="20"/>
              </w:rPr>
              <w:t xml:space="preserve"> BBTV</w:t>
            </w:r>
          </w:p>
        </w:tc>
        <w:tc>
          <w:tcPr>
            <w:tcW w:w="1134" w:type="dxa"/>
            <w:shd w:val="clear" w:color="auto" w:fill="auto"/>
          </w:tcPr>
          <w:p w14:paraId="15AE40FE" w14:textId="3BDAF509"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2A656F" w14:paraId="2E65FD06" w14:textId="77777777" w:rsidTr="001B20FA">
        <w:trPr>
          <w:cantSplit/>
          <w:trHeight w:val="227"/>
        </w:trPr>
        <w:tc>
          <w:tcPr>
            <w:tcW w:w="2552" w:type="dxa"/>
          </w:tcPr>
          <w:p w14:paraId="081864E4" w14:textId="1F4D25D4" w:rsidR="001B20FA" w:rsidRPr="002A656F" w:rsidRDefault="001B20FA" w:rsidP="001B20FA">
            <w:pPr>
              <w:pStyle w:val="NoSpacing"/>
              <w:rPr>
                <w:rFonts w:cstheme="minorHAnsi"/>
                <w:sz w:val="20"/>
                <w:szCs w:val="20"/>
                <w:lang w:val="en-US"/>
              </w:rPr>
            </w:pPr>
            <w:r>
              <w:rPr>
                <w:rFonts w:cstheme="minorHAnsi"/>
                <w:sz w:val="20"/>
                <w:szCs w:val="20"/>
                <w:lang w:val="en-US"/>
              </w:rPr>
              <w:t>Brown Leaf Spot</w:t>
            </w:r>
          </w:p>
        </w:tc>
        <w:tc>
          <w:tcPr>
            <w:tcW w:w="1984" w:type="dxa"/>
            <w:gridSpan w:val="2"/>
          </w:tcPr>
          <w:p w14:paraId="2AE33A66" w14:textId="223A1BBB" w:rsidR="001B20FA" w:rsidRDefault="001B20FA" w:rsidP="001B20FA">
            <w:pPr>
              <w:pStyle w:val="NoSpacing"/>
              <w:rPr>
                <w:rFonts w:cstheme="minorHAnsi"/>
                <w:sz w:val="20"/>
                <w:szCs w:val="20"/>
                <w:lang w:val="en-US"/>
              </w:rPr>
            </w:pPr>
          </w:p>
        </w:tc>
        <w:tc>
          <w:tcPr>
            <w:tcW w:w="3828" w:type="dxa"/>
            <w:gridSpan w:val="2"/>
          </w:tcPr>
          <w:p w14:paraId="6A441E0A" w14:textId="77777777" w:rsidR="001B20FA" w:rsidRPr="00F11204" w:rsidRDefault="001B20FA" w:rsidP="001B20FA">
            <w:pPr>
              <w:pStyle w:val="NoSpacing"/>
              <w:rPr>
                <w:rFonts w:cstheme="minorHAnsi"/>
                <w:i/>
                <w:iCs/>
                <w:sz w:val="20"/>
                <w:szCs w:val="20"/>
                <w:lang w:val="en-US"/>
              </w:rPr>
            </w:pPr>
            <w:proofErr w:type="spellStart"/>
            <w:r w:rsidRPr="00D9362F">
              <w:rPr>
                <w:rFonts w:cstheme="minorHAnsi"/>
                <w:i/>
                <w:iCs/>
                <w:sz w:val="20"/>
                <w:szCs w:val="20"/>
                <w:lang w:val="en-US"/>
              </w:rPr>
              <w:t>Pestalotiopsis</w:t>
            </w:r>
            <w:proofErr w:type="spellEnd"/>
            <w:r w:rsidRPr="00D9362F">
              <w:rPr>
                <w:rFonts w:cstheme="minorHAnsi"/>
                <w:i/>
                <w:iCs/>
                <w:sz w:val="20"/>
                <w:szCs w:val="20"/>
                <w:lang w:val="en-US"/>
              </w:rPr>
              <w:t xml:space="preserve"> palmarum</w:t>
            </w:r>
            <w:r>
              <w:rPr>
                <w:rFonts w:cstheme="minorHAnsi"/>
                <w:i/>
                <w:iCs/>
                <w:sz w:val="20"/>
                <w:szCs w:val="20"/>
                <w:lang w:val="en-US"/>
              </w:rPr>
              <w:t>/</w:t>
            </w:r>
            <w:proofErr w:type="spellStart"/>
            <w:r w:rsidRPr="0040645D">
              <w:rPr>
                <w:rFonts w:cstheme="minorHAnsi"/>
                <w:i/>
                <w:iCs/>
                <w:sz w:val="20"/>
                <w:szCs w:val="20"/>
                <w:lang w:val="en-US"/>
              </w:rPr>
              <w:t>Bipolaris</w:t>
            </w:r>
            <w:proofErr w:type="spellEnd"/>
            <w:r w:rsidRPr="0040645D">
              <w:rPr>
                <w:rFonts w:cstheme="minorHAnsi"/>
                <w:i/>
                <w:iCs/>
                <w:sz w:val="20"/>
                <w:szCs w:val="20"/>
                <w:lang w:val="en-US"/>
              </w:rPr>
              <w:t xml:space="preserve"> </w:t>
            </w:r>
            <w:proofErr w:type="spellStart"/>
            <w:r>
              <w:rPr>
                <w:rFonts w:cstheme="minorHAnsi"/>
                <w:i/>
                <w:iCs/>
                <w:sz w:val="20"/>
                <w:szCs w:val="20"/>
                <w:lang w:val="en-US"/>
              </w:rPr>
              <w:t>incurvata</w:t>
            </w:r>
            <w:proofErr w:type="spellEnd"/>
          </w:p>
        </w:tc>
        <w:tc>
          <w:tcPr>
            <w:tcW w:w="1134" w:type="dxa"/>
          </w:tcPr>
          <w:p w14:paraId="52414E4F" w14:textId="77777777" w:rsidR="001B20FA" w:rsidRPr="00F11204" w:rsidRDefault="001B20FA" w:rsidP="001B20FA">
            <w:pPr>
              <w:pStyle w:val="NoSpacing"/>
              <w:rPr>
                <w:rFonts w:cstheme="minorHAnsi"/>
                <w:color w:val="000000" w:themeColor="text1"/>
                <w:sz w:val="20"/>
                <w:szCs w:val="20"/>
              </w:rPr>
            </w:pPr>
            <w:r>
              <w:rPr>
                <w:rFonts w:cstheme="minorHAnsi"/>
                <w:color w:val="000000" w:themeColor="text1"/>
                <w:sz w:val="20"/>
                <w:szCs w:val="20"/>
              </w:rPr>
              <w:t>invasive</w:t>
            </w:r>
          </w:p>
        </w:tc>
      </w:tr>
      <w:tr w:rsidR="001B20FA" w:rsidRPr="002A656F" w14:paraId="3184FA8A" w14:textId="77777777" w:rsidTr="001B20FA">
        <w:trPr>
          <w:cantSplit/>
          <w:trHeight w:val="227"/>
        </w:trPr>
        <w:tc>
          <w:tcPr>
            <w:tcW w:w="2552" w:type="dxa"/>
          </w:tcPr>
          <w:p w14:paraId="77CBC39F" w14:textId="6DB106DC" w:rsidR="001B20FA" w:rsidRPr="002A656F" w:rsidRDefault="001B20FA" w:rsidP="001B20FA">
            <w:pPr>
              <w:pStyle w:val="NoSpacing"/>
              <w:rPr>
                <w:rFonts w:cstheme="minorHAnsi"/>
                <w:sz w:val="20"/>
                <w:szCs w:val="20"/>
                <w:lang w:val="en-US"/>
              </w:rPr>
            </w:pPr>
            <w:r w:rsidRPr="00727EBF">
              <w:rPr>
                <w:rFonts w:cstheme="minorHAnsi"/>
                <w:color w:val="000000" w:themeColor="text1"/>
                <w:sz w:val="20"/>
                <w:szCs w:val="20"/>
                <w:lang w:val="en-US"/>
              </w:rPr>
              <w:t>Breadfruit Soft Rot</w:t>
            </w:r>
          </w:p>
        </w:tc>
        <w:tc>
          <w:tcPr>
            <w:tcW w:w="1984" w:type="dxa"/>
            <w:gridSpan w:val="2"/>
          </w:tcPr>
          <w:p w14:paraId="5F1CA3B2" w14:textId="2A46AC9A" w:rsidR="001B20FA" w:rsidRPr="00727EBF" w:rsidRDefault="001B20FA" w:rsidP="001B20FA">
            <w:pPr>
              <w:pStyle w:val="NoSpacing"/>
              <w:rPr>
                <w:rFonts w:cstheme="minorHAnsi"/>
                <w:color w:val="000000" w:themeColor="text1"/>
                <w:sz w:val="20"/>
                <w:szCs w:val="20"/>
                <w:lang w:val="en-US"/>
              </w:rPr>
            </w:pPr>
          </w:p>
        </w:tc>
        <w:tc>
          <w:tcPr>
            <w:tcW w:w="3828" w:type="dxa"/>
            <w:gridSpan w:val="2"/>
          </w:tcPr>
          <w:p w14:paraId="68C0C418" w14:textId="77777777" w:rsidR="001B20FA" w:rsidRPr="00727EBF" w:rsidRDefault="001B20FA" w:rsidP="001B20FA">
            <w:pPr>
              <w:pStyle w:val="NoSpacing"/>
              <w:rPr>
                <w:rFonts w:cstheme="minorHAnsi"/>
                <w:i/>
                <w:iCs/>
                <w:color w:val="000000" w:themeColor="text1"/>
                <w:sz w:val="20"/>
                <w:szCs w:val="20"/>
                <w:lang w:val="en-US"/>
              </w:rPr>
            </w:pPr>
            <w:r w:rsidRPr="00727EBF">
              <w:rPr>
                <w:rFonts w:cstheme="minorHAnsi"/>
                <w:i/>
                <w:iCs/>
                <w:color w:val="000000" w:themeColor="text1"/>
                <w:sz w:val="20"/>
                <w:szCs w:val="20"/>
                <w:lang w:val="en-US"/>
              </w:rPr>
              <w:t xml:space="preserve">Phytophthora </w:t>
            </w:r>
            <w:proofErr w:type="spellStart"/>
            <w:r w:rsidRPr="00727EBF">
              <w:rPr>
                <w:rFonts w:cstheme="minorHAnsi"/>
                <w:i/>
                <w:iCs/>
                <w:color w:val="000000" w:themeColor="text1"/>
                <w:sz w:val="20"/>
                <w:szCs w:val="20"/>
                <w:lang w:val="en-US"/>
              </w:rPr>
              <w:t>palmivora</w:t>
            </w:r>
            <w:proofErr w:type="spellEnd"/>
          </w:p>
        </w:tc>
        <w:tc>
          <w:tcPr>
            <w:tcW w:w="1134" w:type="dxa"/>
          </w:tcPr>
          <w:p w14:paraId="462FC428" w14:textId="77777777" w:rsidR="001B20FA" w:rsidRPr="00727EBF" w:rsidRDefault="001B20FA" w:rsidP="001B20FA">
            <w:pPr>
              <w:pStyle w:val="NoSpacing"/>
              <w:rPr>
                <w:rFonts w:cstheme="minorHAnsi"/>
                <w:color w:val="000000" w:themeColor="text1"/>
                <w:sz w:val="20"/>
                <w:szCs w:val="20"/>
              </w:rPr>
            </w:pPr>
            <w:r w:rsidRPr="00727EBF">
              <w:rPr>
                <w:rFonts w:cstheme="minorHAnsi"/>
                <w:color w:val="000000" w:themeColor="text1"/>
                <w:sz w:val="20"/>
                <w:szCs w:val="20"/>
              </w:rPr>
              <w:t>invasive</w:t>
            </w:r>
          </w:p>
        </w:tc>
      </w:tr>
      <w:tr w:rsidR="001B20FA" w:rsidRPr="00B05F3B" w14:paraId="231E103A" w14:textId="77777777" w:rsidTr="001B20FA">
        <w:trPr>
          <w:cantSplit/>
        </w:trPr>
        <w:tc>
          <w:tcPr>
            <w:tcW w:w="2552" w:type="dxa"/>
            <w:shd w:val="clear" w:color="auto" w:fill="auto"/>
          </w:tcPr>
          <w:p w14:paraId="558C48F6" w14:textId="3B6125C0" w:rsidR="001B20FA" w:rsidRPr="00B05F3B" w:rsidRDefault="001B20FA" w:rsidP="001B20FA">
            <w:pPr>
              <w:pStyle w:val="NoSpacing"/>
              <w:rPr>
                <w:rFonts w:cstheme="minorHAnsi"/>
                <w:sz w:val="20"/>
                <w:szCs w:val="20"/>
              </w:rPr>
            </w:pPr>
            <w:r w:rsidRPr="00B05F3B">
              <w:rPr>
                <w:rFonts w:cstheme="minorHAnsi"/>
                <w:sz w:val="20"/>
                <w:szCs w:val="20"/>
              </w:rPr>
              <w:t xml:space="preserve">Taro </w:t>
            </w:r>
            <w:r>
              <w:rPr>
                <w:rFonts w:cstheme="minorHAnsi"/>
                <w:sz w:val="20"/>
                <w:szCs w:val="20"/>
              </w:rPr>
              <w:t>L</w:t>
            </w:r>
            <w:r w:rsidRPr="00B05F3B">
              <w:rPr>
                <w:rFonts w:cstheme="minorHAnsi"/>
                <w:sz w:val="20"/>
                <w:szCs w:val="20"/>
              </w:rPr>
              <w:t xml:space="preserve">eaf </w:t>
            </w:r>
            <w:r>
              <w:rPr>
                <w:rFonts w:cstheme="minorHAnsi"/>
                <w:sz w:val="20"/>
                <w:szCs w:val="20"/>
              </w:rPr>
              <w:t>B</w:t>
            </w:r>
            <w:r w:rsidRPr="00B05F3B">
              <w:rPr>
                <w:rFonts w:cstheme="minorHAnsi"/>
                <w:sz w:val="20"/>
                <w:szCs w:val="20"/>
              </w:rPr>
              <w:t xml:space="preserve">light </w:t>
            </w:r>
          </w:p>
        </w:tc>
        <w:tc>
          <w:tcPr>
            <w:tcW w:w="1984" w:type="dxa"/>
            <w:gridSpan w:val="2"/>
            <w:shd w:val="clear" w:color="auto" w:fill="auto"/>
          </w:tcPr>
          <w:p w14:paraId="01D7F47D" w14:textId="74585759" w:rsidR="001B20FA" w:rsidRPr="00B05F3B" w:rsidRDefault="001B20FA" w:rsidP="001B20FA">
            <w:pPr>
              <w:pStyle w:val="NoSpacing"/>
              <w:rPr>
                <w:rFonts w:cstheme="minorHAnsi"/>
                <w:sz w:val="20"/>
                <w:szCs w:val="20"/>
              </w:rPr>
            </w:pPr>
          </w:p>
        </w:tc>
        <w:tc>
          <w:tcPr>
            <w:tcW w:w="3828" w:type="dxa"/>
            <w:gridSpan w:val="2"/>
            <w:shd w:val="clear" w:color="auto" w:fill="auto"/>
          </w:tcPr>
          <w:p w14:paraId="54CB2132"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Phytophthora </w:t>
            </w:r>
            <w:proofErr w:type="spellStart"/>
            <w:r w:rsidRPr="00B05F3B">
              <w:rPr>
                <w:rFonts w:cstheme="minorHAnsi"/>
                <w:i/>
                <w:iCs/>
                <w:sz w:val="20"/>
                <w:szCs w:val="20"/>
              </w:rPr>
              <w:t>colocasiae</w:t>
            </w:r>
            <w:proofErr w:type="spellEnd"/>
          </w:p>
        </w:tc>
        <w:tc>
          <w:tcPr>
            <w:tcW w:w="1134" w:type="dxa"/>
            <w:shd w:val="clear" w:color="auto" w:fill="auto"/>
          </w:tcPr>
          <w:p w14:paraId="0FC56771"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2A656F" w14:paraId="4D3C8FD0" w14:textId="77777777" w:rsidTr="001B20FA">
        <w:trPr>
          <w:cantSplit/>
          <w:trHeight w:val="227"/>
        </w:trPr>
        <w:tc>
          <w:tcPr>
            <w:tcW w:w="2552" w:type="dxa"/>
          </w:tcPr>
          <w:p w14:paraId="55C6E1FF" w14:textId="18F20C19" w:rsidR="001B20FA" w:rsidRPr="002A656F" w:rsidRDefault="001B20FA" w:rsidP="001B20FA">
            <w:pPr>
              <w:pStyle w:val="NoSpacing"/>
              <w:rPr>
                <w:rFonts w:cstheme="minorHAnsi"/>
                <w:sz w:val="20"/>
                <w:szCs w:val="20"/>
                <w:lang w:val="en-US"/>
              </w:rPr>
            </w:pPr>
            <w:r>
              <w:rPr>
                <w:rFonts w:cstheme="minorHAnsi"/>
                <w:sz w:val="20"/>
                <w:szCs w:val="20"/>
                <w:lang w:val="en-US"/>
              </w:rPr>
              <w:t>Grey</w:t>
            </w:r>
            <w:r w:rsidRPr="00F11204">
              <w:rPr>
                <w:rFonts w:cstheme="minorHAnsi"/>
                <w:sz w:val="20"/>
                <w:szCs w:val="20"/>
                <w:lang w:val="en-US"/>
              </w:rPr>
              <w:t xml:space="preserve"> </w:t>
            </w:r>
            <w:r>
              <w:rPr>
                <w:rFonts w:cstheme="minorHAnsi"/>
                <w:sz w:val="20"/>
                <w:szCs w:val="20"/>
                <w:lang w:val="en-US"/>
              </w:rPr>
              <w:t>L</w:t>
            </w:r>
            <w:r w:rsidRPr="00F11204">
              <w:rPr>
                <w:rFonts w:cstheme="minorHAnsi"/>
                <w:sz w:val="20"/>
                <w:szCs w:val="20"/>
                <w:lang w:val="en-US"/>
              </w:rPr>
              <w:t xml:space="preserve">eaf </w:t>
            </w:r>
            <w:r>
              <w:rPr>
                <w:rFonts w:cstheme="minorHAnsi"/>
                <w:sz w:val="20"/>
                <w:szCs w:val="20"/>
                <w:lang w:val="en-US"/>
              </w:rPr>
              <w:t>S</w:t>
            </w:r>
            <w:r w:rsidRPr="00F11204">
              <w:rPr>
                <w:rFonts w:cstheme="minorHAnsi"/>
                <w:sz w:val="20"/>
                <w:szCs w:val="20"/>
                <w:lang w:val="en-US"/>
              </w:rPr>
              <w:t xml:space="preserve">pot  </w:t>
            </w:r>
          </w:p>
        </w:tc>
        <w:tc>
          <w:tcPr>
            <w:tcW w:w="1984" w:type="dxa"/>
            <w:gridSpan w:val="2"/>
          </w:tcPr>
          <w:p w14:paraId="49D8D3B2" w14:textId="7C1BF581" w:rsidR="001B20FA" w:rsidRPr="00F11204" w:rsidRDefault="001B20FA" w:rsidP="001B20FA">
            <w:pPr>
              <w:pStyle w:val="NoSpacing"/>
              <w:rPr>
                <w:rFonts w:cstheme="minorHAnsi"/>
                <w:sz w:val="20"/>
                <w:szCs w:val="20"/>
                <w:lang w:val="en-US"/>
              </w:rPr>
            </w:pPr>
          </w:p>
        </w:tc>
        <w:tc>
          <w:tcPr>
            <w:tcW w:w="3828" w:type="dxa"/>
            <w:gridSpan w:val="2"/>
          </w:tcPr>
          <w:p w14:paraId="1E3E2843" w14:textId="77777777" w:rsidR="001B20FA" w:rsidRPr="00F11204" w:rsidRDefault="001B20FA" w:rsidP="001B20FA">
            <w:pPr>
              <w:pStyle w:val="NoSpacing"/>
              <w:rPr>
                <w:rFonts w:cstheme="minorHAnsi"/>
                <w:i/>
                <w:iCs/>
                <w:sz w:val="20"/>
                <w:szCs w:val="20"/>
              </w:rPr>
            </w:pPr>
            <w:proofErr w:type="spellStart"/>
            <w:r w:rsidRPr="00F11204">
              <w:rPr>
                <w:rFonts w:cstheme="minorHAnsi"/>
                <w:i/>
                <w:iCs/>
                <w:sz w:val="20"/>
                <w:szCs w:val="20"/>
                <w:lang w:val="en-US"/>
              </w:rPr>
              <w:t>Pseudoepicoccum</w:t>
            </w:r>
            <w:proofErr w:type="spellEnd"/>
            <w:r w:rsidRPr="00F11204">
              <w:rPr>
                <w:rFonts w:cstheme="minorHAnsi"/>
                <w:i/>
                <w:iCs/>
                <w:sz w:val="20"/>
                <w:szCs w:val="20"/>
                <w:lang w:val="en-US"/>
              </w:rPr>
              <w:t xml:space="preserve"> </w:t>
            </w:r>
            <w:proofErr w:type="spellStart"/>
            <w:r w:rsidRPr="00F11204">
              <w:rPr>
                <w:rFonts w:cstheme="minorHAnsi"/>
                <w:i/>
                <w:iCs/>
                <w:sz w:val="20"/>
                <w:szCs w:val="20"/>
                <w:lang w:val="en-US"/>
              </w:rPr>
              <w:t>cocos</w:t>
            </w:r>
            <w:proofErr w:type="spellEnd"/>
            <w:r>
              <w:rPr>
                <w:rFonts w:cstheme="minorHAnsi"/>
                <w:i/>
                <w:iCs/>
                <w:sz w:val="20"/>
                <w:szCs w:val="20"/>
                <w:lang w:val="en-US"/>
              </w:rPr>
              <w:t>/</w:t>
            </w:r>
            <w:proofErr w:type="spellStart"/>
            <w:r w:rsidRPr="00014F25">
              <w:rPr>
                <w:rFonts w:cstheme="minorHAnsi"/>
                <w:i/>
                <w:iCs/>
                <w:sz w:val="20"/>
                <w:szCs w:val="20"/>
                <w:lang w:val="en-US"/>
              </w:rPr>
              <w:t>Pyricularia</w:t>
            </w:r>
            <w:proofErr w:type="spellEnd"/>
            <w:r w:rsidRPr="00014F25">
              <w:rPr>
                <w:rFonts w:cstheme="minorHAnsi"/>
                <w:i/>
                <w:iCs/>
                <w:sz w:val="20"/>
                <w:szCs w:val="20"/>
                <w:lang w:val="en-US"/>
              </w:rPr>
              <w:t xml:space="preserve"> grisea</w:t>
            </w:r>
          </w:p>
        </w:tc>
        <w:tc>
          <w:tcPr>
            <w:tcW w:w="1134" w:type="dxa"/>
          </w:tcPr>
          <w:p w14:paraId="519B4896" w14:textId="07A417F6" w:rsidR="001B20FA" w:rsidRPr="00F11204" w:rsidRDefault="001B20FA" w:rsidP="001B20FA">
            <w:pPr>
              <w:pStyle w:val="NoSpacing"/>
              <w:rPr>
                <w:rFonts w:cstheme="minorHAnsi"/>
                <w:color w:val="000000" w:themeColor="text1"/>
                <w:sz w:val="20"/>
                <w:szCs w:val="20"/>
              </w:rPr>
            </w:pPr>
            <w:r w:rsidRPr="00F11204">
              <w:rPr>
                <w:rFonts w:cstheme="minorHAnsi"/>
                <w:color w:val="000000" w:themeColor="text1"/>
                <w:sz w:val="20"/>
                <w:szCs w:val="20"/>
              </w:rPr>
              <w:t>invasive</w:t>
            </w:r>
          </w:p>
        </w:tc>
      </w:tr>
      <w:tr w:rsidR="001B20FA" w:rsidRPr="00B05F3B" w14:paraId="2CBE0676" w14:textId="77777777" w:rsidTr="001B20FA">
        <w:trPr>
          <w:cantSplit/>
        </w:trPr>
        <w:tc>
          <w:tcPr>
            <w:tcW w:w="2552" w:type="dxa"/>
            <w:shd w:val="clear" w:color="auto" w:fill="AEAAAA" w:themeFill="background2" w:themeFillShade="BF"/>
          </w:tcPr>
          <w:p w14:paraId="34783CC9" w14:textId="77777777" w:rsidR="001B20FA" w:rsidRPr="00B05F3B" w:rsidRDefault="001B20FA" w:rsidP="001B20FA">
            <w:pPr>
              <w:pStyle w:val="NoSpacing"/>
              <w:rPr>
                <w:rFonts w:cstheme="minorHAnsi"/>
                <w:sz w:val="20"/>
                <w:szCs w:val="20"/>
              </w:rPr>
            </w:pPr>
            <w:r w:rsidRPr="00B05F3B">
              <w:rPr>
                <w:rFonts w:cstheme="minorHAnsi"/>
                <w:sz w:val="20"/>
                <w:szCs w:val="20"/>
              </w:rPr>
              <w:t>PLANTS</w:t>
            </w:r>
          </w:p>
        </w:tc>
        <w:tc>
          <w:tcPr>
            <w:tcW w:w="1984" w:type="dxa"/>
            <w:gridSpan w:val="2"/>
            <w:shd w:val="clear" w:color="auto" w:fill="AEAAAA" w:themeFill="background2" w:themeFillShade="BF"/>
          </w:tcPr>
          <w:p w14:paraId="03C0AE29" w14:textId="4910F380" w:rsidR="001B20FA" w:rsidRPr="00B05F3B" w:rsidRDefault="001B20FA" w:rsidP="001B20FA">
            <w:pPr>
              <w:pStyle w:val="NoSpacing"/>
              <w:rPr>
                <w:rFonts w:cstheme="minorHAnsi"/>
                <w:sz w:val="20"/>
                <w:szCs w:val="20"/>
              </w:rPr>
            </w:pPr>
          </w:p>
        </w:tc>
        <w:tc>
          <w:tcPr>
            <w:tcW w:w="3828" w:type="dxa"/>
            <w:gridSpan w:val="2"/>
            <w:shd w:val="clear" w:color="auto" w:fill="AEAAAA" w:themeFill="background2" w:themeFillShade="BF"/>
          </w:tcPr>
          <w:p w14:paraId="11E604C8" w14:textId="579B10E1" w:rsidR="001B20FA" w:rsidRPr="00B05F3B" w:rsidRDefault="001B20FA" w:rsidP="001B20FA">
            <w:pPr>
              <w:pStyle w:val="NoSpacing"/>
              <w:rPr>
                <w:rFonts w:cstheme="minorHAnsi"/>
                <w:i/>
                <w:iCs/>
                <w:sz w:val="20"/>
                <w:szCs w:val="20"/>
              </w:rPr>
            </w:pPr>
          </w:p>
        </w:tc>
        <w:tc>
          <w:tcPr>
            <w:tcW w:w="1134" w:type="dxa"/>
            <w:shd w:val="clear" w:color="auto" w:fill="AEAAAA" w:themeFill="background2" w:themeFillShade="BF"/>
          </w:tcPr>
          <w:p w14:paraId="405234BD" w14:textId="77777777" w:rsidR="001B20FA" w:rsidRPr="00B97F0F" w:rsidRDefault="001B20FA" w:rsidP="001B20FA">
            <w:pPr>
              <w:pStyle w:val="NoSpacing"/>
              <w:rPr>
                <w:rFonts w:cstheme="minorHAnsi"/>
                <w:sz w:val="20"/>
                <w:szCs w:val="20"/>
              </w:rPr>
            </w:pPr>
          </w:p>
        </w:tc>
      </w:tr>
      <w:tr w:rsidR="001B20FA" w:rsidRPr="00B05F3B" w14:paraId="3076BEB0" w14:textId="77777777" w:rsidTr="001B20FA">
        <w:trPr>
          <w:cantSplit/>
        </w:trPr>
        <w:tc>
          <w:tcPr>
            <w:tcW w:w="2552" w:type="dxa"/>
            <w:shd w:val="clear" w:color="auto" w:fill="auto"/>
          </w:tcPr>
          <w:p w14:paraId="7F154A40" w14:textId="75EF07AE" w:rsidR="001B20FA" w:rsidRPr="00B05F3B" w:rsidRDefault="001B20FA" w:rsidP="001B20FA">
            <w:pPr>
              <w:pStyle w:val="NoSpacing"/>
              <w:rPr>
                <w:rFonts w:cstheme="minorHAnsi"/>
                <w:sz w:val="20"/>
                <w:szCs w:val="20"/>
              </w:rPr>
            </w:pPr>
            <w:r w:rsidRPr="004C3A2D">
              <w:rPr>
                <w:rFonts w:ascii="Calibri" w:eastAsia="Times New Roman" w:hAnsi="Calibri" w:cs="Calibri"/>
                <w:sz w:val="20"/>
                <w:szCs w:val="20"/>
                <w:lang w:eastAsia="en-NZ"/>
              </w:rPr>
              <w:t xml:space="preserve">Shell Ginger </w:t>
            </w:r>
          </w:p>
        </w:tc>
        <w:tc>
          <w:tcPr>
            <w:tcW w:w="1984" w:type="dxa"/>
            <w:gridSpan w:val="2"/>
            <w:shd w:val="clear" w:color="auto" w:fill="auto"/>
          </w:tcPr>
          <w:p w14:paraId="6ECE6DB0" w14:textId="0E3BA52A" w:rsidR="001B20FA" w:rsidRPr="00B05F3B" w:rsidRDefault="001B20FA" w:rsidP="001B20FA">
            <w:pPr>
              <w:pStyle w:val="NoSpacing"/>
              <w:rPr>
                <w:rFonts w:cstheme="minorHAnsi"/>
                <w:sz w:val="20"/>
                <w:szCs w:val="20"/>
              </w:rPr>
            </w:pPr>
          </w:p>
        </w:tc>
        <w:tc>
          <w:tcPr>
            <w:tcW w:w="3828" w:type="dxa"/>
            <w:gridSpan w:val="2"/>
            <w:shd w:val="clear" w:color="auto" w:fill="auto"/>
          </w:tcPr>
          <w:p w14:paraId="0052DD45" w14:textId="2ABF9A3C" w:rsidR="001B20FA" w:rsidRPr="00B05F3B" w:rsidRDefault="001B20FA" w:rsidP="001B20FA">
            <w:pPr>
              <w:pStyle w:val="NoSpacing"/>
              <w:rPr>
                <w:rFonts w:cstheme="minorHAnsi"/>
                <w:i/>
                <w:iCs/>
                <w:sz w:val="20"/>
                <w:szCs w:val="20"/>
              </w:rPr>
            </w:pPr>
            <w:r w:rsidRPr="004C3A2D">
              <w:rPr>
                <w:rFonts w:ascii="Calibri" w:eastAsia="Times New Roman" w:hAnsi="Calibri" w:cs="Calibri"/>
                <w:i/>
                <w:iCs/>
                <w:sz w:val="20"/>
                <w:szCs w:val="20"/>
                <w:lang w:eastAsia="en-NZ"/>
              </w:rPr>
              <w:t>Alpinia zerumbet</w:t>
            </w:r>
          </w:p>
        </w:tc>
        <w:tc>
          <w:tcPr>
            <w:tcW w:w="1134" w:type="dxa"/>
            <w:shd w:val="clear" w:color="auto" w:fill="auto"/>
          </w:tcPr>
          <w:p w14:paraId="05FF5BF0" w14:textId="7AD7256B" w:rsidR="001B20FA" w:rsidRPr="00B97F0F" w:rsidRDefault="001B20FA" w:rsidP="001B20FA">
            <w:pPr>
              <w:pStyle w:val="NoSpacing"/>
              <w:rPr>
                <w:rFonts w:cstheme="minorHAnsi"/>
                <w:sz w:val="20"/>
                <w:szCs w:val="20"/>
              </w:rPr>
            </w:pPr>
            <w:r w:rsidRPr="004C3A2D">
              <w:rPr>
                <w:rFonts w:ascii="Calibri" w:eastAsia="Times New Roman" w:hAnsi="Calibri" w:cs="Calibri"/>
                <w:sz w:val="20"/>
                <w:szCs w:val="20"/>
                <w:lang w:eastAsia="en-NZ"/>
              </w:rPr>
              <w:t>invasive</w:t>
            </w:r>
          </w:p>
        </w:tc>
      </w:tr>
      <w:tr w:rsidR="001B20FA" w:rsidRPr="00B05F3B" w14:paraId="1851041C" w14:textId="77777777" w:rsidTr="001B20FA">
        <w:trPr>
          <w:cantSplit/>
        </w:trPr>
        <w:tc>
          <w:tcPr>
            <w:tcW w:w="2552" w:type="dxa"/>
          </w:tcPr>
          <w:p w14:paraId="615E772E" w14:textId="6E068FCD" w:rsidR="001B20FA" w:rsidRPr="00B05F3B" w:rsidRDefault="001B20FA" w:rsidP="001B20FA">
            <w:pPr>
              <w:pStyle w:val="NoSpacing"/>
              <w:rPr>
                <w:rFonts w:cstheme="minorHAnsi"/>
                <w:sz w:val="20"/>
                <w:szCs w:val="20"/>
              </w:rPr>
            </w:pPr>
            <w:r w:rsidRPr="00CD5DA4">
              <w:rPr>
                <w:sz w:val="20"/>
                <w:szCs w:val="20"/>
              </w:rPr>
              <w:t>Chain of Love</w:t>
            </w:r>
            <w:r>
              <w:rPr>
                <w:sz w:val="20"/>
                <w:szCs w:val="20"/>
              </w:rPr>
              <w:t>/Coral Vine</w:t>
            </w:r>
          </w:p>
        </w:tc>
        <w:tc>
          <w:tcPr>
            <w:tcW w:w="1984" w:type="dxa"/>
            <w:gridSpan w:val="2"/>
          </w:tcPr>
          <w:p w14:paraId="000F125B" w14:textId="213C0491" w:rsidR="001B20FA" w:rsidRPr="00CD5DA4" w:rsidRDefault="001B20FA" w:rsidP="001B20FA">
            <w:pPr>
              <w:pStyle w:val="NoSpacing"/>
              <w:rPr>
                <w:sz w:val="20"/>
                <w:szCs w:val="20"/>
              </w:rPr>
            </w:pPr>
          </w:p>
        </w:tc>
        <w:tc>
          <w:tcPr>
            <w:tcW w:w="3828" w:type="dxa"/>
            <w:gridSpan w:val="2"/>
          </w:tcPr>
          <w:p w14:paraId="5D3FDD16" w14:textId="77777777" w:rsidR="001B20FA" w:rsidRPr="00CD5DA4" w:rsidRDefault="001B20FA" w:rsidP="001B20FA">
            <w:pPr>
              <w:pStyle w:val="NoSpacing"/>
              <w:rPr>
                <w:i/>
                <w:iCs/>
                <w:sz w:val="20"/>
                <w:szCs w:val="20"/>
              </w:rPr>
            </w:pPr>
            <w:proofErr w:type="spellStart"/>
            <w:r w:rsidRPr="00CD5DA4">
              <w:rPr>
                <w:i/>
                <w:iCs/>
                <w:sz w:val="20"/>
                <w:szCs w:val="20"/>
              </w:rPr>
              <w:t>Antigonon</w:t>
            </w:r>
            <w:proofErr w:type="spellEnd"/>
            <w:r w:rsidRPr="00CD5DA4">
              <w:rPr>
                <w:i/>
                <w:iCs/>
                <w:sz w:val="20"/>
                <w:szCs w:val="20"/>
              </w:rPr>
              <w:t xml:space="preserve"> </w:t>
            </w:r>
            <w:proofErr w:type="spellStart"/>
            <w:r w:rsidRPr="00CD5DA4">
              <w:rPr>
                <w:i/>
                <w:iCs/>
                <w:sz w:val="20"/>
                <w:szCs w:val="20"/>
              </w:rPr>
              <w:t>leptopus</w:t>
            </w:r>
            <w:proofErr w:type="spellEnd"/>
          </w:p>
        </w:tc>
        <w:tc>
          <w:tcPr>
            <w:tcW w:w="1134" w:type="dxa"/>
          </w:tcPr>
          <w:p w14:paraId="76117F64" w14:textId="77777777" w:rsidR="001B20FA" w:rsidRPr="00B97F0F" w:rsidRDefault="001B20FA" w:rsidP="001B20FA">
            <w:pPr>
              <w:pStyle w:val="NoSpacing"/>
              <w:rPr>
                <w:sz w:val="20"/>
                <w:szCs w:val="20"/>
              </w:rPr>
            </w:pPr>
            <w:r w:rsidRPr="00B97F0F">
              <w:rPr>
                <w:sz w:val="20"/>
                <w:szCs w:val="20"/>
              </w:rPr>
              <w:t>invasive</w:t>
            </w:r>
          </w:p>
        </w:tc>
      </w:tr>
      <w:tr w:rsidR="001B20FA" w:rsidRPr="00B05F3B" w14:paraId="1FEC7150" w14:textId="77777777" w:rsidTr="001B20FA">
        <w:trPr>
          <w:cantSplit/>
        </w:trPr>
        <w:tc>
          <w:tcPr>
            <w:tcW w:w="2552" w:type="dxa"/>
          </w:tcPr>
          <w:p w14:paraId="2C75F684" w14:textId="0CC79367" w:rsidR="001B20FA" w:rsidRPr="00B05F3B" w:rsidRDefault="001B20FA" w:rsidP="001B20FA">
            <w:pPr>
              <w:pStyle w:val="NoSpacing"/>
              <w:rPr>
                <w:rFonts w:cstheme="minorHAnsi"/>
                <w:sz w:val="20"/>
                <w:szCs w:val="20"/>
              </w:rPr>
            </w:pPr>
            <w:r w:rsidRPr="00742CC5">
              <w:rPr>
                <w:rFonts w:cstheme="minorHAnsi"/>
                <w:sz w:val="20"/>
                <w:szCs w:val="20"/>
              </w:rPr>
              <w:t>Mexican Poppy</w:t>
            </w:r>
          </w:p>
        </w:tc>
        <w:tc>
          <w:tcPr>
            <w:tcW w:w="1984" w:type="dxa"/>
            <w:gridSpan w:val="2"/>
          </w:tcPr>
          <w:p w14:paraId="447EF381" w14:textId="1687ED05" w:rsidR="001B20FA" w:rsidRPr="00CD5DA4" w:rsidRDefault="001B20FA" w:rsidP="001B20FA">
            <w:pPr>
              <w:pStyle w:val="NoSpacing"/>
              <w:rPr>
                <w:sz w:val="20"/>
                <w:szCs w:val="20"/>
              </w:rPr>
            </w:pPr>
          </w:p>
        </w:tc>
        <w:tc>
          <w:tcPr>
            <w:tcW w:w="3828" w:type="dxa"/>
            <w:gridSpan w:val="2"/>
          </w:tcPr>
          <w:p w14:paraId="555075A0" w14:textId="77777777" w:rsidR="001B20FA" w:rsidRPr="00CD5DA4" w:rsidRDefault="001B20FA" w:rsidP="001B20FA">
            <w:pPr>
              <w:pStyle w:val="NoSpacing"/>
              <w:rPr>
                <w:i/>
                <w:iCs/>
                <w:sz w:val="20"/>
                <w:szCs w:val="20"/>
              </w:rPr>
            </w:pPr>
            <w:r w:rsidRPr="00742CC5">
              <w:rPr>
                <w:rFonts w:cstheme="minorHAnsi"/>
                <w:i/>
                <w:iCs/>
                <w:sz w:val="20"/>
                <w:szCs w:val="20"/>
              </w:rPr>
              <w:t xml:space="preserve">Argemone </w:t>
            </w:r>
            <w:proofErr w:type="spellStart"/>
            <w:r w:rsidRPr="00742CC5">
              <w:rPr>
                <w:rFonts w:cstheme="minorHAnsi"/>
                <w:i/>
                <w:iCs/>
                <w:sz w:val="20"/>
                <w:szCs w:val="20"/>
              </w:rPr>
              <w:t>mexicana</w:t>
            </w:r>
            <w:proofErr w:type="spellEnd"/>
          </w:p>
        </w:tc>
        <w:tc>
          <w:tcPr>
            <w:tcW w:w="1134" w:type="dxa"/>
          </w:tcPr>
          <w:p w14:paraId="0ABD6C32"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3F7B5DE" w14:textId="77777777" w:rsidTr="001B20FA">
        <w:trPr>
          <w:cantSplit/>
        </w:trPr>
        <w:tc>
          <w:tcPr>
            <w:tcW w:w="2552" w:type="dxa"/>
          </w:tcPr>
          <w:p w14:paraId="44091526" w14:textId="5F6E877F" w:rsidR="001B20FA" w:rsidRPr="00B05F3B" w:rsidRDefault="001B20FA" w:rsidP="001B20FA">
            <w:pPr>
              <w:pStyle w:val="NoSpacing"/>
              <w:rPr>
                <w:rFonts w:cstheme="minorHAnsi"/>
                <w:sz w:val="20"/>
                <w:szCs w:val="20"/>
              </w:rPr>
            </w:pPr>
            <w:r w:rsidRPr="00742CC5">
              <w:rPr>
                <w:rFonts w:cstheme="minorHAnsi"/>
                <w:sz w:val="20"/>
                <w:szCs w:val="20"/>
              </w:rPr>
              <w:t>Giant Reed</w:t>
            </w:r>
          </w:p>
        </w:tc>
        <w:tc>
          <w:tcPr>
            <w:tcW w:w="1984" w:type="dxa"/>
            <w:gridSpan w:val="2"/>
          </w:tcPr>
          <w:p w14:paraId="2B7D2DC5" w14:textId="779C9116" w:rsidR="001B20FA" w:rsidRPr="00CD5DA4" w:rsidRDefault="001B20FA" w:rsidP="001B20FA">
            <w:pPr>
              <w:pStyle w:val="NoSpacing"/>
              <w:rPr>
                <w:sz w:val="20"/>
                <w:szCs w:val="20"/>
              </w:rPr>
            </w:pPr>
          </w:p>
        </w:tc>
        <w:tc>
          <w:tcPr>
            <w:tcW w:w="3828" w:type="dxa"/>
            <w:gridSpan w:val="2"/>
          </w:tcPr>
          <w:p w14:paraId="7C51A5AC" w14:textId="77777777" w:rsidR="001B20FA" w:rsidRPr="00CD5DA4" w:rsidRDefault="001B20FA" w:rsidP="001B20FA">
            <w:pPr>
              <w:pStyle w:val="NoSpacing"/>
              <w:rPr>
                <w:i/>
                <w:iCs/>
                <w:sz w:val="20"/>
                <w:szCs w:val="20"/>
              </w:rPr>
            </w:pPr>
            <w:r w:rsidRPr="00742CC5">
              <w:rPr>
                <w:rFonts w:cstheme="minorHAnsi"/>
                <w:i/>
                <w:iCs/>
                <w:sz w:val="20"/>
                <w:szCs w:val="20"/>
              </w:rPr>
              <w:t xml:space="preserve">Arundo </w:t>
            </w:r>
            <w:proofErr w:type="spellStart"/>
            <w:r w:rsidRPr="00742CC5">
              <w:rPr>
                <w:rFonts w:cstheme="minorHAnsi"/>
                <w:i/>
                <w:iCs/>
                <w:sz w:val="20"/>
                <w:szCs w:val="20"/>
              </w:rPr>
              <w:t>donax</w:t>
            </w:r>
            <w:proofErr w:type="spellEnd"/>
          </w:p>
        </w:tc>
        <w:tc>
          <w:tcPr>
            <w:tcW w:w="1134" w:type="dxa"/>
          </w:tcPr>
          <w:p w14:paraId="634D9FC8"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022092DC" w14:textId="77777777" w:rsidTr="001B20FA">
        <w:tblPrEx>
          <w:tblLook w:val="04A0" w:firstRow="1" w:lastRow="0" w:firstColumn="1" w:lastColumn="0" w:noHBand="0" w:noVBand="1"/>
        </w:tblPrEx>
        <w:tc>
          <w:tcPr>
            <w:tcW w:w="2552" w:type="dxa"/>
          </w:tcPr>
          <w:p w14:paraId="0F69EE1D" w14:textId="2E50EC01" w:rsidR="001B20FA" w:rsidRPr="001C319D" w:rsidRDefault="001B20FA" w:rsidP="001B20FA">
            <w:pPr>
              <w:pStyle w:val="NoSpacing"/>
              <w:rPr>
                <w:rFonts w:cstheme="minorHAnsi"/>
                <w:sz w:val="20"/>
                <w:szCs w:val="20"/>
              </w:rPr>
            </w:pPr>
            <w:r w:rsidRPr="00853B1E">
              <w:rPr>
                <w:rFonts w:cstheme="minorHAnsi"/>
                <w:sz w:val="20"/>
                <w:szCs w:val="20"/>
              </w:rPr>
              <w:t>Spanish Needle</w:t>
            </w:r>
          </w:p>
        </w:tc>
        <w:tc>
          <w:tcPr>
            <w:tcW w:w="1984" w:type="dxa"/>
            <w:gridSpan w:val="2"/>
          </w:tcPr>
          <w:p w14:paraId="6DE07E1D" w14:textId="4C76E2A4" w:rsidR="001B20FA" w:rsidRPr="001C319D" w:rsidRDefault="001B20FA" w:rsidP="001B20FA">
            <w:pPr>
              <w:pStyle w:val="NoSpacing"/>
              <w:rPr>
                <w:rFonts w:cstheme="minorHAnsi"/>
                <w:sz w:val="20"/>
                <w:szCs w:val="20"/>
              </w:rPr>
            </w:pPr>
          </w:p>
        </w:tc>
        <w:tc>
          <w:tcPr>
            <w:tcW w:w="3828" w:type="dxa"/>
            <w:gridSpan w:val="2"/>
          </w:tcPr>
          <w:p w14:paraId="5853057C" w14:textId="77777777" w:rsidR="001B20FA" w:rsidRPr="001C319D" w:rsidRDefault="001B20FA" w:rsidP="001B20FA">
            <w:pPr>
              <w:pStyle w:val="NoSpacing"/>
              <w:rPr>
                <w:rFonts w:cstheme="minorHAnsi"/>
                <w:i/>
                <w:iCs/>
                <w:sz w:val="20"/>
                <w:szCs w:val="20"/>
              </w:rPr>
            </w:pPr>
            <w:r w:rsidRPr="00742CC5">
              <w:rPr>
                <w:rFonts w:cstheme="minorHAnsi"/>
                <w:i/>
                <w:iCs/>
                <w:sz w:val="20"/>
                <w:szCs w:val="20"/>
              </w:rPr>
              <w:t xml:space="preserve">Bidens </w:t>
            </w:r>
            <w:r>
              <w:rPr>
                <w:rFonts w:cstheme="minorHAnsi"/>
                <w:i/>
                <w:iCs/>
                <w:sz w:val="20"/>
                <w:szCs w:val="20"/>
              </w:rPr>
              <w:t>alba</w:t>
            </w:r>
          </w:p>
        </w:tc>
        <w:tc>
          <w:tcPr>
            <w:tcW w:w="1134" w:type="dxa"/>
          </w:tcPr>
          <w:p w14:paraId="04065612" w14:textId="5F72FAEF" w:rsidR="001B20FA" w:rsidRPr="001C319D" w:rsidRDefault="001B20FA" w:rsidP="001B20FA">
            <w:pPr>
              <w:pStyle w:val="NoSpacing"/>
              <w:rPr>
                <w:rFonts w:cstheme="minorHAnsi"/>
                <w:sz w:val="20"/>
                <w:szCs w:val="20"/>
              </w:rPr>
            </w:pPr>
            <w:r w:rsidRPr="002F5629">
              <w:rPr>
                <w:rFonts w:cstheme="minorHAnsi"/>
                <w:color w:val="000000" w:themeColor="text1"/>
                <w:sz w:val="20"/>
                <w:szCs w:val="20"/>
              </w:rPr>
              <w:t xml:space="preserve">invasive </w:t>
            </w:r>
          </w:p>
        </w:tc>
      </w:tr>
      <w:tr w:rsidR="001B20FA" w:rsidRPr="00B05F3B" w14:paraId="5C4C2176" w14:textId="77777777" w:rsidTr="001B20FA">
        <w:trPr>
          <w:cantSplit/>
        </w:trPr>
        <w:tc>
          <w:tcPr>
            <w:tcW w:w="2552" w:type="dxa"/>
          </w:tcPr>
          <w:p w14:paraId="622F742E" w14:textId="717AA62C" w:rsidR="001B20FA" w:rsidRPr="00B05F3B" w:rsidRDefault="001B20FA" w:rsidP="001B20FA">
            <w:pPr>
              <w:pStyle w:val="NoSpacing"/>
              <w:rPr>
                <w:rFonts w:cstheme="minorHAnsi"/>
                <w:sz w:val="20"/>
                <w:szCs w:val="20"/>
              </w:rPr>
            </w:pPr>
            <w:r w:rsidRPr="00742CC5">
              <w:rPr>
                <w:rFonts w:cstheme="minorHAnsi"/>
                <w:sz w:val="20"/>
                <w:szCs w:val="20"/>
              </w:rPr>
              <w:t>Spanish Needle</w:t>
            </w:r>
          </w:p>
        </w:tc>
        <w:tc>
          <w:tcPr>
            <w:tcW w:w="1984" w:type="dxa"/>
            <w:gridSpan w:val="2"/>
          </w:tcPr>
          <w:p w14:paraId="51890085" w14:textId="07E18BEB" w:rsidR="001B20FA" w:rsidRPr="00CD5DA4" w:rsidRDefault="001B20FA" w:rsidP="001B20FA">
            <w:pPr>
              <w:pStyle w:val="NoSpacing"/>
              <w:rPr>
                <w:sz w:val="20"/>
                <w:szCs w:val="20"/>
              </w:rPr>
            </w:pPr>
          </w:p>
        </w:tc>
        <w:tc>
          <w:tcPr>
            <w:tcW w:w="3828" w:type="dxa"/>
            <w:gridSpan w:val="2"/>
          </w:tcPr>
          <w:p w14:paraId="0FE5D92B" w14:textId="77777777" w:rsidR="001B20FA" w:rsidRPr="00CD5DA4" w:rsidRDefault="001B20FA" w:rsidP="001B20FA">
            <w:pPr>
              <w:pStyle w:val="NoSpacing"/>
              <w:rPr>
                <w:i/>
                <w:iCs/>
                <w:sz w:val="20"/>
                <w:szCs w:val="20"/>
              </w:rPr>
            </w:pPr>
            <w:r w:rsidRPr="00742CC5">
              <w:rPr>
                <w:rFonts w:cstheme="minorHAnsi"/>
                <w:i/>
                <w:iCs/>
                <w:sz w:val="20"/>
                <w:szCs w:val="20"/>
              </w:rPr>
              <w:t xml:space="preserve">Bidens </w:t>
            </w:r>
            <w:proofErr w:type="spellStart"/>
            <w:r w:rsidRPr="00742CC5">
              <w:rPr>
                <w:rFonts w:cstheme="minorHAnsi"/>
                <w:i/>
                <w:iCs/>
                <w:sz w:val="20"/>
                <w:szCs w:val="20"/>
              </w:rPr>
              <w:t>pilosa</w:t>
            </w:r>
            <w:proofErr w:type="spellEnd"/>
          </w:p>
        </w:tc>
        <w:tc>
          <w:tcPr>
            <w:tcW w:w="1134" w:type="dxa"/>
          </w:tcPr>
          <w:p w14:paraId="7FC8FAD8"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2759D90" w14:textId="77777777" w:rsidTr="001B20FA">
        <w:trPr>
          <w:cantSplit/>
        </w:trPr>
        <w:tc>
          <w:tcPr>
            <w:tcW w:w="2552" w:type="dxa"/>
          </w:tcPr>
          <w:p w14:paraId="5C93FC95" w14:textId="0945CE97" w:rsidR="001B20FA" w:rsidRPr="00B05F3B" w:rsidRDefault="001B20FA" w:rsidP="001B20FA">
            <w:pPr>
              <w:pStyle w:val="NoSpacing"/>
              <w:rPr>
                <w:rFonts w:cstheme="minorHAnsi"/>
                <w:sz w:val="20"/>
                <w:szCs w:val="20"/>
              </w:rPr>
            </w:pPr>
            <w:r w:rsidRPr="00D909B7">
              <w:rPr>
                <w:rFonts w:cstheme="minorHAnsi"/>
                <w:color w:val="000000" w:themeColor="text1"/>
                <w:sz w:val="20"/>
                <w:szCs w:val="20"/>
              </w:rPr>
              <w:t>Buffalo Grass</w:t>
            </w:r>
          </w:p>
        </w:tc>
        <w:tc>
          <w:tcPr>
            <w:tcW w:w="1984" w:type="dxa"/>
            <w:gridSpan w:val="2"/>
          </w:tcPr>
          <w:p w14:paraId="2858E73C" w14:textId="72C15DC8" w:rsidR="001B20FA" w:rsidRPr="00B05F3B" w:rsidRDefault="001B20FA" w:rsidP="001B20FA">
            <w:pPr>
              <w:pStyle w:val="NoSpacing"/>
              <w:rPr>
                <w:rFonts w:cstheme="minorHAnsi"/>
                <w:sz w:val="20"/>
                <w:szCs w:val="20"/>
              </w:rPr>
            </w:pPr>
          </w:p>
        </w:tc>
        <w:tc>
          <w:tcPr>
            <w:tcW w:w="3828" w:type="dxa"/>
            <w:gridSpan w:val="2"/>
          </w:tcPr>
          <w:p w14:paraId="75ABAE54" w14:textId="3C9A2A53" w:rsidR="001B20FA" w:rsidRPr="00B05F3B" w:rsidRDefault="001B20FA" w:rsidP="001B20FA">
            <w:pPr>
              <w:pStyle w:val="NoSpacing"/>
              <w:rPr>
                <w:rFonts w:cstheme="minorHAnsi"/>
                <w:i/>
                <w:iCs/>
                <w:sz w:val="20"/>
                <w:szCs w:val="20"/>
              </w:rPr>
            </w:pPr>
            <w:proofErr w:type="spellStart"/>
            <w:r w:rsidRPr="00D909B7">
              <w:rPr>
                <w:rFonts w:cstheme="minorHAnsi"/>
                <w:i/>
                <w:iCs/>
                <w:sz w:val="20"/>
                <w:szCs w:val="20"/>
              </w:rPr>
              <w:t>Brachiaria</w:t>
            </w:r>
            <w:proofErr w:type="spellEnd"/>
            <w:r w:rsidRPr="00D909B7">
              <w:rPr>
                <w:rFonts w:cstheme="minorHAnsi"/>
                <w:i/>
                <w:iCs/>
                <w:sz w:val="20"/>
                <w:szCs w:val="20"/>
              </w:rPr>
              <w:t xml:space="preserve"> </w:t>
            </w:r>
            <w:proofErr w:type="spellStart"/>
            <w:r w:rsidRPr="00D909B7">
              <w:rPr>
                <w:rFonts w:cstheme="minorHAnsi"/>
                <w:i/>
                <w:iCs/>
                <w:sz w:val="20"/>
                <w:szCs w:val="20"/>
              </w:rPr>
              <w:t>mutica</w:t>
            </w:r>
            <w:proofErr w:type="spellEnd"/>
          </w:p>
        </w:tc>
        <w:tc>
          <w:tcPr>
            <w:tcW w:w="1134" w:type="dxa"/>
          </w:tcPr>
          <w:p w14:paraId="564BBBEF" w14:textId="135D7A54" w:rsidR="001B20FA" w:rsidRPr="00B97F0F" w:rsidRDefault="001B20FA" w:rsidP="001B20FA">
            <w:pPr>
              <w:pStyle w:val="NoSpacing"/>
              <w:rPr>
                <w:rFonts w:cstheme="minorHAnsi"/>
                <w:sz w:val="20"/>
                <w:szCs w:val="20"/>
              </w:rPr>
            </w:pPr>
            <w:r w:rsidRPr="00C903D1">
              <w:rPr>
                <w:rFonts w:cstheme="minorHAnsi"/>
                <w:sz w:val="20"/>
                <w:szCs w:val="20"/>
              </w:rPr>
              <w:t>Invasive</w:t>
            </w:r>
          </w:p>
        </w:tc>
      </w:tr>
      <w:tr w:rsidR="001B20FA" w:rsidRPr="00B05F3B" w14:paraId="08B87345" w14:textId="77777777" w:rsidTr="001B20FA">
        <w:trPr>
          <w:cantSplit/>
        </w:trPr>
        <w:tc>
          <w:tcPr>
            <w:tcW w:w="2552" w:type="dxa"/>
          </w:tcPr>
          <w:p w14:paraId="0EAAC4C5" w14:textId="561319D9" w:rsidR="001B20FA" w:rsidRPr="00B05F3B" w:rsidRDefault="001B20FA" w:rsidP="001B20FA">
            <w:pPr>
              <w:pStyle w:val="NoSpacing"/>
              <w:rPr>
                <w:rFonts w:cstheme="minorHAnsi"/>
                <w:sz w:val="20"/>
                <w:szCs w:val="20"/>
              </w:rPr>
            </w:pPr>
            <w:r w:rsidRPr="00245BA0">
              <w:rPr>
                <w:rFonts w:cstheme="minorHAnsi"/>
                <w:sz w:val="20"/>
                <w:szCs w:val="20"/>
              </w:rPr>
              <w:t xml:space="preserve">Panama </w:t>
            </w:r>
            <w:r>
              <w:rPr>
                <w:rFonts w:cstheme="minorHAnsi"/>
                <w:sz w:val="20"/>
                <w:szCs w:val="20"/>
              </w:rPr>
              <w:t>R</w:t>
            </w:r>
            <w:r w:rsidRPr="00245BA0">
              <w:rPr>
                <w:rFonts w:cstheme="minorHAnsi"/>
                <w:sz w:val="20"/>
                <w:szCs w:val="20"/>
              </w:rPr>
              <w:t xml:space="preserve">ubber </w:t>
            </w:r>
            <w:r>
              <w:rPr>
                <w:rFonts w:cstheme="minorHAnsi"/>
                <w:sz w:val="20"/>
                <w:szCs w:val="20"/>
              </w:rPr>
              <w:t>T</w:t>
            </w:r>
            <w:r w:rsidRPr="00245BA0">
              <w:rPr>
                <w:rFonts w:cstheme="minorHAnsi"/>
                <w:sz w:val="20"/>
                <w:szCs w:val="20"/>
              </w:rPr>
              <w:t>re</w:t>
            </w:r>
            <w:r>
              <w:rPr>
                <w:rFonts w:cstheme="minorHAnsi"/>
                <w:sz w:val="20"/>
                <w:szCs w:val="20"/>
              </w:rPr>
              <w:t>e</w:t>
            </w:r>
          </w:p>
        </w:tc>
        <w:tc>
          <w:tcPr>
            <w:tcW w:w="1984" w:type="dxa"/>
            <w:gridSpan w:val="2"/>
          </w:tcPr>
          <w:p w14:paraId="484B841F" w14:textId="7F37B052" w:rsidR="001B20FA" w:rsidRPr="00CD5DA4" w:rsidRDefault="001B20FA" w:rsidP="001B20FA">
            <w:pPr>
              <w:pStyle w:val="NoSpacing"/>
              <w:rPr>
                <w:sz w:val="20"/>
                <w:szCs w:val="20"/>
              </w:rPr>
            </w:pPr>
          </w:p>
        </w:tc>
        <w:tc>
          <w:tcPr>
            <w:tcW w:w="3828" w:type="dxa"/>
            <w:gridSpan w:val="2"/>
          </w:tcPr>
          <w:p w14:paraId="141868D7" w14:textId="7D43AEA2" w:rsidR="001B20FA" w:rsidRPr="00CD5DA4" w:rsidRDefault="001B20FA" w:rsidP="001B20FA">
            <w:pPr>
              <w:pStyle w:val="NoSpacing"/>
              <w:rPr>
                <w:i/>
                <w:iCs/>
                <w:sz w:val="20"/>
                <w:szCs w:val="20"/>
              </w:rPr>
            </w:pPr>
            <w:r w:rsidRPr="00245BA0">
              <w:rPr>
                <w:rFonts w:cstheme="minorHAnsi"/>
                <w:i/>
                <w:iCs/>
                <w:sz w:val="20"/>
                <w:szCs w:val="20"/>
              </w:rPr>
              <w:t xml:space="preserve">Castilla </w:t>
            </w:r>
            <w:proofErr w:type="spellStart"/>
            <w:r w:rsidRPr="00245BA0">
              <w:rPr>
                <w:rFonts w:cstheme="minorHAnsi"/>
                <w:i/>
                <w:iCs/>
                <w:sz w:val="20"/>
                <w:szCs w:val="20"/>
              </w:rPr>
              <w:t>elastica</w:t>
            </w:r>
            <w:proofErr w:type="spellEnd"/>
          </w:p>
        </w:tc>
        <w:tc>
          <w:tcPr>
            <w:tcW w:w="1134" w:type="dxa"/>
          </w:tcPr>
          <w:p w14:paraId="077AAFD7" w14:textId="45A17E31" w:rsidR="001B20FA" w:rsidRPr="00B97F0F" w:rsidRDefault="001B20FA" w:rsidP="001B20FA">
            <w:pPr>
              <w:pStyle w:val="NoSpacing"/>
              <w:rPr>
                <w:sz w:val="20"/>
                <w:szCs w:val="20"/>
              </w:rPr>
            </w:pPr>
            <w:r w:rsidRPr="001C319D">
              <w:rPr>
                <w:rFonts w:cstheme="minorHAnsi"/>
                <w:sz w:val="20"/>
                <w:szCs w:val="20"/>
              </w:rPr>
              <w:t>invasive</w:t>
            </w:r>
          </w:p>
        </w:tc>
      </w:tr>
      <w:tr w:rsidR="001B20FA" w:rsidRPr="00742CC5" w14:paraId="0BDEB80F" w14:textId="77777777" w:rsidTr="001B20FA">
        <w:trPr>
          <w:cantSplit/>
          <w:trHeight w:val="227"/>
        </w:trPr>
        <w:tc>
          <w:tcPr>
            <w:tcW w:w="2552" w:type="dxa"/>
            <w:shd w:val="clear" w:color="auto" w:fill="auto"/>
          </w:tcPr>
          <w:p w14:paraId="13A2F90B" w14:textId="35D36D01" w:rsidR="001B20FA" w:rsidRPr="00742CC5" w:rsidRDefault="001B20FA" w:rsidP="001B20FA">
            <w:pPr>
              <w:pStyle w:val="NoSpacing"/>
              <w:rPr>
                <w:rFonts w:cstheme="minorHAnsi"/>
                <w:sz w:val="20"/>
                <w:szCs w:val="20"/>
              </w:rPr>
            </w:pPr>
            <w:r w:rsidRPr="00742CC5">
              <w:rPr>
                <w:rFonts w:cstheme="minorHAnsi"/>
                <w:sz w:val="20"/>
                <w:szCs w:val="20"/>
              </w:rPr>
              <w:t>Beach Dodder</w:t>
            </w:r>
          </w:p>
        </w:tc>
        <w:tc>
          <w:tcPr>
            <w:tcW w:w="1984" w:type="dxa"/>
            <w:gridSpan w:val="2"/>
            <w:shd w:val="clear" w:color="auto" w:fill="auto"/>
          </w:tcPr>
          <w:p w14:paraId="6E38E4B9" w14:textId="167444EF" w:rsidR="001B20FA" w:rsidRPr="00742CC5" w:rsidRDefault="001B20FA" w:rsidP="001B20FA">
            <w:pPr>
              <w:pStyle w:val="NoSpacing"/>
              <w:rPr>
                <w:rFonts w:cstheme="minorHAnsi"/>
                <w:sz w:val="20"/>
                <w:szCs w:val="20"/>
              </w:rPr>
            </w:pPr>
          </w:p>
        </w:tc>
        <w:tc>
          <w:tcPr>
            <w:tcW w:w="3828" w:type="dxa"/>
            <w:gridSpan w:val="2"/>
            <w:shd w:val="clear" w:color="auto" w:fill="auto"/>
          </w:tcPr>
          <w:p w14:paraId="17AB8339" w14:textId="77777777" w:rsidR="001B20FA" w:rsidRPr="00742CC5" w:rsidRDefault="001B20FA" w:rsidP="001B20FA">
            <w:pPr>
              <w:pStyle w:val="NoSpacing"/>
              <w:rPr>
                <w:rFonts w:cstheme="minorHAnsi"/>
                <w:i/>
                <w:iCs/>
                <w:sz w:val="20"/>
                <w:szCs w:val="20"/>
              </w:rPr>
            </w:pPr>
            <w:r w:rsidRPr="00742CC5">
              <w:rPr>
                <w:rFonts w:cstheme="minorHAnsi"/>
                <w:i/>
                <w:iCs/>
                <w:sz w:val="20"/>
                <w:szCs w:val="20"/>
              </w:rPr>
              <w:t xml:space="preserve">Cassytha </w:t>
            </w:r>
            <w:proofErr w:type="spellStart"/>
            <w:r w:rsidRPr="00742CC5">
              <w:rPr>
                <w:rFonts w:cstheme="minorHAnsi"/>
                <w:i/>
                <w:iCs/>
                <w:sz w:val="20"/>
                <w:szCs w:val="20"/>
              </w:rPr>
              <w:t>filiformis</w:t>
            </w:r>
            <w:proofErr w:type="spellEnd"/>
          </w:p>
        </w:tc>
        <w:tc>
          <w:tcPr>
            <w:tcW w:w="1134" w:type="dxa"/>
            <w:shd w:val="clear" w:color="auto" w:fill="auto"/>
          </w:tcPr>
          <w:p w14:paraId="29D5D87B" w14:textId="77777777" w:rsidR="001B20FA" w:rsidRPr="0034340D" w:rsidRDefault="001B20FA" w:rsidP="001B20FA">
            <w:pPr>
              <w:pStyle w:val="NoSpacing"/>
              <w:rPr>
                <w:rFonts w:cstheme="minorHAnsi"/>
                <w:sz w:val="20"/>
                <w:szCs w:val="20"/>
              </w:rPr>
            </w:pPr>
            <w:r w:rsidRPr="0034340D">
              <w:rPr>
                <w:rFonts w:cstheme="minorHAnsi"/>
                <w:sz w:val="20"/>
                <w:szCs w:val="20"/>
              </w:rPr>
              <w:t>native</w:t>
            </w:r>
          </w:p>
        </w:tc>
      </w:tr>
      <w:tr w:rsidR="001B20FA" w:rsidRPr="00B05F3B" w14:paraId="378189CB" w14:textId="77777777" w:rsidTr="001B20FA">
        <w:trPr>
          <w:cantSplit/>
        </w:trPr>
        <w:tc>
          <w:tcPr>
            <w:tcW w:w="2552" w:type="dxa"/>
          </w:tcPr>
          <w:p w14:paraId="48E3BBE4" w14:textId="0B098AAB" w:rsidR="001B20FA" w:rsidRPr="00B05F3B" w:rsidRDefault="001B20FA" w:rsidP="001B20FA">
            <w:pPr>
              <w:pStyle w:val="NoSpacing"/>
              <w:rPr>
                <w:rFonts w:cstheme="minorHAnsi"/>
                <w:sz w:val="20"/>
                <w:szCs w:val="20"/>
              </w:rPr>
            </w:pPr>
            <w:proofErr w:type="spellStart"/>
            <w:r w:rsidRPr="00742CC5">
              <w:rPr>
                <w:rFonts w:cstheme="minorHAnsi"/>
                <w:sz w:val="20"/>
                <w:szCs w:val="20"/>
              </w:rPr>
              <w:t>Burrgrass</w:t>
            </w:r>
            <w:proofErr w:type="spellEnd"/>
            <w:r w:rsidRPr="00742CC5">
              <w:rPr>
                <w:rFonts w:cstheme="minorHAnsi"/>
                <w:sz w:val="20"/>
                <w:szCs w:val="20"/>
              </w:rPr>
              <w:t xml:space="preserve"> </w:t>
            </w:r>
          </w:p>
        </w:tc>
        <w:tc>
          <w:tcPr>
            <w:tcW w:w="1984" w:type="dxa"/>
            <w:gridSpan w:val="2"/>
          </w:tcPr>
          <w:p w14:paraId="63ABF517" w14:textId="05854424" w:rsidR="001B20FA" w:rsidRPr="00CD5DA4" w:rsidRDefault="001B20FA" w:rsidP="001B20FA">
            <w:pPr>
              <w:pStyle w:val="NoSpacing"/>
              <w:rPr>
                <w:sz w:val="20"/>
                <w:szCs w:val="20"/>
              </w:rPr>
            </w:pPr>
          </w:p>
        </w:tc>
        <w:tc>
          <w:tcPr>
            <w:tcW w:w="3828" w:type="dxa"/>
            <w:gridSpan w:val="2"/>
          </w:tcPr>
          <w:p w14:paraId="56E65656" w14:textId="77777777" w:rsidR="001B20FA" w:rsidRPr="00CD5DA4" w:rsidRDefault="001B20FA" w:rsidP="001B20FA">
            <w:pPr>
              <w:pStyle w:val="NoSpacing"/>
              <w:rPr>
                <w:i/>
                <w:iCs/>
                <w:sz w:val="20"/>
                <w:szCs w:val="20"/>
              </w:rPr>
            </w:pPr>
            <w:r w:rsidRPr="00742CC5">
              <w:rPr>
                <w:rFonts w:cstheme="minorHAnsi"/>
                <w:i/>
                <w:iCs/>
                <w:sz w:val="20"/>
                <w:szCs w:val="20"/>
              </w:rPr>
              <w:t xml:space="preserve">Cenchrus </w:t>
            </w:r>
            <w:proofErr w:type="spellStart"/>
            <w:r w:rsidRPr="00742CC5">
              <w:rPr>
                <w:rFonts w:cstheme="minorHAnsi"/>
                <w:i/>
                <w:iCs/>
                <w:sz w:val="20"/>
                <w:szCs w:val="20"/>
              </w:rPr>
              <w:t>echinatus</w:t>
            </w:r>
            <w:proofErr w:type="spellEnd"/>
          </w:p>
        </w:tc>
        <w:tc>
          <w:tcPr>
            <w:tcW w:w="1134" w:type="dxa"/>
          </w:tcPr>
          <w:p w14:paraId="5D8AF90F"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323211" w14:paraId="3A28897A" w14:textId="77777777" w:rsidTr="001B20FA">
        <w:tblPrEx>
          <w:tblLook w:val="04A0" w:firstRow="1" w:lastRow="0" w:firstColumn="1" w:lastColumn="0" w:noHBand="0" w:noVBand="1"/>
        </w:tblPrEx>
        <w:tc>
          <w:tcPr>
            <w:tcW w:w="2552" w:type="dxa"/>
          </w:tcPr>
          <w:p w14:paraId="0456A796" w14:textId="08198AA8" w:rsidR="001B20FA" w:rsidRPr="0003708B" w:rsidRDefault="001B20FA" w:rsidP="001B20FA">
            <w:pPr>
              <w:pStyle w:val="NoSpacing"/>
              <w:rPr>
                <w:rFonts w:cstheme="minorHAnsi"/>
                <w:sz w:val="20"/>
                <w:szCs w:val="20"/>
              </w:rPr>
            </w:pPr>
            <w:r>
              <w:rPr>
                <w:sz w:val="20"/>
                <w:szCs w:val="20"/>
              </w:rPr>
              <w:t>Siam Weed</w:t>
            </w:r>
            <w:r w:rsidRPr="0003708B">
              <w:rPr>
                <w:sz w:val="20"/>
                <w:szCs w:val="20"/>
              </w:rPr>
              <w:t xml:space="preserve"> </w:t>
            </w:r>
          </w:p>
        </w:tc>
        <w:tc>
          <w:tcPr>
            <w:tcW w:w="1984" w:type="dxa"/>
            <w:gridSpan w:val="2"/>
          </w:tcPr>
          <w:p w14:paraId="0B67DF44" w14:textId="6493DF36" w:rsidR="001B20FA" w:rsidRPr="0003708B" w:rsidRDefault="001B20FA" w:rsidP="001B20FA">
            <w:pPr>
              <w:pStyle w:val="NoSpacing"/>
              <w:rPr>
                <w:rFonts w:cstheme="minorHAnsi"/>
                <w:sz w:val="20"/>
                <w:szCs w:val="20"/>
              </w:rPr>
            </w:pPr>
          </w:p>
        </w:tc>
        <w:tc>
          <w:tcPr>
            <w:tcW w:w="3828" w:type="dxa"/>
            <w:gridSpan w:val="2"/>
          </w:tcPr>
          <w:p w14:paraId="2AECE8E7" w14:textId="77777777" w:rsidR="001B20FA" w:rsidRPr="0003708B" w:rsidRDefault="001B20FA" w:rsidP="001B20FA">
            <w:pPr>
              <w:pStyle w:val="NoSpacing"/>
              <w:rPr>
                <w:rFonts w:cstheme="minorHAnsi"/>
                <w:i/>
                <w:iCs/>
                <w:sz w:val="20"/>
                <w:szCs w:val="20"/>
              </w:rPr>
            </w:pPr>
            <w:proofErr w:type="spellStart"/>
            <w:r w:rsidRPr="0003708B">
              <w:rPr>
                <w:i/>
                <w:iCs/>
                <w:sz w:val="20"/>
                <w:szCs w:val="20"/>
              </w:rPr>
              <w:t>Chromoleana</w:t>
            </w:r>
            <w:proofErr w:type="spellEnd"/>
            <w:r w:rsidRPr="0003708B">
              <w:rPr>
                <w:i/>
                <w:iCs/>
                <w:sz w:val="20"/>
                <w:szCs w:val="20"/>
              </w:rPr>
              <w:t xml:space="preserve"> odorata</w:t>
            </w:r>
          </w:p>
        </w:tc>
        <w:tc>
          <w:tcPr>
            <w:tcW w:w="1134" w:type="dxa"/>
          </w:tcPr>
          <w:p w14:paraId="5DAFBE68" w14:textId="77777777" w:rsidR="001B20FA" w:rsidRPr="0003708B" w:rsidRDefault="001B20FA" w:rsidP="001B20FA">
            <w:pPr>
              <w:pStyle w:val="NoSpacing"/>
              <w:rPr>
                <w:rFonts w:cstheme="minorHAnsi"/>
                <w:sz w:val="20"/>
                <w:szCs w:val="20"/>
              </w:rPr>
            </w:pPr>
            <w:r>
              <w:rPr>
                <w:rFonts w:cstheme="minorHAnsi"/>
                <w:sz w:val="20"/>
                <w:szCs w:val="20"/>
              </w:rPr>
              <w:t>i</w:t>
            </w:r>
            <w:r w:rsidRPr="0003708B">
              <w:rPr>
                <w:rFonts w:cstheme="minorHAnsi"/>
                <w:sz w:val="20"/>
                <w:szCs w:val="20"/>
              </w:rPr>
              <w:t>nvasive</w:t>
            </w:r>
          </w:p>
        </w:tc>
      </w:tr>
      <w:tr w:rsidR="001B20FA" w:rsidRPr="00B05F3B" w14:paraId="72190407" w14:textId="77777777" w:rsidTr="001B20FA">
        <w:trPr>
          <w:cantSplit/>
        </w:trPr>
        <w:tc>
          <w:tcPr>
            <w:tcW w:w="2552" w:type="dxa"/>
          </w:tcPr>
          <w:p w14:paraId="42FF865E" w14:textId="56E8FBEA" w:rsidR="001B20FA" w:rsidRPr="00B05F3B" w:rsidRDefault="001B20FA" w:rsidP="001B20FA">
            <w:pPr>
              <w:pStyle w:val="NoSpacing"/>
              <w:rPr>
                <w:rFonts w:cstheme="minorHAnsi"/>
                <w:sz w:val="20"/>
                <w:szCs w:val="20"/>
              </w:rPr>
            </w:pPr>
            <w:r w:rsidRPr="00742CC5">
              <w:rPr>
                <w:rFonts w:cstheme="minorHAnsi"/>
                <w:sz w:val="20"/>
                <w:szCs w:val="20"/>
              </w:rPr>
              <w:t>Honolulu Rose</w:t>
            </w:r>
          </w:p>
        </w:tc>
        <w:tc>
          <w:tcPr>
            <w:tcW w:w="1984" w:type="dxa"/>
            <w:gridSpan w:val="2"/>
          </w:tcPr>
          <w:p w14:paraId="5FD29020" w14:textId="17E6F50F" w:rsidR="001B20FA" w:rsidRPr="00CD5DA4" w:rsidRDefault="001B20FA" w:rsidP="001B20FA">
            <w:pPr>
              <w:pStyle w:val="NoSpacing"/>
              <w:rPr>
                <w:sz w:val="20"/>
                <w:szCs w:val="20"/>
              </w:rPr>
            </w:pPr>
          </w:p>
        </w:tc>
        <w:tc>
          <w:tcPr>
            <w:tcW w:w="3828" w:type="dxa"/>
            <w:gridSpan w:val="2"/>
          </w:tcPr>
          <w:p w14:paraId="2BEFFC82" w14:textId="77777777" w:rsidR="001B20FA" w:rsidRPr="00CD5DA4" w:rsidRDefault="001B20FA" w:rsidP="001B20FA">
            <w:pPr>
              <w:pStyle w:val="NoSpacing"/>
              <w:rPr>
                <w:i/>
                <w:iCs/>
                <w:sz w:val="20"/>
                <w:szCs w:val="20"/>
              </w:rPr>
            </w:pPr>
            <w:proofErr w:type="spellStart"/>
            <w:r w:rsidRPr="00742CC5">
              <w:rPr>
                <w:rFonts w:cstheme="minorHAnsi"/>
                <w:i/>
                <w:iCs/>
                <w:sz w:val="20"/>
                <w:szCs w:val="20"/>
              </w:rPr>
              <w:t>Clerodendrum</w:t>
            </w:r>
            <w:proofErr w:type="spellEnd"/>
            <w:r w:rsidRPr="00742CC5">
              <w:rPr>
                <w:rFonts w:cstheme="minorHAnsi"/>
                <w:i/>
                <w:iCs/>
                <w:sz w:val="20"/>
                <w:szCs w:val="20"/>
              </w:rPr>
              <w:t xml:space="preserve"> </w:t>
            </w:r>
            <w:proofErr w:type="spellStart"/>
            <w:r w:rsidRPr="00742CC5">
              <w:rPr>
                <w:rFonts w:cstheme="minorHAnsi"/>
                <w:i/>
                <w:iCs/>
                <w:sz w:val="20"/>
                <w:szCs w:val="20"/>
              </w:rPr>
              <w:t>chinense</w:t>
            </w:r>
            <w:proofErr w:type="spellEnd"/>
          </w:p>
        </w:tc>
        <w:tc>
          <w:tcPr>
            <w:tcW w:w="1134" w:type="dxa"/>
          </w:tcPr>
          <w:p w14:paraId="30B6DBBF"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742CC5" w14:paraId="5A10D55D" w14:textId="77777777" w:rsidTr="001B20FA">
        <w:trPr>
          <w:cantSplit/>
        </w:trPr>
        <w:tc>
          <w:tcPr>
            <w:tcW w:w="2552" w:type="dxa"/>
          </w:tcPr>
          <w:p w14:paraId="10B3C16E" w14:textId="43151247" w:rsidR="001B20FA" w:rsidRPr="00032236" w:rsidRDefault="001B20FA" w:rsidP="001B20FA">
            <w:pPr>
              <w:pStyle w:val="NoSpacing"/>
              <w:rPr>
                <w:rFonts w:cstheme="minorHAnsi"/>
                <w:iCs/>
                <w:color w:val="000000" w:themeColor="text1"/>
                <w:sz w:val="20"/>
                <w:szCs w:val="20"/>
              </w:rPr>
            </w:pPr>
            <w:r>
              <w:rPr>
                <w:rFonts w:cstheme="minorHAnsi"/>
                <w:sz w:val="20"/>
                <w:szCs w:val="20"/>
              </w:rPr>
              <w:t>Beach Privet</w:t>
            </w:r>
          </w:p>
        </w:tc>
        <w:tc>
          <w:tcPr>
            <w:tcW w:w="1984" w:type="dxa"/>
            <w:gridSpan w:val="2"/>
          </w:tcPr>
          <w:p w14:paraId="5B1056A0" w14:textId="1253FD25" w:rsidR="001B20FA" w:rsidRPr="00742CC5" w:rsidRDefault="001B20FA" w:rsidP="001B20FA">
            <w:pPr>
              <w:pStyle w:val="NoSpacing"/>
              <w:rPr>
                <w:rFonts w:cstheme="minorHAnsi"/>
                <w:sz w:val="20"/>
                <w:szCs w:val="20"/>
              </w:rPr>
            </w:pPr>
          </w:p>
        </w:tc>
        <w:tc>
          <w:tcPr>
            <w:tcW w:w="3828" w:type="dxa"/>
            <w:gridSpan w:val="2"/>
          </w:tcPr>
          <w:p w14:paraId="1CD824C6" w14:textId="77777777" w:rsidR="001B20FA" w:rsidRPr="00742CC5" w:rsidRDefault="001B20FA" w:rsidP="001B20FA">
            <w:pPr>
              <w:pStyle w:val="NoSpacing"/>
              <w:rPr>
                <w:rFonts w:cstheme="minorHAnsi"/>
                <w:i/>
                <w:iCs/>
                <w:sz w:val="20"/>
                <w:szCs w:val="20"/>
              </w:rPr>
            </w:pPr>
            <w:proofErr w:type="spellStart"/>
            <w:r>
              <w:rPr>
                <w:rFonts w:cstheme="minorHAnsi"/>
                <w:i/>
                <w:iCs/>
                <w:sz w:val="20"/>
                <w:szCs w:val="20"/>
              </w:rPr>
              <w:t>Clerodendrum</w:t>
            </w:r>
            <w:proofErr w:type="spellEnd"/>
            <w:r>
              <w:rPr>
                <w:rFonts w:cstheme="minorHAnsi"/>
                <w:i/>
                <w:iCs/>
                <w:sz w:val="20"/>
                <w:szCs w:val="20"/>
              </w:rPr>
              <w:t xml:space="preserve"> </w:t>
            </w:r>
            <w:proofErr w:type="spellStart"/>
            <w:r>
              <w:rPr>
                <w:rFonts w:cstheme="minorHAnsi"/>
                <w:i/>
                <w:iCs/>
                <w:sz w:val="20"/>
                <w:szCs w:val="20"/>
              </w:rPr>
              <w:t>inerme</w:t>
            </w:r>
            <w:proofErr w:type="spellEnd"/>
          </w:p>
        </w:tc>
        <w:tc>
          <w:tcPr>
            <w:tcW w:w="1134" w:type="dxa"/>
          </w:tcPr>
          <w:p w14:paraId="2B0781F1" w14:textId="77777777" w:rsidR="001B20FA" w:rsidRPr="002F5629" w:rsidRDefault="001B20FA" w:rsidP="001B20FA">
            <w:pPr>
              <w:pStyle w:val="NoSpacing"/>
              <w:rPr>
                <w:rFonts w:cstheme="minorHAnsi"/>
                <w:color w:val="000000" w:themeColor="text1"/>
                <w:sz w:val="20"/>
                <w:szCs w:val="20"/>
              </w:rPr>
            </w:pPr>
            <w:r>
              <w:rPr>
                <w:rFonts w:cstheme="minorHAnsi"/>
                <w:color w:val="000000" w:themeColor="text1"/>
                <w:sz w:val="20"/>
                <w:szCs w:val="20"/>
              </w:rPr>
              <w:t>invasive</w:t>
            </w:r>
          </w:p>
        </w:tc>
      </w:tr>
      <w:tr w:rsidR="001B20FA" w:rsidRPr="001C319D" w14:paraId="7F6BF0D0" w14:textId="77777777" w:rsidTr="001B20FA">
        <w:tblPrEx>
          <w:tblLook w:val="04A0" w:firstRow="1" w:lastRow="0" w:firstColumn="1" w:lastColumn="0" w:noHBand="0" w:noVBand="1"/>
        </w:tblPrEx>
        <w:tc>
          <w:tcPr>
            <w:tcW w:w="2552" w:type="dxa"/>
          </w:tcPr>
          <w:p w14:paraId="1AD5B307" w14:textId="1A6B1892" w:rsidR="001B20FA" w:rsidRPr="001C319D" w:rsidRDefault="001B20FA" w:rsidP="001B20FA">
            <w:pPr>
              <w:pStyle w:val="NoSpacing"/>
              <w:rPr>
                <w:rFonts w:cstheme="minorHAnsi"/>
                <w:sz w:val="20"/>
                <w:szCs w:val="20"/>
              </w:rPr>
            </w:pPr>
            <w:r w:rsidRPr="00B13353">
              <w:rPr>
                <w:rFonts w:cstheme="minorHAnsi"/>
                <w:sz w:val="20"/>
                <w:szCs w:val="20"/>
              </w:rPr>
              <w:t>Pagoda Flower</w:t>
            </w:r>
          </w:p>
        </w:tc>
        <w:tc>
          <w:tcPr>
            <w:tcW w:w="1984" w:type="dxa"/>
            <w:gridSpan w:val="2"/>
          </w:tcPr>
          <w:p w14:paraId="1341C4D9" w14:textId="3B232CDD" w:rsidR="001B20FA" w:rsidRPr="00B13353" w:rsidRDefault="001B20FA" w:rsidP="001B20FA">
            <w:pPr>
              <w:pStyle w:val="NoSpacing"/>
              <w:rPr>
                <w:rFonts w:cstheme="minorHAnsi"/>
                <w:sz w:val="20"/>
                <w:szCs w:val="20"/>
              </w:rPr>
            </w:pPr>
          </w:p>
        </w:tc>
        <w:tc>
          <w:tcPr>
            <w:tcW w:w="3828" w:type="dxa"/>
            <w:gridSpan w:val="2"/>
          </w:tcPr>
          <w:p w14:paraId="5D29803D" w14:textId="77777777" w:rsidR="001B20FA" w:rsidRPr="00B13353" w:rsidRDefault="001B20FA" w:rsidP="001B20FA">
            <w:pPr>
              <w:pStyle w:val="NoSpacing"/>
              <w:rPr>
                <w:rFonts w:cstheme="minorHAnsi"/>
                <w:i/>
                <w:iCs/>
                <w:sz w:val="20"/>
                <w:szCs w:val="20"/>
              </w:rPr>
            </w:pPr>
            <w:proofErr w:type="spellStart"/>
            <w:r w:rsidRPr="00B13353">
              <w:rPr>
                <w:rFonts w:cstheme="minorHAnsi"/>
                <w:i/>
                <w:iCs/>
                <w:sz w:val="20"/>
                <w:szCs w:val="20"/>
              </w:rPr>
              <w:t>Clerodendrum</w:t>
            </w:r>
            <w:proofErr w:type="spellEnd"/>
            <w:r w:rsidRPr="00B13353">
              <w:rPr>
                <w:rFonts w:cstheme="minorHAnsi"/>
                <w:i/>
                <w:iCs/>
                <w:sz w:val="20"/>
                <w:szCs w:val="20"/>
              </w:rPr>
              <w:t xml:space="preserve"> </w:t>
            </w:r>
            <w:proofErr w:type="spellStart"/>
            <w:r w:rsidRPr="00B13353">
              <w:rPr>
                <w:rFonts w:cstheme="minorHAnsi"/>
                <w:i/>
                <w:iCs/>
                <w:sz w:val="20"/>
                <w:szCs w:val="20"/>
              </w:rPr>
              <w:t>paniculatum</w:t>
            </w:r>
            <w:proofErr w:type="spellEnd"/>
          </w:p>
        </w:tc>
        <w:tc>
          <w:tcPr>
            <w:tcW w:w="1134" w:type="dxa"/>
          </w:tcPr>
          <w:p w14:paraId="1C2981F9" w14:textId="00546357" w:rsidR="001B20FA" w:rsidRPr="001C319D" w:rsidRDefault="001B20FA" w:rsidP="001B20FA">
            <w:pPr>
              <w:pStyle w:val="NoSpacing"/>
              <w:rPr>
                <w:rFonts w:cstheme="minorHAnsi"/>
                <w:sz w:val="20"/>
                <w:szCs w:val="20"/>
              </w:rPr>
            </w:pPr>
            <w:r>
              <w:rPr>
                <w:rFonts w:cstheme="minorHAnsi"/>
                <w:sz w:val="20"/>
                <w:szCs w:val="20"/>
              </w:rPr>
              <w:t>invasive</w:t>
            </w:r>
          </w:p>
        </w:tc>
      </w:tr>
      <w:tr w:rsidR="001B20FA" w:rsidRPr="00B05F3B" w14:paraId="7A845A09" w14:textId="77777777" w:rsidTr="001B20FA">
        <w:trPr>
          <w:cantSplit/>
        </w:trPr>
        <w:tc>
          <w:tcPr>
            <w:tcW w:w="2552" w:type="dxa"/>
          </w:tcPr>
          <w:p w14:paraId="1C1A522A" w14:textId="199A464C" w:rsidR="001B20FA" w:rsidRPr="00B05F3B" w:rsidRDefault="001B20FA" w:rsidP="001B20FA">
            <w:pPr>
              <w:pStyle w:val="NoSpacing"/>
              <w:rPr>
                <w:rFonts w:cstheme="minorHAnsi"/>
                <w:sz w:val="20"/>
                <w:szCs w:val="20"/>
              </w:rPr>
            </w:pPr>
            <w:r w:rsidRPr="00742CC5">
              <w:rPr>
                <w:rFonts w:cstheme="minorHAnsi"/>
                <w:sz w:val="20"/>
                <w:szCs w:val="20"/>
              </w:rPr>
              <w:t>Fireworks Tree</w:t>
            </w:r>
          </w:p>
        </w:tc>
        <w:tc>
          <w:tcPr>
            <w:tcW w:w="1984" w:type="dxa"/>
            <w:gridSpan w:val="2"/>
          </w:tcPr>
          <w:p w14:paraId="38CEDB77" w14:textId="4F7CEB82" w:rsidR="001B20FA" w:rsidRPr="00CD5DA4" w:rsidRDefault="001B20FA" w:rsidP="001B20FA">
            <w:pPr>
              <w:pStyle w:val="NoSpacing"/>
              <w:rPr>
                <w:sz w:val="20"/>
                <w:szCs w:val="20"/>
              </w:rPr>
            </w:pPr>
          </w:p>
        </w:tc>
        <w:tc>
          <w:tcPr>
            <w:tcW w:w="3828" w:type="dxa"/>
            <w:gridSpan w:val="2"/>
          </w:tcPr>
          <w:p w14:paraId="72C645A2" w14:textId="77777777" w:rsidR="001B20FA" w:rsidRPr="00CD5DA4" w:rsidRDefault="001B20FA" w:rsidP="001B20FA">
            <w:pPr>
              <w:pStyle w:val="NoSpacing"/>
              <w:rPr>
                <w:i/>
                <w:iCs/>
                <w:sz w:val="20"/>
                <w:szCs w:val="20"/>
              </w:rPr>
            </w:pPr>
            <w:proofErr w:type="spellStart"/>
            <w:r w:rsidRPr="00742CC5">
              <w:rPr>
                <w:rFonts w:cstheme="minorHAnsi"/>
                <w:i/>
                <w:iCs/>
                <w:sz w:val="20"/>
                <w:szCs w:val="20"/>
              </w:rPr>
              <w:t>Clerodendrum</w:t>
            </w:r>
            <w:proofErr w:type="spellEnd"/>
            <w:r w:rsidRPr="00742CC5">
              <w:rPr>
                <w:rFonts w:cstheme="minorHAnsi"/>
                <w:i/>
                <w:iCs/>
                <w:sz w:val="20"/>
                <w:szCs w:val="20"/>
              </w:rPr>
              <w:t xml:space="preserve"> </w:t>
            </w:r>
            <w:proofErr w:type="spellStart"/>
            <w:r w:rsidRPr="00742CC5">
              <w:rPr>
                <w:rFonts w:cstheme="minorHAnsi"/>
                <w:i/>
                <w:iCs/>
                <w:sz w:val="20"/>
                <w:szCs w:val="20"/>
              </w:rPr>
              <w:t>quadriloculare</w:t>
            </w:r>
            <w:proofErr w:type="spellEnd"/>
          </w:p>
        </w:tc>
        <w:tc>
          <w:tcPr>
            <w:tcW w:w="1134" w:type="dxa"/>
          </w:tcPr>
          <w:p w14:paraId="3B6A5D26"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4A322D69" w14:textId="77777777" w:rsidTr="001B20FA">
        <w:trPr>
          <w:cantSplit/>
        </w:trPr>
        <w:tc>
          <w:tcPr>
            <w:tcW w:w="2552" w:type="dxa"/>
          </w:tcPr>
          <w:p w14:paraId="49D7C8B1" w14:textId="4E87A05C" w:rsidR="001B20FA" w:rsidRPr="00B05F3B" w:rsidRDefault="001B20FA" w:rsidP="001B20FA">
            <w:pPr>
              <w:pStyle w:val="NoSpacing"/>
              <w:rPr>
                <w:rFonts w:cstheme="minorHAnsi"/>
                <w:sz w:val="20"/>
                <w:szCs w:val="20"/>
              </w:rPr>
            </w:pPr>
            <w:proofErr w:type="spellStart"/>
            <w:r w:rsidRPr="00742CC5">
              <w:rPr>
                <w:rFonts w:cstheme="minorHAnsi"/>
                <w:sz w:val="20"/>
                <w:szCs w:val="20"/>
              </w:rPr>
              <w:t>Koster's</w:t>
            </w:r>
            <w:proofErr w:type="spellEnd"/>
            <w:r w:rsidRPr="00742CC5">
              <w:rPr>
                <w:rFonts w:cstheme="minorHAnsi"/>
                <w:sz w:val="20"/>
                <w:szCs w:val="20"/>
              </w:rPr>
              <w:t xml:space="preserve"> Curse</w:t>
            </w:r>
          </w:p>
        </w:tc>
        <w:tc>
          <w:tcPr>
            <w:tcW w:w="1984" w:type="dxa"/>
            <w:gridSpan w:val="2"/>
          </w:tcPr>
          <w:p w14:paraId="763B176C" w14:textId="0663B02C" w:rsidR="001B20FA" w:rsidRPr="00CD5DA4" w:rsidRDefault="001B20FA" w:rsidP="001B20FA">
            <w:pPr>
              <w:pStyle w:val="NoSpacing"/>
              <w:rPr>
                <w:sz w:val="20"/>
                <w:szCs w:val="20"/>
              </w:rPr>
            </w:pPr>
          </w:p>
        </w:tc>
        <w:tc>
          <w:tcPr>
            <w:tcW w:w="3828" w:type="dxa"/>
            <w:gridSpan w:val="2"/>
          </w:tcPr>
          <w:p w14:paraId="53FE845E" w14:textId="77777777" w:rsidR="001B20FA" w:rsidRPr="00CD5DA4" w:rsidRDefault="001B20FA" w:rsidP="001B20FA">
            <w:pPr>
              <w:pStyle w:val="NoSpacing"/>
              <w:rPr>
                <w:i/>
                <w:iCs/>
                <w:sz w:val="20"/>
                <w:szCs w:val="20"/>
              </w:rPr>
            </w:pPr>
            <w:proofErr w:type="spellStart"/>
            <w:r w:rsidRPr="00742CC5">
              <w:rPr>
                <w:rFonts w:cstheme="minorHAnsi"/>
                <w:i/>
                <w:iCs/>
                <w:sz w:val="20"/>
                <w:szCs w:val="20"/>
              </w:rPr>
              <w:t>Clidemia</w:t>
            </w:r>
            <w:proofErr w:type="spellEnd"/>
            <w:r w:rsidRPr="00742CC5">
              <w:rPr>
                <w:rFonts w:cstheme="minorHAnsi"/>
                <w:i/>
                <w:iCs/>
                <w:sz w:val="20"/>
                <w:szCs w:val="20"/>
              </w:rPr>
              <w:t xml:space="preserve"> </w:t>
            </w:r>
            <w:proofErr w:type="spellStart"/>
            <w:r w:rsidRPr="00742CC5">
              <w:rPr>
                <w:rFonts w:cstheme="minorHAnsi"/>
                <w:i/>
                <w:iCs/>
                <w:sz w:val="20"/>
                <w:szCs w:val="20"/>
              </w:rPr>
              <w:t>hirta</w:t>
            </w:r>
            <w:proofErr w:type="spellEnd"/>
          </w:p>
        </w:tc>
        <w:tc>
          <w:tcPr>
            <w:tcW w:w="1134" w:type="dxa"/>
          </w:tcPr>
          <w:p w14:paraId="6628E6FC"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0D456243" w14:textId="77777777" w:rsidTr="001B20FA">
        <w:tblPrEx>
          <w:tblLook w:val="04A0" w:firstRow="1" w:lastRow="0" w:firstColumn="1" w:lastColumn="0" w:noHBand="0" w:noVBand="1"/>
        </w:tblPrEx>
        <w:tc>
          <w:tcPr>
            <w:tcW w:w="2552" w:type="dxa"/>
          </w:tcPr>
          <w:p w14:paraId="67E0D724" w14:textId="441FBF97" w:rsidR="001B20FA" w:rsidRPr="00FD5BC9" w:rsidRDefault="001B20FA" w:rsidP="001B20FA">
            <w:pPr>
              <w:pStyle w:val="NoSpacing"/>
              <w:rPr>
                <w:rFonts w:cstheme="minorHAnsi"/>
                <w:sz w:val="20"/>
                <w:szCs w:val="20"/>
                <w:highlight w:val="yellow"/>
              </w:rPr>
            </w:pPr>
            <w:r w:rsidRPr="00697C78">
              <w:rPr>
                <w:rFonts w:cstheme="minorHAnsi"/>
                <w:sz w:val="20"/>
                <w:szCs w:val="20"/>
              </w:rPr>
              <w:t>Ivy Gourd</w:t>
            </w:r>
          </w:p>
        </w:tc>
        <w:tc>
          <w:tcPr>
            <w:tcW w:w="1984" w:type="dxa"/>
            <w:gridSpan w:val="2"/>
          </w:tcPr>
          <w:p w14:paraId="37AA7C4F" w14:textId="396A4893" w:rsidR="001B20FA" w:rsidRPr="00697C78" w:rsidRDefault="001B20FA" w:rsidP="001B20FA">
            <w:pPr>
              <w:pStyle w:val="NoSpacing"/>
              <w:rPr>
                <w:rFonts w:cstheme="minorHAnsi"/>
                <w:sz w:val="20"/>
                <w:szCs w:val="20"/>
              </w:rPr>
            </w:pPr>
          </w:p>
        </w:tc>
        <w:tc>
          <w:tcPr>
            <w:tcW w:w="3828" w:type="dxa"/>
            <w:gridSpan w:val="2"/>
          </w:tcPr>
          <w:p w14:paraId="226FC2AF" w14:textId="77777777" w:rsidR="001B20FA" w:rsidRPr="00697C78" w:rsidRDefault="001B20FA" w:rsidP="001B20FA">
            <w:pPr>
              <w:pStyle w:val="NoSpacing"/>
              <w:rPr>
                <w:rFonts w:cstheme="minorHAnsi"/>
                <w:i/>
                <w:iCs/>
                <w:sz w:val="20"/>
                <w:szCs w:val="20"/>
              </w:rPr>
            </w:pPr>
            <w:proofErr w:type="spellStart"/>
            <w:r w:rsidRPr="00697C78">
              <w:rPr>
                <w:rFonts w:cstheme="minorHAnsi"/>
                <w:i/>
                <w:iCs/>
                <w:sz w:val="20"/>
                <w:szCs w:val="20"/>
              </w:rPr>
              <w:t>Coccinia</w:t>
            </w:r>
            <w:proofErr w:type="spellEnd"/>
            <w:r w:rsidRPr="00697C78">
              <w:rPr>
                <w:rFonts w:cstheme="minorHAnsi"/>
                <w:i/>
                <w:iCs/>
                <w:sz w:val="20"/>
                <w:szCs w:val="20"/>
              </w:rPr>
              <w:t xml:space="preserve"> grandis</w:t>
            </w:r>
          </w:p>
        </w:tc>
        <w:tc>
          <w:tcPr>
            <w:tcW w:w="1134" w:type="dxa"/>
          </w:tcPr>
          <w:p w14:paraId="348C8133" w14:textId="77777777" w:rsidR="001B20FA" w:rsidRPr="00697C78" w:rsidRDefault="001B20FA" w:rsidP="001B20FA">
            <w:pPr>
              <w:pStyle w:val="NoSpacing"/>
              <w:rPr>
                <w:rFonts w:cstheme="minorHAnsi"/>
                <w:sz w:val="20"/>
                <w:szCs w:val="20"/>
              </w:rPr>
            </w:pPr>
            <w:r w:rsidRPr="00697C78">
              <w:rPr>
                <w:rFonts w:cstheme="minorHAnsi"/>
                <w:sz w:val="20"/>
                <w:szCs w:val="20"/>
              </w:rPr>
              <w:t>invasive</w:t>
            </w:r>
          </w:p>
        </w:tc>
      </w:tr>
      <w:tr w:rsidR="001B20FA" w:rsidRPr="00B05F3B" w14:paraId="237D68CB" w14:textId="77777777" w:rsidTr="001B20FA">
        <w:trPr>
          <w:cantSplit/>
        </w:trPr>
        <w:tc>
          <w:tcPr>
            <w:tcW w:w="2552" w:type="dxa"/>
          </w:tcPr>
          <w:p w14:paraId="282727AD" w14:textId="1105D95A" w:rsidR="001B20FA" w:rsidRPr="00B05F3B" w:rsidRDefault="001B20FA" w:rsidP="001B20FA">
            <w:pPr>
              <w:pStyle w:val="NoSpacing"/>
              <w:rPr>
                <w:rFonts w:cstheme="minorHAnsi"/>
                <w:sz w:val="20"/>
                <w:szCs w:val="20"/>
              </w:rPr>
            </w:pPr>
            <w:r w:rsidRPr="00742CC5">
              <w:rPr>
                <w:rFonts w:cstheme="minorHAnsi"/>
                <w:sz w:val="20"/>
                <w:szCs w:val="20"/>
              </w:rPr>
              <w:t>Coconut</w:t>
            </w:r>
          </w:p>
        </w:tc>
        <w:tc>
          <w:tcPr>
            <w:tcW w:w="1984" w:type="dxa"/>
            <w:gridSpan w:val="2"/>
          </w:tcPr>
          <w:p w14:paraId="0129E94D" w14:textId="3D6EF8E8" w:rsidR="001B20FA" w:rsidRPr="00CD5DA4" w:rsidRDefault="001B20FA" w:rsidP="001B20FA">
            <w:pPr>
              <w:pStyle w:val="NoSpacing"/>
              <w:rPr>
                <w:sz w:val="20"/>
                <w:szCs w:val="20"/>
              </w:rPr>
            </w:pPr>
          </w:p>
        </w:tc>
        <w:tc>
          <w:tcPr>
            <w:tcW w:w="3828" w:type="dxa"/>
            <w:gridSpan w:val="2"/>
          </w:tcPr>
          <w:p w14:paraId="3FE7CD18" w14:textId="77777777" w:rsidR="001B20FA" w:rsidRPr="00CD5DA4" w:rsidRDefault="001B20FA" w:rsidP="001B20FA">
            <w:pPr>
              <w:pStyle w:val="NoSpacing"/>
              <w:rPr>
                <w:i/>
                <w:iCs/>
                <w:sz w:val="20"/>
                <w:szCs w:val="20"/>
              </w:rPr>
            </w:pPr>
            <w:r w:rsidRPr="00742CC5">
              <w:rPr>
                <w:rFonts w:cstheme="minorHAnsi"/>
                <w:i/>
                <w:iCs/>
                <w:sz w:val="20"/>
                <w:szCs w:val="20"/>
              </w:rPr>
              <w:t>Cocos nucifera</w:t>
            </w:r>
          </w:p>
        </w:tc>
        <w:tc>
          <w:tcPr>
            <w:tcW w:w="1134" w:type="dxa"/>
          </w:tcPr>
          <w:p w14:paraId="3AB3EC4F" w14:textId="77777777" w:rsidR="001B20FA" w:rsidRPr="00B97F0F" w:rsidRDefault="001B20FA" w:rsidP="001B20FA">
            <w:pPr>
              <w:pStyle w:val="NoSpacing"/>
              <w:rPr>
                <w:sz w:val="20"/>
                <w:szCs w:val="20"/>
              </w:rPr>
            </w:pPr>
            <w:r w:rsidRPr="00B97F0F">
              <w:rPr>
                <w:rFonts w:cstheme="minorHAnsi"/>
                <w:sz w:val="20"/>
                <w:szCs w:val="20"/>
              </w:rPr>
              <w:t>introduced</w:t>
            </w:r>
          </w:p>
        </w:tc>
      </w:tr>
      <w:tr w:rsidR="001B20FA" w:rsidRPr="00B05F3B" w14:paraId="5D88836B" w14:textId="77777777" w:rsidTr="001B20FA">
        <w:trPr>
          <w:cantSplit/>
        </w:trPr>
        <w:tc>
          <w:tcPr>
            <w:tcW w:w="2552" w:type="dxa"/>
          </w:tcPr>
          <w:p w14:paraId="4931A404" w14:textId="28700ED7" w:rsidR="001B20FA" w:rsidRPr="00B05F3B" w:rsidRDefault="001B20FA" w:rsidP="001B20FA">
            <w:pPr>
              <w:pStyle w:val="NoSpacing"/>
              <w:rPr>
                <w:rFonts w:cstheme="minorHAnsi"/>
                <w:sz w:val="20"/>
                <w:szCs w:val="20"/>
              </w:rPr>
            </w:pPr>
            <w:r w:rsidRPr="00B05F3B">
              <w:rPr>
                <w:rFonts w:cstheme="minorHAnsi"/>
                <w:sz w:val="20"/>
                <w:szCs w:val="20"/>
              </w:rPr>
              <w:t>Taro</w:t>
            </w:r>
          </w:p>
        </w:tc>
        <w:tc>
          <w:tcPr>
            <w:tcW w:w="1984" w:type="dxa"/>
            <w:gridSpan w:val="2"/>
          </w:tcPr>
          <w:p w14:paraId="106E0B7E" w14:textId="654FBD63" w:rsidR="001B20FA" w:rsidRPr="00B05F3B" w:rsidRDefault="001B20FA" w:rsidP="001B20FA">
            <w:pPr>
              <w:pStyle w:val="NoSpacing"/>
              <w:rPr>
                <w:rFonts w:cstheme="minorHAnsi"/>
                <w:sz w:val="20"/>
                <w:szCs w:val="20"/>
              </w:rPr>
            </w:pPr>
          </w:p>
        </w:tc>
        <w:tc>
          <w:tcPr>
            <w:tcW w:w="3828" w:type="dxa"/>
            <w:gridSpan w:val="2"/>
          </w:tcPr>
          <w:p w14:paraId="68BB92AC"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Col</w:t>
            </w:r>
            <w:r>
              <w:rPr>
                <w:rFonts w:cstheme="minorHAnsi"/>
                <w:i/>
                <w:iCs/>
                <w:sz w:val="20"/>
                <w:szCs w:val="20"/>
              </w:rPr>
              <w:t>o</w:t>
            </w:r>
            <w:r w:rsidRPr="00B05F3B">
              <w:rPr>
                <w:rFonts w:cstheme="minorHAnsi"/>
                <w:i/>
                <w:iCs/>
                <w:sz w:val="20"/>
                <w:szCs w:val="20"/>
              </w:rPr>
              <w:t>casia esculenta</w:t>
            </w:r>
          </w:p>
        </w:tc>
        <w:tc>
          <w:tcPr>
            <w:tcW w:w="1134" w:type="dxa"/>
          </w:tcPr>
          <w:p w14:paraId="7EF6CFA2"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1C319D" w14:paraId="1DCC6C63" w14:textId="77777777" w:rsidTr="001B20FA">
        <w:tblPrEx>
          <w:tblLook w:val="04A0" w:firstRow="1" w:lastRow="0" w:firstColumn="1" w:lastColumn="0" w:noHBand="0" w:noVBand="1"/>
        </w:tblPrEx>
        <w:tc>
          <w:tcPr>
            <w:tcW w:w="2552" w:type="dxa"/>
          </w:tcPr>
          <w:p w14:paraId="40DB706E" w14:textId="6DF609F8" w:rsidR="001B20FA" w:rsidRPr="00FD5BC9" w:rsidRDefault="001B20FA" w:rsidP="001B20FA">
            <w:pPr>
              <w:pStyle w:val="NoSpacing"/>
              <w:rPr>
                <w:rFonts w:cstheme="minorHAnsi"/>
                <w:sz w:val="20"/>
                <w:szCs w:val="20"/>
                <w:highlight w:val="yellow"/>
              </w:rPr>
            </w:pPr>
            <w:r w:rsidRPr="008B2DF9">
              <w:rPr>
                <w:rFonts w:cstheme="minorHAnsi"/>
                <w:sz w:val="20"/>
                <w:szCs w:val="20"/>
              </w:rPr>
              <w:t>Benghal Dayflower</w:t>
            </w:r>
          </w:p>
        </w:tc>
        <w:tc>
          <w:tcPr>
            <w:tcW w:w="1984" w:type="dxa"/>
            <w:gridSpan w:val="2"/>
          </w:tcPr>
          <w:p w14:paraId="3D751011" w14:textId="3F216864" w:rsidR="001B20FA" w:rsidRPr="008B2DF9" w:rsidRDefault="001B20FA" w:rsidP="001B20FA">
            <w:pPr>
              <w:pStyle w:val="NoSpacing"/>
              <w:rPr>
                <w:rFonts w:cstheme="minorHAnsi"/>
                <w:sz w:val="20"/>
                <w:szCs w:val="20"/>
              </w:rPr>
            </w:pPr>
          </w:p>
        </w:tc>
        <w:tc>
          <w:tcPr>
            <w:tcW w:w="3828" w:type="dxa"/>
            <w:gridSpan w:val="2"/>
          </w:tcPr>
          <w:p w14:paraId="4EF6296D" w14:textId="77777777" w:rsidR="001B20FA" w:rsidRPr="008B2DF9" w:rsidRDefault="001B20FA" w:rsidP="001B20FA">
            <w:pPr>
              <w:pStyle w:val="NoSpacing"/>
              <w:rPr>
                <w:rFonts w:cstheme="minorHAnsi"/>
                <w:i/>
                <w:iCs/>
                <w:sz w:val="20"/>
                <w:szCs w:val="20"/>
              </w:rPr>
            </w:pPr>
            <w:proofErr w:type="spellStart"/>
            <w:r w:rsidRPr="008B2DF9">
              <w:rPr>
                <w:rFonts w:cstheme="minorHAnsi"/>
                <w:i/>
                <w:iCs/>
                <w:sz w:val="20"/>
                <w:szCs w:val="20"/>
              </w:rPr>
              <w:t>Commelina</w:t>
            </w:r>
            <w:proofErr w:type="spellEnd"/>
            <w:r w:rsidRPr="008B2DF9">
              <w:rPr>
                <w:rFonts w:cstheme="minorHAnsi"/>
                <w:i/>
                <w:iCs/>
                <w:sz w:val="20"/>
                <w:szCs w:val="20"/>
              </w:rPr>
              <w:t xml:space="preserve"> </w:t>
            </w:r>
            <w:proofErr w:type="spellStart"/>
            <w:r w:rsidRPr="008B2DF9">
              <w:rPr>
                <w:rFonts w:cstheme="minorHAnsi"/>
                <w:i/>
                <w:iCs/>
                <w:sz w:val="20"/>
                <w:szCs w:val="20"/>
              </w:rPr>
              <w:t>benghalensis</w:t>
            </w:r>
            <w:proofErr w:type="spellEnd"/>
          </w:p>
        </w:tc>
        <w:tc>
          <w:tcPr>
            <w:tcW w:w="1134" w:type="dxa"/>
          </w:tcPr>
          <w:p w14:paraId="54A01EDA" w14:textId="77777777" w:rsidR="001B20FA" w:rsidRPr="008B2DF9" w:rsidRDefault="001B20FA" w:rsidP="001B20FA">
            <w:pPr>
              <w:pStyle w:val="NoSpacing"/>
              <w:rPr>
                <w:rFonts w:cstheme="minorHAnsi"/>
                <w:sz w:val="20"/>
                <w:szCs w:val="20"/>
              </w:rPr>
            </w:pPr>
            <w:r w:rsidRPr="008B2DF9">
              <w:rPr>
                <w:rFonts w:cstheme="minorHAnsi"/>
                <w:sz w:val="20"/>
                <w:szCs w:val="20"/>
              </w:rPr>
              <w:t>invasive</w:t>
            </w:r>
          </w:p>
        </w:tc>
      </w:tr>
      <w:tr w:rsidR="001B20FA" w:rsidRPr="00BC6DCA" w14:paraId="5C87EE8D" w14:textId="77777777" w:rsidTr="001B20FA">
        <w:trPr>
          <w:cantSplit/>
          <w:trHeight w:val="227"/>
        </w:trPr>
        <w:tc>
          <w:tcPr>
            <w:tcW w:w="2552" w:type="dxa"/>
            <w:shd w:val="clear" w:color="auto" w:fill="auto"/>
          </w:tcPr>
          <w:p w14:paraId="0E6577E6" w14:textId="12E97452" w:rsidR="001B20FA" w:rsidRPr="00BC6DCA" w:rsidRDefault="001B20FA" w:rsidP="001B20FA">
            <w:pPr>
              <w:pStyle w:val="NoSpacing"/>
              <w:rPr>
                <w:rFonts w:cstheme="minorHAnsi"/>
                <w:sz w:val="20"/>
                <w:szCs w:val="20"/>
              </w:rPr>
            </w:pPr>
            <w:r w:rsidRPr="00BC6DCA">
              <w:rPr>
                <w:rFonts w:cstheme="minorHAnsi"/>
                <w:sz w:val="20"/>
                <w:szCs w:val="20"/>
              </w:rPr>
              <w:t>Dayflower</w:t>
            </w:r>
          </w:p>
        </w:tc>
        <w:tc>
          <w:tcPr>
            <w:tcW w:w="1984" w:type="dxa"/>
            <w:gridSpan w:val="2"/>
            <w:shd w:val="clear" w:color="auto" w:fill="auto"/>
          </w:tcPr>
          <w:p w14:paraId="65B57983" w14:textId="7FAE8D9B" w:rsidR="001B20FA" w:rsidRPr="00BC6DCA" w:rsidRDefault="001B20FA" w:rsidP="001B20FA">
            <w:pPr>
              <w:pStyle w:val="NoSpacing"/>
              <w:rPr>
                <w:rFonts w:cstheme="minorHAnsi"/>
                <w:sz w:val="20"/>
                <w:szCs w:val="20"/>
              </w:rPr>
            </w:pPr>
          </w:p>
        </w:tc>
        <w:tc>
          <w:tcPr>
            <w:tcW w:w="3828" w:type="dxa"/>
            <w:gridSpan w:val="2"/>
            <w:shd w:val="clear" w:color="auto" w:fill="auto"/>
          </w:tcPr>
          <w:p w14:paraId="7E0370F3" w14:textId="77777777" w:rsidR="001B20FA" w:rsidRPr="00BC6DCA" w:rsidRDefault="001B20FA" w:rsidP="001B20FA">
            <w:pPr>
              <w:pStyle w:val="NoSpacing"/>
              <w:rPr>
                <w:rFonts w:cstheme="minorHAnsi"/>
                <w:i/>
                <w:iCs/>
                <w:sz w:val="20"/>
                <w:szCs w:val="20"/>
              </w:rPr>
            </w:pPr>
            <w:proofErr w:type="spellStart"/>
            <w:r w:rsidRPr="00BC6DCA">
              <w:rPr>
                <w:rFonts w:cstheme="minorHAnsi"/>
                <w:i/>
                <w:iCs/>
                <w:sz w:val="20"/>
                <w:szCs w:val="20"/>
              </w:rPr>
              <w:t>Commelina</w:t>
            </w:r>
            <w:proofErr w:type="spellEnd"/>
            <w:r w:rsidRPr="00BC6DCA">
              <w:rPr>
                <w:rFonts w:cstheme="minorHAnsi"/>
                <w:i/>
                <w:iCs/>
                <w:sz w:val="20"/>
                <w:szCs w:val="20"/>
              </w:rPr>
              <w:t xml:space="preserve"> </w:t>
            </w:r>
            <w:proofErr w:type="spellStart"/>
            <w:r w:rsidRPr="00BC6DCA">
              <w:rPr>
                <w:rFonts w:cstheme="minorHAnsi"/>
                <w:i/>
                <w:iCs/>
                <w:sz w:val="20"/>
                <w:szCs w:val="20"/>
              </w:rPr>
              <w:t>diffus</w:t>
            </w:r>
            <w:r>
              <w:rPr>
                <w:rFonts w:cstheme="minorHAnsi"/>
                <w:i/>
                <w:iCs/>
                <w:sz w:val="20"/>
                <w:szCs w:val="20"/>
              </w:rPr>
              <w:t>a</w:t>
            </w:r>
            <w:proofErr w:type="spellEnd"/>
          </w:p>
        </w:tc>
        <w:tc>
          <w:tcPr>
            <w:tcW w:w="1134" w:type="dxa"/>
            <w:shd w:val="clear" w:color="auto" w:fill="auto"/>
          </w:tcPr>
          <w:p w14:paraId="65111CBA" w14:textId="560CC604" w:rsidR="001B20FA" w:rsidRPr="00BC6DCA" w:rsidRDefault="001B20FA" w:rsidP="001B20FA">
            <w:pPr>
              <w:pStyle w:val="NoSpacing"/>
              <w:rPr>
                <w:rFonts w:cstheme="minorHAnsi"/>
                <w:sz w:val="20"/>
                <w:szCs w:val="20"/>
              </w:rPr>
            </w:pPr>
            <w:r w:rsidRPr="00BC6DCA">
              <w:rPr>
                <w:rFonts w:cstheme="minorHAnsi"/>
                <w:sz w:val="20"/>
                <w:szCs w:val="20"/>
              </w:rPr>
              <w:t>invasive</w:t>
            </w:r>
          </w:p>
        </w:tc>
      </w:tr>
      <w:tr w:rsidR="001B20FA" w:rsidRPr="001C319D" w14:paraId="328A1C78" w14:textId="77777777" w:rsidTr="001B20FA">
        <w:tblPrEx>
          <w:tblLook w:val="04A0" w:firstRow="1" w:lastRow="0" w:firstColumn="1" w:lastColumn="0" w:noHBand="0" w:noVBand="1"/>
        </w:tblPrEx>
        <w:tc>
          <w:tcPr>
            <w:tcW w:w="2552" w:type="dxa"/>
          </w:tcPr>
          <w:p w14:paraId="4666C79D" w14:textId="7874E32A" w:rsidR="001B20FA" w:rsidRPr="00FD5BC9" w:rsidRDefault="001B20FA" w:rsidP="001B20FA">
            <w:pPr>
              <w:pStyle w:val="NoSpacing"/>
              <w:rPr>
                <w:rFonts w:cstheme="minorHAnsi"/>
                <w:sz w:val="20"/>
                <w:szCs w:val="20"/>
                <w:highlight w:val="yellow"/>
              </w:rPr>
            </w:pPr>
            <w:r w:rsidRPr="008B2DF9">
              <w:rPr>
                <w:rFonts w:cstheme="minorHAnsi"/>
                <w:sz w:val="20"/>
                <w:szCs w:val="20"/>
              </w:rPr>
              <w:t>Spanish Elm</w:t>
            </w:r>
          </w:p>
        </w:tc>
        <w:tc>
          <w:tcPr>
            <w:tcW w:w="1984" w:type="dxa"/>
            <w:gridSpan w:val="2"/>
          </w:tcPr>
          <w:p w14:paraId="7004ADF8" w14:textId="3A09DA27" w:rsidR="001B20FA" w:rsidRPr="008B2DF9" w:rsidRDefault="001B20FA" w:rsidP="001B20FA">
            <w:pPr>
              <w:pStyle w:val="NoSpacing"/>
              <w:rPr>
                <w:rFonts w:cstheme="minorHAnsi"/>
                <w:sz w:val="20"/>
                <w:szCs w:val="20"/>
              </w:rPr>
            </w:pPr>
          </w:p>
        </w:tc>
        <w:tc>
          <w:tcPr>
            <w:tcW w:w="3828" w:type="dxa"/>
            <w:gridSpan w:val="2"/>
          </w:tcPr>
          <w:p w14:paraId="7E92FE6C" w14:textId="77777777" w:rsidR="001B20FA" w:rsidRPr="008B2DF9" w:rsidRDefault="001B20FA" w:rsidP="001B20FA">
            <w:pPr>
              <w:pStyle w:val="NoSpacing"/>
              <w:rPr>
                <w:rFonts w:cstheme="minorHAnsi"/>
                <w:i/>
                <w:iCs/>
                <w:sz w:val="20"/>
                <w:szCs w:val="20"/>
              </w:rPr>
            </w:pPr>
            <w:r w:rsidRPr="008B2DF9">
              <w:rPr>
                <w:rFonts w:cstheme="minorHAnsi"/>
                <w:i/>
                <w:iCs/>
                <w:sz w:val="20"/>
                <w:szCs w:val="20"/>
              </w:rPr>
              <w:t xml:space="preserve">Cordia </w:t>
            </w:r>
            <w:proofErr w:type="spellStart"/>
            <w:r w:rsidRPr="008B2DF9">
              <w:rPr>
                <w:rFonts w:cstheme="minorHAnsi"/>
                <w:i/>
                <w:iCs/>
                <w:sz w:val="20"/>
                <w:szCs w:val="20"/>
              </w:rPr>
              <w:t>alliodora</w:t>
            </w:r>
            <w:proofErr w:type="spellEnd"/>
          </w:p>
        </w:tc>
        <w:tc>
          <w:tcPr>
            <w:tcW w:w="1134" w:type="dxa"/>
          </w:tcPr>
          <w:p w14:paraId="683774D6" w14:textId="77777777" w:rsidR="001B20FA" w:rsidRPr="008B2DF9" w:rsidRDefault="001B20FA" w:rsidP="001B20FA">
            <w:pPr>
              <w:pStyle w:val="NoSpacing"/>
              <w:rPr>
                <w:rFonts w:cstheme="minorHAnsi"/>
                <w:sz w:val="20"/>
                <w:szCs w:val="20"/>
              </w:rPr>
            </w:pPr>
            <w:r w:rsidRPr="008B2DF9">
              <w:rPr>
                <w:rFonts w:cstheme="minorHAnsi"/>
                <w:sz w:val="20"/>
                <w:szCs w:val="20"/>
              </w:rPr>
              <w:t>invasive</w:t>
            </w:r>
          </w:p>
        </w:tc>
      </w:tr>
      <w:tr w:rsidR="001B20FA" w:rsidRPr="00B05F3B" w14:paraId="61235C45" w14:textId="77777777" w:rsidTr="001B20FA">
        <w:trPr>
          <w:cantSplit/>
        </w:trPr>
        <w:tc>
          <w:tcPr>
            <w:tcW w:w="2552" w:type="dxa"/>
          </w:tcPr>
          <w:p w14:paraId="14C47FA7" w14:textId="373BCA41" w:rsidR="001B20FA" w:rsidRPr="00B05F3B" w:rsidRDefault="001B20FA" w:rsidP="001B20FA">
            <w:pPr>
              <w:pStyle w:val="NoSpacing"/>
              <w:rPr>
                <w:rFonts w:cstheme="minorHAnsi"/>
                <w:sz w:val="20"/>
                <w:szCs w:val="20"/>
              </w:rPr>
            </w:pPr>
            <w:r w:rsidRPr="00B05F3B">
              <w:rPr>
                <w:rFonts w:cstheme="minorHAnsi"/>
                <w:sz w:val="20"/>
                <w:szCs w:val="20"/>
              </w:rPr>
              <w:t>A cycad</w:t>
            </w:r>
          </w:p>
        </w:tc>
        <w:tc>
          <w:tcPr>
            <w:tcW w:w="1984" w:type="dxa"/>
            <w:gridSpan w:val="2"/>
          </w:tcPr>
          <w:p w14:paraId="5161F173" w14:textId="2702D1F3" w:rsidR="001B20FA" w:rsidRPr="00B05F3B" w:rsidRDefault="001B20FA" w:rsidP="001B20FA">
            <w:pPr>
              <w:pStyle w:val="NoSpacing"/>
              <w:rPr>
                <w:rFonts w:cstheme="minorHAnsi"/>
                <w:sz w:val="20"/>
                <w:szCs w:val="20"/>
              </w:rPr>
            </w:pPr>
          </w:p>
        </w:tc>
        <w:tc>
          <w:tcPr>
            <w:tcW w:w="3828" w:type="dxa"/>
            <w:gridSpan w:val="2"/>
          </w:tcPr>
          <w:p w14:paraId="3578A311" w14:textId="77777777" w:rsidR="001B20FA" w:rsidRPr="00B05F3B" w:rsidRDefault="001B20FA" w:rsidP="001B20FA">
            <w:pPr>
              <w:pStyle w:val="NoSpacing"/>
              <w:rPr>
                <w:rFonts w:cstheme="minorHAnsi"/>
                <w:i/>
                <w:sz w:val="20"/>
                <w:szCs w:val="20"/>
              </w:rPr>
            </w:pPr>
            <w:r w:rsidRPr="00B05F3B">
              <w:rPr>
                <w:rFonts w:cstheme="minorHAnsi"/>
                <w:i/>
                <w:sz w:val="20"/>
                <w:szCs w:val="20"/>
              </w:rPr>
              <w:t xml:space="preserve">Cycas </w:t>
            </w:r>
            <w:proofErr w:type="spellStart"/>
            <w:r w:rsidRPr="00B05F3B">
              <w:rPr>
                <w:rFonts w:cstheme="minorHAnsi"/>
                <w:i/>
                <w:sz w:val="20"/>
                <w:szCs w:val="20"/>
              </w:rPr>
              <w:t>seemannii</w:t>
            </w:r>
            <w:proofErr w:type="spellEnd"/>
          </w:p>
        </w:tc>
        <w:tc>
          <w:tcPr>
            <w:tcW w:w="1134" w:type="dxa"/>
          </w:tcPr>
          <w:p w14:paraId="7014984B"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7A16B157" w14:textId="77777777" w:rsidTr="001B20FA">
        <w:trPr>
          <w:cantSplit/>
        </w:trPr>
        <w:tc>
          <w:tcPr>
            <w:tcW w:w="2552" w:type="dxa"/>
          </w:tcPr>
          <w:p w14:paraId="040D4D56" w14:textId="0BCAED2B" w:rsidR="001B20FA" w:rsidRPr="00B05F3B" w:rsidRDefault="001B20FA" w:rsidP="001B20FA">
            <w:pPr>
              <w:pStyle w:val="NoSpacing"/>
              <w:rPr>
                <w:rFonts w:cstheme="minorHAnsi"/>
                <w:sz w:val="20"/>
                <w:szCs w:val="20"/>
              </w:rPr>
            </w:pPr>
            <w:r w:rsidRPr="00CD5DA4">
              <w:rPr>
                <w:sz w:val="20"/>
                <w:szCs w:val="20"/>
              </w:rPr>
              <w:t>Bermuda Grass</w:t>
            </w:r>
          </w:p>
        </w:tc>
        <w:tc>
          <w:tcPr>
            <w:tcW w:w="1984" w:type="dxa"/>
            <w:gridSpan w:val="2"/>
          </w:tcPr>
          <w:p w14:paraId="2BECF45F" w14:textId="323D3191" w:rsidR="001B20FA" w:rsidRPr="00B05F3B" w:rsidRDefault="001B20FA" w:rsidP="001B20FA">
            <w:pPr>
              <w:pStyle w:val="NoSpacing"/>
              <w:rPr>
                <w:rFonts w:cstheme="minorHAnsi"/>
                <w:sz w:val="20"/>
                <w:szCs w:val="20"/>
              </w:rPr>
            </w:pPr>
          </w:p>
        </w:tc>
        <w:tc>
          <w:tcPr>
            <w:tcW w:w="3828" w:type="dxa"/>
            <w:gridSpan w:val="2"/>
          </w:tcPr>
          <w:p w14:paraId="3C67A8AB" w14:textId="2BF17407" w:rsidR="001B20FA" w:rsidRPr="00B05F3B" w:rsidRDefault="001B20FA" w:rsidP="001B20FA">
            <w:pPr>
              <w:pStyle w:val="NoSpacing"/>
              <w:rPr>
                <w:rFonts w:cstheme="minorHAnsi"/>
                <w:i/>
                <w:iCs/>
                <w:sz w:val="20"/>
                <w:szCs w:val="20"/>
              </w:rPr>
            </w:pPr>
            <w:proofErr w:type="spellStart"/>
            <w:r w:rsidRPr="00CD5DA4">
              <w:rPr>
                <w:i/>
                <w:iCs/>
                <w:sz w:val="20"/>
                <w:szCs w:val="20"/>
              </w:rPr>
              <w:t>Cynodon</w:t>
            </w:r>
            <w:proofErr w:type="spellEnd"/>
            <w:r w:rsidRPr="00CD5DA4">
              <w:rPr>
                <w:i/>
                <w:iCs/>
                <w:sz w:val="20"/>
                <w:szCs w:val="20"/>
              </w:rPr>
              <w:t xml:space="preserve"> </w:t>
            </w:r>
            <w:proofErr w:type="spellStart"/>
            <w:r w:rsidRPr="00CD5DA4">
              <w:rPr>
                <w:i/>
                <w:iCs/>
                <w:sz w:val="20"/>
                <w:szCs w:val="20"/>
              </w:rPr>
              <w:t>dactylon</w:t>
            </w:r>
            <w:proofErr w:type="spellEnd"/>
          </w:p>
        </w:tc>
        <w:tc>
          <w:tcPr>
            <w:tcW w:w="1134" w:type="dxa"/>
          </w:tcPr>
          <w:p w14:paraId="6FBE7EE3" w14:textId="68FCEBCF" w:rsidR="001B20FA" w:rsidRPr="00B97F0F" w:rsidRDefault="001B20FA" w:rsidP="001B20FA">
            <w:pPr>
              <w:pStyle w:val="NoSpacing"/>
              <w:rPr>
                <w:rFonts w:cstheme="minorHAnsi"/>
                <w:sz w:val="20"/>
                <w:szCs w:val="20"/>
              </w:rPr>
            </w:pPr>
            <w:r w:rsidRPr="00B97F0F">
              <w:rPr>
                <w:sz w:val="20"/>
                <w:szCs w:val="20"/>
              </w:rPr>
              <w:t>invasive</w:t>
            </w:r>
          </w:p>
        </w:tc>
      </w:tr>
      <w:tr w:rsidR="001B20FA" w:rsidRPr="00B05F3B" w14:paraId="419F9466" w14:textId="77777777" w:rsidTr="001B20FA">
        <w:trPr>
          <w:cantSplit/>
        </w:trPr>
        <w:tc>
          <w:tcPr>
            <w:tcW w:w="2552" w:type="dxa"/>
          </w:tcPr>
          <w:p w14:paraId="4BCBE4E9" w14:textId="02F93E07" w:rsidR="001B20FA" w:rsidRPr="00B05F3B" w:rsidRDefault="001B20FA" w:rsidP="001B20FA">
            <w:pPr>
              <w:pStyle w:val="NoSpacing"/>
              <w:rPr>
                <w:rFonts w:cstheme="minorHAnsi"/>
                <w:sz w:val="20"/>
                <w:szCs w:val="20"/>
              </w:rPr>
            </w:pPr>
            <w:r w:rsidRPr="00742CC5">
              <w:rPr>
                <w:rFonts w:cstheme="minorHAnsi"/>
                <w:sz w:val="20"/>
                <w:szCs w:val="20"/>
              </w:rPr>
              <w:t>Four Finger Grass</w:t>
            </w:r>
          </w:p>
        </w:tc>
        <w:tc>
          <w:tcPr>
            <w:tcW w:w="1984" w:type="dxa"/>
            <w:gridSpan w:val="2"/>
          </w:tcPr>
          <w:p w14:paraId="681997E2" w14:textId="70A35CCB" w:rsidR="001B20FA" w:rsidRPr="00CD5DA4" w:rsidRDefault="001B20FA" w:rsidP="001B20FA">
            <w:pPr>
              <w:pStyle w:val="NoSpacing"/>
              <w:rPr>
                <w:sz w:val="20"/>
                <w:szCs w:val="20"/>
              </w:rPr>
            </w:pPr>
          </w:p>
        </w:tc>
        <w:tc>
          <w:tcPr>
            <w:tcW w:w="3828" w:type="dxa"/>
            <w:gridSpan w:val="2"/>
          </w:tcPr>
          <w:p w14:paraId="38E49FC1" w14:textId="77777777" w:rsidR="001B20FA" w:rsidRPr="00CD5DA4" w:rsidRDefault="001B20FA" w:rsidP="001B20FA">
            <w:pPr>
              <w:pStyle w:val="NoSpacing"/>
              <w:rPr>
                <w:i/>
                <w:iCs/>
                <w:sz w:val="20"/>
                <w:szCs w:val="20"/>
              </w:rPr>
            </w:pPr>
            <w:proofErr w:type="spellStart"/>
            <w:r w:rsidRPr="00742CC5">
              <w:rPr>
                <w:rFonts w:cstheme="minorHAnsi"/>
                <w:i/>
                <w:iCs/>
                <w:sz w:val="20"/>
                <w:szCs w:val="20"/>
              </w:rPr>
              <w:t>Dactyloctenium</w:t>
            </w:r>
            <w:proofErr w:type="spellEnd"/>
            <w:r w:rsidRPr="00742CC5">
              <w:rPr>
                <w:rFonts w:cstheme="minorHAnsi"/>
                <w:i/>
                <w:iCs/>
                <w:sz w:val="20"/>
                <w:szCs w:val="20"/>
              </w:rPr>
              <w:t xml:space="preserve"> </w:t>
            </w:r>
            <w:proofErr w:type="spellStart"/>
            <w:r w:rsidRPr="00742CC5">
              <w:rPr>
                <w:rFonts w:cstheme="minorHAnsi"/>
                <w:i/>
                <w:iCs/>
                <w:sz w:val="20"/>
                <w:szCs w:val="20"/>
              </w:rPr>
              <w:t>aegyptium</w:t>
            </w:r>
            <w:proofErr w:type="spellEnd"/>
          </w:p>
        </w:tc>
        <w:tc>
          <w:tcPr>
            <w:tcW w:w="1134" w:type="dxa"/>
          </w:tcPr>
          <w:p w14:paraId="35D1831C"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0F6279EB" w14:textId="77777777" w:rsidTr="001B20FA">
        <w:tblPrEx>
          <w:tblLook w:val="04A0" w:firstRow="1" w:lastRow="0" w:firstColumn="1" w:lastColumn="0" w:noHBand="0" w:noVBand="1"/>
        </w:tblPrEx>
        <w:tc>
          <w:tcPr>
            <w:tcW w:w="2552" w:type="dxa"/>
          </w:tcPr>
          <w:p w14:paraId="1306F074" w14:textId="2ECD36E2" w:rsidR="001B20FA" w:rsidRPr="001C319D" w:rsidRDefault="001B20FA" w:rsidP="001B20FA">
            <w:pPr>
              <w:pStyle w:val="NoSpacing"/>
              <w:rPr>
                <w:rFonts w:cstheme="minorHAnsi"/>
                <w:sz w:val="20"/>
                <w:szCs w:val="20"/>
              </w:rPr>
            </w:pPr>
            <w:proofErr w:type="spellStart"/>
            <w:r w:rsidRPr="00742CC5">
              <w:rPr>
                <w:rFonts w:cstheme="minorHAnsi"/>
                <w:sz w:val="20"/>
                <w:szCs w:val="20"/>
              </w:rPr>
              <w:lastRenderedPageBreak/>
              <w:t>Merremia</w:t>
            </w:r>
            <w:proofErr w:type="spellEnd"/>
          </w:p>
        </w:tc>
        <w:tc>
          <w:tcPr>
            <w:tcW w:w="1984" w:type="dxa"/>
            <w:gridSpan w:val="2"/>
          </w:tcPr>
          <w:p w14:paraId="0C434672" w14:textId="462BBEC6" w:rsidR="001B20FA" w:rsidRPr="001C319D" w:rsidRDefault="001B20FA" w:rsidP="001B20FA">
            <w:pPr>
              <w:pStyle w:val="NoSpacing"/>
              <w:rPr>
                <w:rFonts w:cstheme="minorHAnsi"/>
                <w:sz w:val="20"/>
                <w:szCs w:val="20"/>
              </w:rPr>
            </w:pPr>
          </w:p>
        </w:tc>
        <w:tc>
          <w:tcPr>
            <w:tcW w:w="3828" w:type="dxa"/>
            <w:gridSpan w:val="2"/>
          </w:tcPr>
          <w:p w14:paraId="0BF22EA7" w14:textId="77777777" w:rsidR="001B20FA" w:rsidRPr="001C319D" w:rsidRDefault="001B20FA" w:rsidP="001B20FA">
            <w:pPr>
              <w:pStyle w:val="NoSpacing"/>
              <w:rPr>
                <w:rFonts w:cstheme="minorHAnsi"/>
                <w:i/>
                <w:iCs/>
                <w:sz w:val="20"/>
                <w:szCs w:val="20"/>
              </w:rPr>
            </w:pPr>
            <w:proofErr w:type="spellStart"/>
            <w:r>
              <w:rPr>
                <w:rFonts w:cstheme="minorHAnsi"/>
                <w:i/>
                <w:iCs/>
                <w:sz w:val="20"/>
                <w:szCs w:val="20"/>
              </w:rPr>
              <w:t>D</w:t>
            </w:r>
            <w:r w:rsidRPr="00CB25B7">
              <w:rPr>
                <w:rFonts w:cstheme="minorHAnsi"/>
                <w:i/>
                <w:iCs/>
                <w:sz w:val="20"/>
                <w:szCs w:val="20"/>
              </w:rPr>
              <w:t>ecalobanthus</w:t>
            </w:r>
            <w:proofErr w:type="spellEnd"/>
            <w:r w:rsidRPr="00CB25B7">
              <w:rPr>
                <w:rFonts w:cstheme="minorHAnsi"/>
                <w:i/>
                <w:iCs/>
                <w:sz w:val="20"/>
                <w:szCs w:val="20"/>
              </w:rPr>
              <w:t xml:space="preserve"> </w:t>
            </w:r>
            <w:proofErr w:type="spellStart"/>
            <w:r w:rsidRPr="00CB25B7">
              <w:rPr>
                <w:rFonts w:cstheme="minorHAnsi"/>
                <w:i/>
                <w:iCs/>
                <w:sz w:val="20"/>
                <w:szCs w:val="20"/>
              </w:rPr>
              <w:t>peltatus</w:t>
            </w:r>
            <w:proofErr w:type="spellEnd"/>
            <w:r>
              <w:rPr>
                <w:rStyle w:val="FootnoteReference"/>
                <w:rFonts w:cstheme="minorHAnsi"/>
                <w:i/>
                <w:iCs/>
              </w:rPr>
              <w:footnoteReference w:id="2"/>
            </w:r>
          </w:p>
        </w:tc>
        <w:tc>
          <w:tcPr>
            <w:tcW w:w="1134" w:type="dxa"/>
          </w:tcPr>
          <w:p w14:paraId="64F468B9" w14:textId="77777777" w:rsidR="001B20FA" w:rsidRPr="001C319D" w:rsidRDefault="001B20FA" w:rsidP="001B20FA">
            <w:pPr>
              <w:pStyle w:val="NoSpacing"/>
              <w:rPr>
                <w:rFonts w:cstheme="minorHAnsi"/>
                <w:sz w:val="20"/>
                <w:szCs w:val="20"/>
              </w:rPr>
            </w:pPr>
            <w:r w:rsidRPr="001C319D">
              <w:rPr>
                <w:rFonts w:cstheme="minorHAnsi"/>
                <w:sz w:val="20"/>
                <w:szCs w:val="20"/>
              </w:rPr>
              <w:t>invasive</w:t>
            </w:r>
          </w:p>
        </w:tc>
      </w:tr>
      <w:tr w:rsidR="001B20FA" w:rsidRPr="00B05F3B" w14:paraId="1F44EC2B" w14:textId="77777777" w:rsidTr="001B20FA">
        <w:trPr>
          <w:cantSplit/>
        </w:trPr>
        <w:tc>
          <w:tcPr>
            <w:tcW w:w="2552" w:type="dxa"/>
          </w:tcPr>
          <w:p w14:paraId="58A72CD8" w14:textId="11BF599E" w:rsidR="001B20FA" w:rsidRPr="00B05F3B" w:rsidRDefault="001B20FA" w:rsidP="001B20FA">
            <w:pPr>
              <w:pStyle w:val="NoSpacing"/>
              <w:rPr>
                <w:rFonts w:cstheme="minorHAnsi"/>
                <w:sz w:val="20"/>
                <w:szCs w:val="20"/>
              </w:rPr>
            </w:pPr>
            <w:r w:rsidRPr="00742CC5">
              <w:rPr>
                <w:rFonts w:cstheme="minorHAnsi"/>
                <w:sz w:val="20"/>
                <w:szCs w:val="20"/>
              </w:rPr>
              <w:t xml:space="preserve">Crabgrass </w:t>
            </w:r>
          </w:p>
        </w:tc>
        <w:tc>
          <w:tcPr>
            <w:tcW w:w="1984" w:type="dxa"/>
            <w:gridSpan w:val="2"/>
          </w:tcPr>
          <w:p w14:paraId="20702F84" w14:textId="1742827B" w:rsidR="001B20FA" w:rsidRPr="00CD5DA4" w:rsidRDefault="001B20FA" w:rsidP="001B20FA">
            <w:pPr>
              <w:pStyle w:val="NoSpacing"/>
              <w:rPr>
                <w:sz w:val="20"/>
                <w:szCs w:val="20"/>
              </w:rPr>
            </w:pPr>
          </w:p>
        </w:tc>
        <w:tc>
          <w:tcPr>
            <w:tcW w:w="3828" w:type="dxa"/>
            <w:gridSpan w:val="2"/>
          </w:tcPr>
          <w:p w14:paraId="0ADB94A7" w14:textId="77777777" w:rsidR="001B20FA" w:rsidRPr="00CD5DA4" w:rsidRDefault="001B20FA" w:rsidP="001B20FA">
            <w:pPr>
              <w:pStyle w:val="NoSpacing"/>
              <w:rPr>
                <w:i/>
                <w:iCs/>
                <w:sz w:val="20"/>
                <w:szCs w:val="20"/>
              </w:rPr>
            </w:pPr>
            <w:proofErr w:type="spellStart"/>
            <w:r w:rsidRPr="00742CC5">
              <w:rPr>
                <w:rFonts w:cstheme="minorHAnsi"/>
                <w:i/>
                <w:iCs/>
                <w:sz w:val="20"/>
                <w:szCs w:val="20"/>
              </w:rPr>
              <w:t>Digitaria</w:t>
            </w:r>
            <w:proofErr w:type="spellEnd"/>
            <w:r w:rsidRPr="00742CC5">
              <w:rPr>
                <w:rFonts w:cstheme="minorHAnsi"/>
                <w:i/>
                <w:iCs/>
                <w:sz w:val="20"/>
                <w:szCs w:val="20"/>
              </w:rPr>
              <w:t xml:space="preserve"> </w:t>
            </w:r>
            <w:proofErr w:type="spellStart"/>
            <w:r w:rsidRPr="00742CC5">
              <w:rPr>
                <w:rFonts w:cstheme="minorHAnsi"/>
                <w:i/>
                <w:iCs/>
                <w:sz w:val="20"/>
                <w:szCs w:val="20"/>
              </w:rPr>
              <w:t>ciliaris</w:t>
            </w:r>
            <w:proofErr w:type="spellEnd"/>
          </w:p>
        </w:tc>
        <w:tc>
          <w:tcPr>
            <w:tcW w:w="1134" w:type="dxa"/>
          </w:tcPr>
          <w:p w14:paraId="24E278E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4A94BF1A" w14:textId="77777777" w:rsidTr="001B20FA">
        <w:tblPrEx>
          <w:tblLook w:val="04A0" w:firstRow="1" w:lastRow="0" w:firstColumn="1" w:lastColumn="0" w:noHBand="0" w:noVBand="1"/>
        </w:tblPrEx>
        <w:tc>
          <w:tcPr>
            <w:tcW w:w="2552" w:type="dxa"/>
          </w:tcPr>
          <w:p w14:paraId="5F5E1944" w14:textId="74DDC0E3" w:rsidR="001B20FA" w:rsidRPr="00FD5BC9" w:rsidRDefault="001B20FA" w:rsidP="001B20FA">
            <w:pPr>
              <w:pStyle w:val="NoSpacing"/>
              <w:rPr>
                <w:rFonts w:cstheme="minorHAnsi"/>
                <w:sz w:val="20"/>
                <w:szCs w:val="20"/>
                <w:highlight w:val="yellow"/>
              </w:rPr>
            </w:pPr>
            <w:r w:rsidRPr="000C0BBA">
              <w:rPr>
                <w:rFonts w:cstheme="minorHAnsi"/>
                <w:sz w:val="20"/>
                <w:szCs w:val="20"/>
              </w:rPr>
              <w:t>Air Potato</w:t>
            </w:r>
          </w:p>
        </w:tc>
        <w:tc>
          <w:tcPr>
            <w:tcW w:w="1984" w:type="dxa"/>
            <w:gridSpan w:val="2"/>
          </w:tcPr>
          <w:p w14:paraId="37FC24A3" w14:textId="6D946646" w:rsidR="001B20FA" w:rsidRPr="000C0BBA" w:rsidRDefault="001B20FA" w:rsidP="001B20FA">
            <w:pPr>
              <w:pStyle w:val="NoSpacing"/>
              <w:rPr>
                <w:rFonts w:cstheme="minorHAnsi"/>
                <w:sz w:val="20"/>
                <w:szCs w:val="20"/>
              </w:rPr>
            </w:pPr>
          </w:p>
        </w:tc>
        <w:tc>
          <w:tcPr>
            <w:tcW w:w="3828" w:type="dxa"/>
            <w:gridSpan w:val="2"/>
          </w:tcPr>
          <w:p w14:paraId="5F16605F" w14:textId="77777777" w:rsidR="001B20FA" w:rsidRPr="000C0BBA" w:rsidRDefault="001B20FA" w:rsidP="001B20FA">
            <w:pPr>
              <w:pStyle w:val="NoSpacing"/>
              <w:rPr>
                <w:rFonts w:cstheme="minorHAnsi"/>
                <w:i/>
                <w:iCs/>
                <w:sz w:val="20"/>
                <w:szCs w:val="20"/>
              </w:rPr>
            </w:pPr>
            <w:proofErr w:type="spellStart"/>
            <w:r w:rsidRPr="000C0BBA">
              <w:rPr>
                <w:rFonts w:cstheme="minorHAnsi"/>
                <w:i/>
                <w:iCs/>
                <w:sz w:val="20"/>
                <w:szCs w:val="20"/>
              </w:rPr>
              <w:t>Dioscorea</w:t>
            </w:r>
            <w:proofErr w:type="spellEnd"/>
            <w:r w:rsidRPr="000C0BBA">
              <w:rPr>
                <w:rFonts w:cstheme="minorHAnsi"/>
                <w:i/>
                <w:iCs/>
                <w:sz w:val="20"/>
                <w:szCs w:val="20"/>
              </w:rPr>
              <w:t xml:space="preserve"> </w:t>
            </w:r>
            <w:proofErr w:type="spellStart"/>
            <w:r w:rsidRPr="000C0BBA">
              <w:rPr>
                <w:rFonts w:cstheme="minorHAnsi"/>
                <w:i/>
                <w:iCs/>
                <w:sz w:val="20"/>
                <w:szCs w:val="20"/>
              </w:rPr>
              <w:t>bulbifera</w:t>
            </w:r>
            <w:proofErr w:type="spellEnd"/>
          </w:p>
        </w:tc>
        <w:tc>
          <w:tcPr>
            <w:tcW w:w="1134" w:type="dxa"/>
          </w:tcPr>
          <w:p w14:paraId="787C1093" w14:textId="77777777" w:rsidR="001B20FA" w:rsidRPr="000C0BBA" w:rsidRDefault="001B20FA" w:rsidP="001B20FA">
            <w:pPr>
              <w:pStyle w:val="NoSpacing"/>
              <w:rPr>
                <w:rFonts w:cstheme="minorHAnsi"/>
                <w:sz w:val="20"/>
                <w:szCs w:val="20"/>
              </w:rPr>
            </w:pPr>
            <w:r w:rsidRPr="000C0BBA">
              <w:rPr>
                <w:rFonts w:cstheme="minorHAnsi"/>
                <w:sz w:val="20"/>
                <w:szCs w:val="20"/>
              </w:rPr>
              <w:t>invasive</w:t>
            </w:r>
          </w:p>
        </w:tc>
      </w:tr>
      <w:tr w:rsidR="001B20FA" w:rsidRPr="001C319D" w14:paraId="2337ED19" w14:textId="77777777" w:rsidTr="001B20FA">
        <w:tblPrEx>
          <w:tblLook w:val="04A0" w:firstRow="1" w:lastRow="0" w:firstColumn="1" w:lastColumn="0" w:noHBand="0" w:noVBand="1"/>
        </w:tblPrEx>
        <w:tc>
          <w:tcPr>
            <w:tcW w:w="2552" w:type="dxa"/>
          </w:tcPr>
          <w:p w14:paraId="47743145" w14:textId="7A3DB108" w:rsidR="001B20FA" w:rsidRPr="00FD5BC9" w:rsidRDefault="001B20FA" w:rsidP="001B20FA">
            <w:pPr>
              <w:pStyle w:val="NoSpacing"/>
              <w:rPr>
                <w:rFonts w:cstheme="minorHAnsi"/>
                <w:sz w:val="20"/>
                <w:szCs w:val="20"/>
                <w:highlight w:val="yellow"/>
              </w:rPr>
            </w:pPr>
            <w:r w:rsidRPr="000C0BBA">
              <w:rPr>
                <w:rFonts w:cstheme="minorHAnsi"/>
                <w:sz w:val="20"/>
                <w:szCs w:val="20"/>
              </w:rPr>
              <w:t>Elephant’s Foot</w:t>
            </w:r>
          </w:p>
        </w:tc>
        <w:tc>
          <w:tcPr>
            <w:tcW w:w="1984" w:type="dxa"/>
            <w:gridSpan w:val="2"/>
          </w:tcPr>
          <w:p w14:paraId="4F930253" w14:textId="7124711B" w:rsidR="001B20FA" w:rsidRPr="000C0BBA" w:rsidRDefault="001B20FA" w:rsidP="001B20FA">
            <w:pPr>
              <w:pStyle w:val="NoSpacing"/>
              <w:rPr>
                <w:rFonts w:cstheme="minorHAnsi"/>
                <w:sz w:val="20"/>
                <w:szCs w:val="20"/>
              </w:rPr>
            </w:pPr>
          </w:p>
        </w:tc>
        <w:tc>
          <w:tcPr>
            <w:tcW w:w="3828" w:type="dxa"/>
            <w:gridSpan w:val="2"/>
          </w:tcPr>
          <w:p w14:paraId="55CD1752" w14:textId="09CC6FB5" w:rsidR="001B20FA" w:rsidRPr="000C0BBA" w:rsidRDefault="001B20FA" w:rsidP="001B20FA">
            <w:pPr>
              <w:pStyle w:val="NoSpacing"/>
              <w:rPr>
                <w:rFonts w:cstheme="minorHAnsi"/>
                <w:i/>
                <w:iCs/>
                <w:sz w:val="20"/>
                <w:szCs w:val="20"/>
              </w:rPr>
            </w:pPr>
            <w:proofErr w:type="spellStart"/>
            <w:r w:rsidRPr="000C0BBA">
              <w:rPr>
                <w:rFonts w:cstheme="minorHAnsi"/>
                <w:i/>
                <w:iCs/>
                <w:sz w:val="20"/>
                <w:szCs w:val="20"/>
              </w:rPr>
              <w:t>Elephantopus</w:t>
            </w:r>
            <w:proofErr w:type="spellEnd"/>
            <w:r w:rsidRPr="000C0BBA">
              <w:rPr>
                <w:rFonts w:cstheme="minorHAnsi"/>
                <w:i/>
                <w:iCs/>
                <w:sz w:val="20"/>
                <w:szCs w:val="20"/>
              </w:rPr>
              <w:t xml:space="preserve"> </w:t>
            </w:r>
            <w:proofErr w:type="spellStart"/>
            <w:r w:rsidRPr="000C0BBA">
              <w:rPr>
                <w:rFonts w:cstheme="minorHAnsi"/>
                <w:i/>
                <w:iCs/>
                <w:sz w:val="20"/>
                <w:szCs w:val="20"/>
              </w:rPr>
              <w:t>molli</w:t>
            </w:r>
            <w:r>
              <w:rPr>
                <w:rFonts w:cstheme="minorHAnsi"/>
                <w:i/>
                <w:iCs/>
                <w:sz w:val="20"/>
                <w:szCs w:val="20"/>
              </w:rPr>
              <w:t>s</w:t>
            </w:r>
            <w:proofErr w:type="spellEnd"/>
          </w:p>
        </w:tc>
        <w:tc>
          <w:tcPr>
            <w:tcW w:w="1134" w:type="dxa"/>
          </w:tcPr>
          <w:p w14:paraId="38049794" w14:textId="77777777" w:rsidR="001B20FA" w:rsidRPr="000C0BBA" w:rsidRDefault="001B20FA" w:rsidP="001B20FA">
            <w:pPr>
              <w:pStyle w:val="NoSpacing"/>
              <w:rPr>
                <w:rFonts w:cstheme="minorHAnsi"/>
                <w:sz w:val="20"/>
                <w:szCs w:val="20"/>
              </w:rPr>
            </w:pPr>
            <w:r w:rsidRPr="000C0BBA">
              <w:rPr>
                <w:rFonts w:cstheme="minorHAnsi"/>
                <w:sz w:val="20"/>
                <w:szCs w:val="20"/>
              </w:rPr>
              <w:t>invasive</w:t>
            </w:r>
          </w:p>
        </w:tc>
      </w:tr>
      <w:tr w:rsidR="001B20FA" w:rsidRPr="00B05F3B" w14:paraId="2361743D" w14:textId="77777777" w:rsidTr="001B20FA">
        <w:trPr>
          <w:cantSplit/>
        </w:trPr>
        <w:tc>
          <w:tcPr>
            <w:tcW w:w="2552" w:type="dxa"/>
          </w:tcPr>
          <w:p w14:paraId="662B3A7A" w14:textId="2BBD87C1" w:rsidR="001B20FA" w:rsidRPr="00B05F3B" w:rsidRDefault="001B20FA" w:rsidP="001B20FA">
            <w:pPr>
              <w:pStyle w:val="NoSpacing"/>
              <w:rPr>
                <w:rFonts w:cstheme="minorHAnsi"/>
                <w:sz w:val="20"/>
                <w:szCs w:val="20"/>
              </w:rPr>
            </w:pPr>
            <w:r w:rsidRPr="00742CC5">
              <w:rPr>
                <w:rFonts w:cstheme="minorHAnsi"/>
                <w:sz w:val="20"/>
                <w:szCs w:val="20"/>
              </w:rPr>
              <w:t xml:space="preserve">Wiregrass </w:t>
            </w:r>
          </w:p>
        </w:tc>
        <w:tc>
          <w:tcPr>
            <w:tcW w:w="1984" w:type="dxa"/>
            <w:gridSpan w:val="2"/>
          </w:tcPr>
          <w:p w14:paraId="236F502F" w14:textId="1E140562" w:rsidR="001B20FA" w:rsidRPr="00CD5DA4" w:rsidRDefault="001B20FA" w:rsidP="001B20FA">
            <w:pPr>
              <w:pStyle w:val="NoSpacing"/>
              <w:rPr>
                <w:sz w:val="20"/>
                <w:szCs w:val="20"/>
              </w:rPr>
            </w:pPr>
          </w:p>
        </w:tc>
        <w:tc>
          <w:tcPr>
            <w:tcW w:w="3828" w:type="dxa"/>
            <w:gridSpan w:val="2"/>
          </w:tcPr>
          <w:p w14:paraId="0063EA34" w14:textId="77777777" w:rsidR="001B20FA" w:rsidRPr="00CD5DA4" w:rsidRDefault="001B20FA" w:rsidP="001B20FA">
            <w:pPr>
              <w:pStyle w:val="NoSpacing"/>
              <w:rPr>
                <w:i/>
                <w:iCs/>
                <w:sz w:val="20"/>
                <w:szCs w:val="20"/>
              </w:rPr>
            </w:pPr>
            <w:r w:rsidRPr="00742CC5">
              <w:rPr>
                <w:rFonts w:cstheme="minorHAnsi"/>
                <w:i/>
                <w:iCs/>
                <w:sz w:val="20"/>
                <w:szCs w:val="20"/>
              </w:rPr>
              <w:t>Eleusine indica</w:t>
            </w:r>
          </w:p>
        </w:tc>
        <w:tc>
          <w:tcPr>
            <w:tcW w:w="1134" w:type="dxa"/>
          </w:tcPr>
          <w:p w14:paraId="141C792D"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56C4E05B" w14:textId="77777777" w:rsidTr="001B20FA">
        <w:trPr>
          <w:cantSplit/>
        </w:trPr>
        <w:tc>
          <w:tcPr>
            <w:tcW w:w="2552" w:type="dxa"/>
          </w:tcPr>
          <w:p w14:paraId="2BB48306" w14:textId="210DB6BB" w:rsidR="001B20FA" w:rsidRPr="00B05F3B" w:rsidRDefault="001B20FA" w:rsidP="001B20FA">
            <w:pPr>
              <w:pStyle w:val="NoSpacing"/>
              <w:rPr>
                <w:rFonts w:cstheme="minorHAnsi"/>
                <w:sz w:val="20"/>
                <w:szCs w:val="20"/>
              </w:rPr>
            </w:pPr>
            <w:r w:rsidRPr="00742CC5">
              <w:rPr>
                <w:rFonts w:cstheme="minorHAnsi"/>
                <w:sz w:val="20"/>
                <w:szCs w:val="20"/>
              </w:rPr>
              <w:t>Money Plant</w:t>
            </w:r>
          </w:p>
        </w:tc>
        <w:tc>
          <w:tcPr>
            <w:tcW w:w="1984" w:type="dxa"/>
            <w:gridSpan w:val="2"/>
          </w:tcPr>
          <w:p w14:paraId="471342F0" w14:textId="011F3BB9" w:rsidR="001B20FA" w:rsidRPr="00CD5DA4" w:rsidRDefault="001B20FA" w:rsidP="001B20FA">
            <w:pPr>
              <w:pStyle w:val="NoSpacing"/>
              <w:rPr>
                <w:sz w:val="20"/>
                <w:szCs w:val="20"/>
              </w:rPr>
            </w:pPr>
          </w:p>
        </w:tc>
        <w:tc>
          <w:tcPr>
            <w:tcW w:w="3828" w:type="dxa"/>
            <w:gridSpan w:val="2"/>
          </w:tcPr>
          <w:p w14:paraId="48FBCF26" w14:textId="77777777" w:rsidR="001B20FA" w:rsidRPr="00CD5DA4" w:rsidRDefault="001B20FA" w:rsidP="001B20FA">
            <w:pPr>
              <w:pStyle w:val="NoSpacing"/>
              <w:rPr>
                <w:i/>
                <w:iCs/>
                <w:sz w:val="20"/>
                <w:szCs w:val="20"/>
              </w:rPr>
            </w:pPr>
            <w:proofErr w:type="spellStart"/>
            <w:r w:rsidRPr="00742CC5">
              <w:rPr>
                <w:rFonts w:cstheme="minorHAnsi"/>
                <w:i/>
                <w:iCs/>
                <w:sz w:val="20"/>
                <w:szCs w:val="20"/>
              </w:rPr>
              <w:t>Epipremnum</w:t>
            </w:r>
            <w:proofErr w:type="spellEnd"/>
            <w:r w:rsidRPr="00742CC5">
              <w:rPr>
                <w:rFonts w:cstheme="minorHAnsi"/>
                <w:i/>
                <w:iCs/>
                <w:sz w:val="20"/>
                <w:szCs w:val="20"/>
              </w:rPr>
              <w:t xml:space="preserve"> </w:t>
            </w:r>
            <w:proofErr w:type="spellStart"/>
            <w:r w:rsidRPr="00742CC5">
              <w:rPr>
                <w:rFonts w:cstheme="minorHAnsi"/>
                <w:i/>
                <w:iCs/>
                <w:sz w:val="20"/>
                <w:szCs w:val="20"/>
              </w:rPr>
              <w:t>pinnatum</w:t>
            </w:r>
            <w:proofErr w:type="spellEnd"/>
            <w:r w:rsidRPr="00742CC5">
              <w:rPr>
                <w:rFonts w:cstheme="minorHAnsi"/>
                <w:sz w:val="20"/>
                <w:szCs w:val="20"/>
              </w:rPr>
              <w:t xml:space="preserve"> cv. '</w:t>
            </w:r>
            <w:proofErr w:type="spellStart"/>
            <w:r w:rsidRPr="00742CC5">
              <w:rPr>
                <w:rFonts w:cstheme="minorHAnsi"/>
                <w:sz w:val="20"/>
                <w:szCs w:val="20"/>
              </w:rPr>
              <w:t>Aureum</w:t>
            </w:r>
            <w:proofErr w:type="spellEnd"/>
            <w:r w:rsidRPr="00742CC5">
              <w:rPr>
                <w:rFonts w:cstheme="minorHAnsi"/>
                <w:sz w:val="20"/>
                <w:szCs w:val="20"/>
              </w:rPr>
              <w:t>' (</w:t>
            </w:r>
            <w:r w:rsidRPr="00742CC5">
              <w:rPr>
                <w:rFonts w:cstheme="minorHAnsi"/>
                <w:i/>
                <w:iCs/>
                <w:sz w:val="20"/>
                <w:szCs w:val="20"/>
              </w:rPr>
              <w:t>Scindapsus</w:t>
            </w:r>
            <w:r w:rsidRPr="00742CC5">
              <w:rPr>
                <w:rFonts w:cstheme="minorHAnsi"/>
                <w:sz w:val="20"/>
                <w:szCs w:val="20"/>
              </w:rPr>
              <w:t>)</w:t>
            </w:r>
          </w:p>
        </w:tc>
        <w:tc>
          <w:tcPr>
            <w:tcW w:w="1134" w:type="dxa"/>
          </w:tcPr>
          <w:p w14:paraId="7F46B619"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7A1E3ADF" w14:textId="77777777" w:rsidTr="001B20FA">
        <w:trPr>
          <w:cantSplit/>
        </w:trPr>
        <w:tc>
          <w:tcPr>
            <w:tcW w:w="2552" w:type="dxa"/>
          </w:tcPr>
          <w:p w14:paraId="530E86FB" w14:textId="2627DF94" w:rsidR="001B20FA" w:rsidRPr="00B05F3B" w:rsidRDefault="001B20FA" w:rsidP="001B20FA">
            <w:pPr>
              <w:pStyle w:val="NoSpacing"/>
              <w:rPr>
                <w:rFonts w:cstheme="minorHAnsi"/>
                <w:sz w:val="20"/>
                <w:szCs w:val="20"/>
              </w:rPr>
            </w:pPr>
            <w:r w:rsidRPr="00742CC5">
              <w:rPr>
                <w:rFonts w:cstheme="minorHAnsi"/>
                <w:sz w:val="20"/>
                <w:szCs w:val="20"/>
              </w:rPr>
              <w:t xml:space="preserve">Lovegrass </w:t>
            </w:r>
          </w:p>
        </w:tc>
        <w:tc>
          <w:tcPr>
            <w:tcW w:w="1984" w:type="dxa"/>
            <w:gridSpan w:val="2"/>
          </w:tcPr>
          <w:p w14:paraId="6F5D2758" w14:textId="2642E7C0" w:rsidR="001B20FA" w:rsidRPr="00CD5DA4" w:rsidRDefault="001B20FA" w:rsidP="001B20FA">
            <w:pPr>
              <w:pStyle w:val="NoSpacing"/>
              <w:rPr>
                <w:sz w:val="20"/>
                <w:szCs w:val="20"/>
              </w:rPr>
            </w:pPr>
          </w:p>
        </w:tc>
        <w:tc>
          <w:tcPr>
            <w:tcW w:w="3828" w:type="dxa"/>
            <w:gridSpan w:val="2"/>
          </w:tcPr>
          <w:p w14:paraId="63BB44D7" w14:textId="77777777" w:rsidR="001B20FA" w:rsidRPr="00CD5DA4" w:rsidRDefault="001B20FA" w:rsidP="001B20FA">
            <w:pPr>
              <w:pStyle w:val="NoSpacing"/>
              <w:rPr>
                <w:i/>
                <w:iCs/>
                <w:sz w:val="20"/>
                <w:szCs w:val="20"/>
              </w:rPr>
            </w:pPr>
            <w:proofErr w:type="spellStart"/>
            <w:r w:rsidRPr="00742CC5">
              <w:rPr>
                <w:rFonts w:cstheme="minorHAnsi"/>
                <w:i/>
                <w:iCs/>
                <w:sz w:val="20"/>
                <w:szCs w:val="20"/>
              </w:rPr>
              <w:t>Eragrostis</w:t>
            </w:r>
            <w:proofErr w:type="spellEnd"/>
            <w:r w:rsidRPr="00742CC5">
              <w:rPr>
                <w:rFonts w:cstheme="minorHAnsi"/>
                <w:i/>
                <w:iCs/>
                <w:sz w:val="20"/>
                <w:szCs w:val="20"/>
              </w:rPr>
              <w:t xml:space="preserve"> </w:t>
            </w:r>
            <w:proofErr w:type="spellStart"/>
            <w:r w:rsidRPr="00742CC5">
              <w:rPr>
                <w:rFonts w:cstheme="minorHAnsi"/>
                <w:i/>
                <w:iCs/>
                <w:sz w:val="20"/>
                <w:szCs w:val="20"/>
              </w:rPr>
              <w:t>tenella</w:t>
            </w:r>
            <w:proofErr w:type="spellEnd"/>
          </w:p>
        </w:tc>
        <w:tc>
          <w:tcPr>
            <w:tcW w:w="1134" w:type="dxa"/>
          </w:tcPr>
          <w:p w14:paraId="224CDF46"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6A0177" w14:paraId="24C136AB" w14:textId="77777777" w:rsidTr="001B20FA">
        <w:tblPrEx>
          <w:tblBorders>
            <w:top w:val="none" w:sz="0" w:space="0" w:color="auto"/>
            <w:bottom w:val="none" w:sz="0" w:space="0" w:color="auto"/>
            <w:insideH w:val="none" w:sz="0" w:space="0" w:color="auto"/>
          </w:tblBorders>
          <w:tblCellMar>
            <w:top w:w="0" w:type="dxa"/>
            <w:left w:w="108" w:type="dxa"/>
            <w:bottom w:w="0" w:type="dxa"/>
            <w:right w:w="108" w:type="dxa"/>
          </w:tblCellMar>
          <w:tblLook w:val="04A0" w:firstRow="1" w:lastRow="0" w:firstColumn="1" w:lastColumn="0" w:noHBand="0" w:noVBand="1"/>
        </w:tblPrEx>
        <w:trPr>
          <w:trHeight w:val="227"/>
        </w:trPr>
        <w:tc>
          <w:tcPr>
            <w:tcW w:w="2552" w:type="dxa"/>
            <w:tcBorders>
              <w:top w:val="single" w:sz="4" w:space="0" w:color="auto"/>
              <w:left w:val="nil"/>
              <w:bottom w:val="single" w:sz="4" w:space="0" w:color="auto"/>
              <w:right w:val="nil"/>
            </w:tcBorders>
            <w:shd w:val="clear" w:color="auto" w:fill="auto"/>
            <w:noWrap/>
            <w:tcMar>
              <w:top w:w="28" w:type="dxa"/>
              <w:left w:w="28" w:type="dxa"/>
              <w:bottom w:w="28" w:type="dxa"/>
              <w:right w:w="28" w:type="dxa"/>
            </w:tcMar>
            <w:hideMark/>
          </w:tcPr>
          <w:p w14:paraId="78970ABF" w14:textId="62B8FAB8" w:rsidR="001B20FA" w:rsidRPr="006A0177" w:rsidRDefault="001B20FA" w:rsidP="001B20FA">
            <w:pPr>
              <w:spacing w:after="0" w:line="240" w:lineRule="auto"/>
              <w:rPr>
                <w:rFonts w:ascii="Calibri" w:eastAsia="Times New Roman" w:hAnsi="Calibri" w:cs="Calibri"/>
                <w:color w:val="000000"/>
                <w:sz w:val="20"/>
                <w:szCs w:val="20"/>
                <w:lang w:eastAsia="en-NZ"/>
              </w:rPr>
            </w:pPr>
            <w:r w:rsidRPr="001375BE">
              <w:rPr>
                <w:rFonts w:ascii="Calibri" w:eastAsia="Times New Roman" w:hAnsi="Calibri" w:cs="Calibri"/>
                <w:sz w:val="20"/>
                <w:szCs w:val="20"/>
                <w:lang w:eastAsia="en-NZ"/>
              </w:rPr>
              <w:t>Albizzia</w:t>
            </w:r>
          </w:p>
        </w:tc>
        <w:tc>
          <w:tcPr>
            <w:tcW w:w="1984" w:type="dxa"/>
            <w:gridSpan w:val="2"/>
            <w:tcBorders>
              <w:top w:val="single" w:sz="4" w:space="0" w:color="auto"/>
              <w:left w:val="nil"/>
              <w:bottom w:val="single" w:sz="4" w:space="0" w:color="auto"/>
              <w:right w:val="nil"/>
            </w:tcBorders>
            <w:shd w:val="clear" w:color="auto" w:fill="auto"/>
            <w:noWrap/>
            <w:tcMar>
              <w:top w:w="28" w:type="dxa"/>
              <w:left w:w="28" w:type="dxa"/>
              <w:bottom w:w="28" w:type="dxa"/>
              <w:right w:w="28" w:type="dxa"/>
            </w:tcMar>
          </w:tcPr>
          <w:p w14:paraId="558439DF" w14:textId="6FC1656C" w:rsidR="001B20FA" w:rsidRPr="006A0177" w:rsidRDefault="001B20FA" w:rsidP="001B20FA">
            <w:pPr>
              <w:spacing w:after="0" w:line="240" w:lineRule="auto"/>
              <w:rPr>
                <w:rFonts w:ascii="Calibri" w:eastAsia="Times New Roman" w:hAnsi="Calibri" w:cs="Calibri"/>
                <w:color w:val="000000"/>
                <w:sz w:val="20"/>
                <w:szCs w:val="20"/>
                <w:lang w:eastAsia="en-NZ"/>
              </w:rPr>
            </w:pPr>
          </w:p>
        </w:tc>
        <w:tc>
          <w:tcPr>
            <w:tcW w:w="3828" w:type="dxa"/>
            <w:gridSpan w:val="2"/>
            <w:tcBorders>
              <w:top w:val="single" w:sz="4" w:space="0" w:color="auto"/>
              <w:left w:val="nil"/>
              <w:bottom w:val="single" w:sz="4" w:space="0" w:color="auto"/>
              <w:right w:val="nil"/>
            </w:tcBorders>
            <w:shd w:val="clear" w:color="auto" w:fill="auto"/>
            <w:tcMar>
              <w:top w:w="28" w:type="dxa"/>
              <w:left w:w="28" w:type="dxa"/>
              <w:bottom w:w="28" w:type="dxa"/>
              <w:right w:w="28" w:type="dxa"/>
            </w:tcMar>
            <w:vAlign w:val="center"/>
            <w:hideMark/>
          </w:tcPr>
          <w:p w14:paraId="4CACFCD9" w14:textId="77777777" w:rsidR="001B20FA" w:rsidRPr="006A0177" w:rsidRDefault="001B20FA" w:rsidP="001B20FA">
            <w:pPr>
              <w:spacing w:after="0" w:line="240" w:lineRule="auto"/>
              <w:rPr>
                <w:rFonts w:ascii="Calibri" w:eastAsia="Times New Roman" w:hAnsi="Calibri" w:cs="Calibri"/>
                <w:i/>
                <w:iCs/>
                <w:color w:val="000000"/>
                <w:sz w:val="20"/>
                <w:szCs w:val="20"/>
                <w:lang w:eastAsia="en-NZ"/>
              </w:rPr>
            </w:pPr>
            <w:proofErr w:type="spellStart"/>
            <w:r w:rsidRPr="001375BE">
              <w:rPr>
                <w:rFonts w:ascii="Calibri" w:eastAsia="Times New Roman" w:hAnsi="Calibri" w:cs="Calibri"/>
                <w:i/>
                <w:iCs/>
                <w:color w:val="000000"/>
                <w:sz w:val="20"/>
                <w:szCs w:val="20"/>
                <w:lang w:eastAsia="en-NZ"/>
              </w:rPr>
              <w:t>Falcataria</w:t>
            </w:r>
            <w:proofErr w:type="spellEnd"/>
            <w:r w:rsidRPr="001375BE">
              <w:rPr>
                <w:rFonts w:ascii="Calibri" w:eastAsia="Times New Roman" w:hAnsi="Calibri" w:cs="Calibri"/>
                <w:i/>
                <w:iCs/>
                <w:color w:val="000000"/>
                <w:sz w:val="20"/>
                <w:szCs w:val="20"/>
                <w:lang w:eastAsia="en-NZ"/>
              </w:rPr>
              <w:t xml:space="preserve"> </w:t>
            </w:r>
            <w:proofErr w:type="spellStart"/>
            <w:r w:rsidRPr="001375BE">
              <w:rPr>
                <w:rFonts w:ascii="Calibri" w:eastAsia="Times New Roman" w:hAnsi="Calibri" w:cs="Calibri"/>
                <w:i/>
                <w:iCs/>
                <w:color w:val="000000"/>
                <w:sz w:val="20"/>
                <w:szCs w:val="20"/>
                <w:lang w:eastAsia="en-NZ"/>
              </w:rPr>
              <w:t>moluccana</w:t>
            </w:r>
            <w:proofErr w:type="spellEnd"/>
          </w:p>
        </w:tc>
        <w:tc>
          <w:tcPr>
            <w:tcW w:w="1134" w:type="dxa"/>
            <w:tcBorders>
              <w:top w:val="single" w:sz="4" w:space="0" w:color="auto"/>
              <w:left w:val="nil"/>
              <w:bottom w:val="single" w:sz="4" w:space="0" w:color="auto"/>
              <w:right w:val="nil"/>
            </w:tcBorders>
            <w:tcMar>
              <w:top w:w="28" w:type="dxa"/>
              <w:left w:w="28" w:type="dxa"/>
              <w:bottom w:w="28" w:type="dxa"/>
              <w:right w:w="28" w:type="dxa"/>
            </w:tcMar>
            <w:vAlign w:val="center"/>
          </w:tcPr>
          <w:p w14:paraId="236CECB2" w14:textId="77777777" w:rsidR="001B20FA" w:rsidRPr="006A0177" w:rsidRDefault="001B20FA" w:rsidP="001B20FA">
            <w:pPr>
              <w:spacing w:after="0" w:line="240" w:lineRule="auto"/>
              <w:rPr>
                <w:rFonts w:ascii="Calibri" w:eastAsia="Times New Roman" w:hAnsi="Calibri" w:cs="Calibri"/>
                <w:i/>
                <w:iCs/>
                <w:color w:val="000000"/>
                <w:sz w:val="20"/>
                <w:szCs w:val="20"/>
                <w:lang w:eastAsia="en-NZ"/>
              </w:rPr>
            </w:pPr>
            <w:r w:rsidRPr="001375BE">
              <w:rPr>
                <w:rFonts w:ascii="Calibri" w:eastAsia="Times New Roman" w:hAnsi="Calibri" w:cs="Calibri"/>
                <w:color w:val="000000"/>
                <w:sz w:val="20"/>
                <w:szCs w:val="20"/>
                <w:lang w:eastAsia="en-NZ"/>
              </w:rPr>
              <w:t>invasive</w:t>
            </w:r>
          </w:p>
        </w:tc>
      </w:tr>
      <w:tr w:rsidR="001B20FA" w:rsidRPr="00B05F3B" w14:paraId="7420FBDA" w14:textId="77777777" w:rsidTr="001B20FA">
        <w:trPr>
          <w:cantSplit/>
        </w:trPr>
        <w:tc>
          <w:tcPr>
            <w:tcW w:w="2552" w:type="dxa"/>
          </w:tcPr>
          <w:p w14:paraId="611A5CBD" w14:textId="6D774965" w:rsidR="001B20FA" w:rsidRPr="00B05F3B" w:rsidRDefault="001B20FA" w:rsidP="001B20FA">
            <w:pPr>
              <w:pStyle w:val="NoSpacing"/>
              <w:rPr>
                <w:rFonts w:cstheme="minorHAnsi"/>
                <w:sz w:val="20"/>
                <w:szCs w:val="20"/>
              </w:rPr>
            </w:pPr>
            <w:r w:rsidRPr="00742CC5">
              <w:rPr>
                <w:rFonts w:cstheme="minorHAnsi"/>
                <w:sz w:val="20"/>
                <w:szCs w:val="20"/>
              </w:rPr>
              <w:t>Tall Fringe Rush</w:t>
            </w:r>
          </w:p>
        </w:tc>
        <w:tc>
          <w:tcPr>
            <w:tcW w:w="1984" w:type="dxa"/>
            <w:gridSpan w:val="2"/>
          </w:tcPr>
          <w:p w14:paraId="4B649A99" w14:textId="695CE02C" w:rsidR="001B20FA" w:rsidRPr="00CD5DA4" w:rsidRDefault="001B20FA" w:rsidP="001B20FA">
            <w:pPr>
              <w:pStyle w:val="NoSpacing"/>
              <w:rPr>
                <w:sz w:val="20"/>
                <w:szCs w:val="20"/>
              </w:rPr>
            </w:pPr>
          </w:p>
        </w:tc>
        <w:tc>
          <w:tcPr>
            <w:tcW w:w="3828" w:type="dxa"/>
            <w:gridSpan w:val="2"/>
          </w:tcPr>
          <w:p w14:paraId="6D8BB48C" w14:textId="77777777" w:rsidR="001B20FA" w:rsidRPr="00CD5DA4" w:rsidRDefault="001B20FA" w:rsidP="001B20FA">
            <w:pPr>
              <w:pStyle w:val="NoSpacing"/>
              <w:rPr>
                <w:i/>
                <w:iCs/>
                <w:sz w:val="20"/>
                <w:szCs w:val="20"/>
              </w:rPr>
            </w:pPr>
            <w:proofErr w:type="spellStart"/>
            <w:r w:rsidRPr="00742CC5">
              <w:rPr>
                <w:rFonts w:cstheme="minorHAnsi"/>
                <w:i/>
                <w:iCs/>
                <w:sz w:val="20"/>
                <w:szCs w:val="20"/>
              </w:rPr>
              <w:t>Fimbristylis</w:t>
            </w:r>
            <w:proofErr w:type="spellEnd"/>
            <w:r w:rsidRPr="00742CC5">
              <w:rPr>
                <w:rFonts w:cstheme="minorHAnsi"/>
                <w:i/>
                <w:iCs/>
                <w:sz w:val="20"/>
                <w:szCs w:val="20"/>
              </w:rPr>
              <w:t xml:space="preserve"> </w:t>
            </w:r>
            <w:proofErr w:type="spellStart"/>
            <w:r w:rsidRPr="00742CC5">
              <w:rPr>
                <w:rFonts w:cstheme="minorHAnsi"/>
                <w:i/>
                <w:iCs/>
                <w:sz w:val="20"/>
                <w:szCs w:val="20"/>
              </w:rPr>
              <w:t>dichotoma</w:t>
            </w:r>
            <w:proofErr w:type="spellEnd"/>
          </w:p>
        </w:tc>
        <w:tc>
          <w:tcPr>
            <w:tcW w:w="1134" w:type="dxa"/>
          </w:tcPr>
          <w:p w14:paraId="239A5E51" w14:textId="77777777" w:rsidR="001B20FA" w:rsidRPr="00B97F0F" w:rsidRDefault="001B20FA" w:rsidP="001B20FA">
            <w:pPr>
              <w:pStyle w:val="NoSpacing"/>
              <w:rPr>
                <w:sz w:val="20"/>
                <w:szCs w:val="20"/>
              </w:rPr>
            </w:pPr>
            <w:r w:rsidRPr="00B97F0F">
              <w:rPr>
                <w:rFonts w:cstheme="minorHAnsi"/>
                <w:sz w:val="20"/>
                <w:szCs w:val="20"/>
              </w:rPr>
              <w:t>introduced</w:t>
            </w:r>
          </w:p>
        </w:tc>
      </w:tr>
      <w:tr w:rsidR="001B20FA" w:rsidRPr="00B05F3B" w14:paraId="08C27BD5" w14:textId="77777777" w:rsidTr="001B20FA">
        <w:trPr>
          <w:cantSplit/>
        </w:trPr>
        <w:tc>
          <w:tcPr>
            <w:tcW w:w="2552" w:type="dxa"/>
          </w:tcPr>
          <w:p w14:paraId="70C82B88" w14:textId="14479EC1" w:rsidR="001B20FA" w:rsidRPr="00B05F3B" w:rsidRDefault="001B20FA" w:rsidP="001B20FA">
            <w:pPr>
              <w:pStyle w:val="NoSpacing"/>
              <w:rPr>
                <w:rFonts w:cstheme="minorHAnsi"/>
                <w:sz w:val="20"/>
                <w:szCs w:val="20"/>
              </w:rPr>
            </w:pPr>
            <w:r w:rsidRPr="00742CC5">
              <w:rPr>
                <w:rFonts w:cstheme="minorHAnsi"/>
                <w:sz w:val="20"/>
                <w:szCs w:val="20"/>
              </w:rPr>
              <w:t>Wild Moon Flower</w:t>
            </w:r>
          </w:p>
        </w:tc>
        <w:tc>
          <w:tcPr>
            <w:tcW w:w="1984" w:type="dxa"/>
            <w:gridSpan w:val="2"/>
          </w:tcPr>
          <w:p w14:paraId="4A3B057B" w14:textId="2B10EADA" w:rsidR="001B20FA" w:rsidRPr="00CD5DA4" w:rsidRDefault="001B20FA" w:rsidP="001B20FA">
            <w:pPr>
              <w:pStyle w:val="NoSpacing"/>
              <w:rPr>
                <w:sz w:val="20"/>
                <w:szCs w:val="20"/>
              </w:rPr>
            </w:pPr>
          </w:p>
        </w:tc>
        <w:tc>
          <w:tcPr>
            <w:tcW w:w="3828" w:type="dxa"/>
            <w:gridSpan w:val="2"/>
          </w:tcPr>
          <w:p w14:paraId="554E09F0" w14:textId="77777777" w:rsidR="001B20FA" w:rsidRPr="00CD5DA4" w:rsidRDefault="001B20FA" w:rsidP="001B20FA">
            <w:pPr>
              <w:pStyle w:val="NoSpacing"/>
              <w:rPr>
                <w:i/>
                <w:iCs/>
                <w:sz w:val="20"/>
                <w:szCs w:val="20"/>
              </w:rPr>
            </w:pPr>
            <w:r w:rsidRPr="00742CC5">
              <w:rPr>
                <w:rFonts w:cstheme="minorHAnsi"/>
                <w:i/>
                <w:iCs/>
                <w:sz w:val="20"/>
                <w:szCs w:val="20"/>
              </w:rPr>
              <w:t xml:space="preserve">Ipomoea </w:t>
            </w:r>
            <w:proofErr w:type="spellStart"/>
            <w:r w:rsidRPr="00742CC5">
              <w:rPr>
                <w:rFonts w:cstheme="minorHAnsi"/>
                <w:i/>
                <w:iCs/>
                <w:sz w:val="20"/>
                <w:szCs w:val="20"/>
              </w:rPr>
              <w:t>macrantha</w:t>
            </w:r>
            <w:proofErr w:type="spellEnd"/>
          </w:p>
        </w:tc>
        <w:tc>
          <w:tcPr>
            <w:tcW w:w="1134" w:type="dxa"/>
          </w:tcPr>
          <w:p w14:paraId="2DE01641"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405A40FE" w14:textId="77777777" w:rsidTr="001B20FA">
        <w:trPr>
          <w:cantSplit/>
        </w:trPr>
        <w:tc>
          <w:tcPr>
            <w:tcW w:w="2552" w:type="dxa"/>
          </w:tcPr>
          <w:p w14:paraId="760D06EE" w14:textId="1AA21DB8" w:rsidR="001B20FA" w:rsidRPr="00B05F3B" w:rsidRDefault="001B20FA" w:rsidP="001B20FA">
            <w:pPr>
              <w:pStyle w:val="NoSpacing"/>
              <w:rPr>
                <w:rFonts w:cstheme="minorHAnsi"/>
                <w:sz w:val="20"/>
                <w:szCs w:val="20"/>
              </w:rPr>
            </w:pPr>
            <w:r w:rsidRPr="00742CC5">
              <w:rPr>
                <w:rFonts w:cstheme="minorHAnsi"/>
                <w:sz w:val="20"/>
                <w:szCs w:val="20"/>
              </w:rPr>
              <w:t>Beach Morning Glory</w:t>
            </w:r>
          </w:p>
        </w:tc>
        <w:tc>
          <w:tcPr>
            <w:tcW w:w="1984" w:type="dxa"/>
            <w:gridSpan w:val="2"/>
          </w:tcPr>
          <w:p w14:paraId="79D2C483" w14:textId="430E7221" w:rsidR="001B20FA" w:rsidRPr="00CD5DA4" w:rsidRDefault="001B20FA" w:rsidP="001B20FA">
            <w:pPr>
              <w:pStyle w:val="NoSpacing"/>
              <w:rPr>
                <w:sz w:val="20"/>
                <w:szCs w:val="20"/>
              </w:rPr>
            </w:pPr>
          </w:p>
        </w:tc>
        <w:tc>
          <w:tcPr>
            <w:tcW w:w="3828" w:type="dxa"/>
            <w:gridSpan w:val="2"/>
          </w:tcPr>
          <w:p w14:paraId="25C9DEB6" w14:textId="0EFBDEBA" w:rsidR="001B20FA" w:rsidRPr="00CD5DA4" w:rsidRDefault="001B20FA" w:rsidP="001B20FA">
            <w:pPr>
              <w:pStyle w:val="NoSpacing"/>
              <w:rPr>
                <w:i/>
                <w:iCs/>
                <w:sz w:val="20"/>
                <w:szCs w:val="20"/>
              </w:rPr>
            </w:pPr>
            <w:r w:rsidRPr="00742CC5">
              <w:rPr>
                <w:rFonts w:cstheme="minorHAnsi"/>
                <w:i/>
                <w:iCs/>
                <w:sz w:val="20"/>
                <w:szCs w:val="20"/>
              </w:rPr>
              <w:t>Ipomoea pes-</w:t>
            </w:r>
            <w:proofErr w:type="spellStart"/>
            <w:r w:rsidRPr="00742CC5">
              <w:rPr>
                <w:rFonts w:cstheme="minorHAnsi"/>
                <w:i/>
                <w:iCs/>
                <w:sz w:val="20"/>
                <w:szCs w:val="20"/>
              </w:rPr>
              <w:t>caprae</w:t>
            </w:r>
            <w:proofErr w:type="spellEnd"/>
          </w:p>
        </w:tc>
        <w:tc>
          <w:tcPr>
            <w:tcW w:w="1134" w:type="dxa"/>
          </w:tcPr>
          <w:p w14:paraId="4C71AF2D" w14:textId="6F9C39A5" w:rsidR="001B20FA" w:rsidRPr="00B97F0F" w:rsidRDefault="001B20FA" w:rsidP="001B20FA">
            <w:pPr>
              <w:pStyle w:val="NoSpacing"/>
              <w:rPr>
                <w:sz w:val="20"/>
                <w:szCs w:val="20"/>
              </w:rPr>
            </w:pPr>
            <w:r w:rsidRPr="00B97F0F">
              <w:rPr>
                <w:rFonts w:cstheme="minorHAnsi"/>
                <w:sz w:val="20"/>
                <w:szCs w:val="20"/>
              </w:rPr>
              <w:t>native</w:t>
            </w:r>
          </w:p>
        </w:tc>
      </w:tr>
      <w:tr w:rsidR="001B20FA" w:rsidRPr="00B05F3B" w14:paraId="71C478E3" w14:textId="77777777" w:rsidTr="001B20FA">
        <w:trPr>
          <w:cantSplit/>
        </w:trPr>
        <w:tc>
          <w:tcPr>
            <w:tcW w:w="2552" w:type="dxa"/>
          </w:tcPr>
          <w:p w14:paraId="61313555" w14:textId="585AD9E2" w:rsidR="001B20FA" w:rsidRPr="00B05F3B" w:rsidRDefault="001B20FA" w:rsidP="001B20FA">
            <w:pPr>
              <w:pStyle w:val="NoSpacing"/>
              <w:rPr>
                <w:rFonts w:cstheme="minorHAnsi"/>
                <w:sz w:val="20"/>
                <w:szCs w:val="20"/>
              </w:rPr>
            </w:pPr>
            <w:r w:rsidRPr="00742CC5">
              <w:rPr>
                <w:rFonts w:cstheme="minorHAnsi"/>
                <w:color w:val="000000"/>
                <w:sz w:val="20"/>
                <w:szCs w:val="20"/>
                <w:lang w:val="en-GB"/>
              </w:rPr>
              <w:t>Lantana</w:t>
            </w:r>
          </w:p>
        </w:tc>
        <w:tc>
          <w:tcPr>
            <w:tcW w:w="1984" w:type="dxa"/>
            <w:gridSpan w:val="2"/>
          </w:tcPr>
          <w:p w14:paraId="37D7EBE0" w14:textId="1C3D3A07" w:rsidR="001B20FA" w:rsidRPr="00CD5DA4" w:rsidRDefault="001B20FA" w:rsidP="001B20FA">
            <w:pPr>
              <w:pStyle w:val="NoSpacing"/>
              <w:rPr>
                <w:sz w:val="20"/>
                <w:szCs w:val="20"/>
              </w:rPr>
            </w:pPr>
          </w:p>
        </w:tc>
        <w:tc>
          <w:tcPr>
            <w:tcW w:w="3828" w:type="dxa"/>
            <w:gridSpan w:val="2"/>
          </w:tcPr>
          <w:p w14:paraId="7180BCB9" w14:textId="77777777" w:rsidR="001B20FA" w:rsidRPr="00CD5DA4" w:rsidRDefault="001B20FA" w:rsidP="001B20FA">
            <w:pPr>
              <w:pStyle w:val="NoSpacing"/>
              <w:rPr>
                <w:i/>
                <w:iCs/>
                <w:sz w:val="20"/>
                <w:szCs w:val="20"/>
              </w:rPr>
            </w:pPr>
            <w:r w:rsidRPr="00742CC5">
              <w:rPr>
                <w:rFonts w:cstheme="minorHAnsi"/>
                <w:i/>
                <w:iCs/>
                <w:sz w:val="20"/>
                <w:szCs w:val="20"/>
              </w:rPr>
              <w:t>Lantana camara</w:t>
            </w:r>
          </w:p>
        </w:tc>
        <w:tc>
          <w:tcPr>
            <w:tcW w:w="1134" w:type="dxa"/>
          </w:tcPr>
          <w:p w14:paraId="72D508EE"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1EFA363D" w14:textId="77777777" w:rsidTr="001B20FA">
        <w:trPr>
          <w:cantSplit/>
        </w:trPr>
        <w:tc>
          <w:tcPr>
            <w:tcW w:w="2552" w:type="dxa"/>
          </w:tcPr>
          <w:p w14:paraId="66CF6D10" w14:textId="30659C3A" w:rsidR="001B20FA" w:rsidRPr="00B05F3B" w:rsidRDefault="001B20FA" w:rsidP="001B20FA">
            <w:pPr>
              <w:pStyle w:val="NoSpacing"/>
              <w:rPr>
                <w:rFonts w:cstheme="minorHAnsi"/>
                <w:sz w:val="20"/>
                <w:szCs w:val="20"/>
              </w:rPr>
            </w:pPr>
            <w:r w:rsidRPr="00742CC5">
              <w:rPr>
                <w:rFonts w:cstheme="minorHAnsi"/>
                <w:sz w:val="20"/>
                <w:szCs w:val="20"/>
              </w:rPr>
              <w:t>Wild Tamarind</w:t>
            </w:r>
          </w:p>
        </w:tc>
        <w:tc>
          <w:tcPr>
            <w:tcW w:w="1984" w:type="dxa"/>
            <w:gridSpan w:val="2"/>
          </w:tcPr>
          <w:p w14:paraId="3E97F307" w14:textId="73E7D071" w:rsidR="001B20FA" w:rsidRPr="00CD5DA4" w:rsidRDefault="001B20FA" w:rsidP="001B20FA">
            <w:pPr>
              <w:pStyle w:val="NoSpacing"/>
              <w:rPr>
                <w:sz w:val="20"/>
                <w:szCs w:val="20"/>
              </w:rPr>
            </w:pPr>
          </w:p>
        </w:tc>
        <w:tc>
          <w:tcPr>
            <w:tcW w:w="3828" w:type="dxa"/>
            <w:gridSpan w:val="2"/>
          </w:tcPr>
          <w:p w14:paraId="665322D1" w14:textId="77777777" w:rsidR="001B20FA" w:rsidRPr="00CD5DA4" w:rsidRDefault="001B20FA" w:rsidP="001B20FA">
            <w:pPr>
              <w:pStyle w:val="NoSpacing"/>
              <w:rPr>
                <w:i/>
                <w:iCs/>
                <w:sz w:val="20"/>
                <w:szCs w:val="20"/>
              </w:rPr>
            </w:pPr>
            <w:r w:rsidRPr="00742CC5">
              <w:rPr>
                <w:rFonts w:cstheme="minorHAnsi"/>
                <w:i/>
                <w:iCs/>
                <w:sz w:val="20"/>
                <w:szCs w:val="20"/>
              </w:rPr>
              <w:t xml:space="preserve">Leucaena </w:t>
            </w:r>
            <w:proofErr w:type="spellStart"/>
            <w:r w:rsidRPr="00742CC5">
              <w:rPr>
                <w:rFonts w:cstheme="minorHAnsi"/>
                <w:i/>
                <w:iCs/>
                <w:sz w:val="20"/>
                <w:szCs w:val="20"/>
              </w:rPr>
              <w:t>leucocephala</w:t>
            </w:r>
            <w:proofErr w:type="spellEnd"/>
          </w:p>
        </w:tc>
        <w:tc>
          <w:tcPr>
            <w:tcW w:w="1134" w:type="dxa"/>
          </w:tcPr>
          <w:p w14:paraId="1E6B8C83"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6A0177" w14:paraId="0A5A51BA" w14:textId="77777777" w:rsidTr="001B20FA">
        <w:tblPrEx>
          <w:tblBorders>
            <w:top w:val="none" w:sz="0" w:space="0" w:color="auto"/>
            <w:bottom w:val="none" w:sz="0" w:space="0" w:color="auto"/>
            <w:insideH w:val="none" w:sz="0" w:space="0" w:color="auto"/>
          </w:tblBorders>
          <w:tblCellMar>
            <w:top w:w="0" w:type="dxa"/>
            <w:left w:w="108" w:type="dxa"/>
            <w:bottom w:w="0" w:type="dxa"/>
            <w:right w:w="108" w:type="dxa"/>
          </w:tblCellMar>
          <w:tblLook w:val="04A0" w:firstRow="1" w:lastRow="0" w:firstColumn="1" w:lastColumn="0" w:noHBand="0" w:noVBand="1"/>
        </w:tblPrEx>
        <w:trPr>
          <w:trHeight w:val="227"/>
        </w:trPr>
        <w:tc>
          <w:tcPr>
            <w:tcW w:w="2552" w:type="dxa"/>
            <w:tcBorders>
              <w:top w:val="single" w:sz="4" w:space="0" w:color="auto"/>
              <w:left w:val="nil"/>
              <w:bottom w:val="single" w:sz="4" w:space="0" w:color="auto"/>
              <w:right w:val="nil"/>
            </w:tcBorders>
            <w:shd w:val="clear" w:color="auto" w:fill="auto"/>
            <w:noWrap/>
            <w:tcMar>
              <w:top w:w="28" w:type="dxa"/>
              <w:left w:w="28" w:type="dxa"/>
              <w:bottom w:w="28" w:type="dxa"/>
              <w:right w:w="28" w:type="dxa"/>
            </w:tcMar>
            <w:hideMark/>
          </w:tcPr>
          <w:p w14:paraId="7B77B66D" w14:textId="452730D7" w:rsidR="001B20FA" w:rsidRPr="006A0177" w:rsidRDefault="001B20FA" w:rsidP="001B20FA">
            <w:pPr>
              <w:spacing w:after="0" w:line="240" w:lineRule="auto"/>
              <w:rPr>
                <w:rFonts w:ascii="Calibri" w:eastAsia="Times New Roman" w:hAnsi="Calibri" w:cs="Calibri"/>
                <w:color w:val="000000"/>
                <w:sz w:val="20"/>
                <w:szCs w:val="20"/>
                <w:lang w:eastAsia="en-NZ"/>
              </w:rPr>
            </w:pPr>
            <w:r w:rsidRPr="006A0177">
              <w:rPr>
                <w:rFonts w:ascii="Calibri" w:eastAsia="Times New Roman" w:hAnsi="Calibri" w:cs="Calibri"/>
                <w:sz w:val="20"/>
                <w:szCs w:val="20"/>
                <w:lang w:eastAsia="en-NZ"/>
              </w:rPr>
              <w:t xml:space="preserve">Elephant's </w:t>
            </w:r>
            <w:r>
              <w:rPr>
                <w:rFonts w:ascii="Calibri" w:eastAsia="Times New Roman" w:hAnsi="Calibri" w:cs="Calibri"/>
                <w:sz w:val="20"/>
                <w:szCs w:val="20"/>
                <w:lang w:eastAsia="en-NZ"/>
              </w:rPr>
              <w:t>Ear</w:t>
            </w:r>
          </w:p>
        </w:tc>
        <w:tc>
          <w:tcPr>
            <w:tcW w:w="1984" w:type="dxa"/>
            <w:gridSpan w:val="2"/>
            <w:tcBorders>
              <w:top w:val="single" w:sz="4" w:space="0" w:color="auto"/>
              <w:left w:val="nil"/>
              <w:bottom w:val="single" w:sz="4" w:space="0" w:color="auto"/>
              <w:right w:val="nil"/>
            </w:tcBorders>
            <w:shd w:val="clear" w:color="auto" w:fill="auto"/>
            <w:noWrap/>
            <w:tcMar>
              <w:top w:w="28" w:type="dxa"/>
              <w:left w:w="28" w:type="dxa"/>
              <w:bottom w:w="28" w:type="dxa"/>
              <w:right w:w="28" w:type="dxa"/>
            </w:tcMar>
          </w:tcPr>
          <w:p w14:paraId="3A9E7DC4" w14:textId="1F347E35" w:rsidR="001B20FA" w:rsidRPr="006A0177" w:rsidRDefault="001B20FA" w:rsidP="001B20FA">
            <w:pPr>
              <w:spacing w:after="0" w:line="240" w:lineRule="auto"/>
              <w:rPr>
                <w:rFonts w:ascii="Calibri" w:eastAsia="Times New Roman" w:hAnsi="Calibri" w:cs="Calibri"/>
                <w:color w:val="000000"/>
                <w:sz w:val="20"/>
                <w:szCs w:val="20"/>
                <w:lang w:eastAsia="en-NZ"/>
              </w:rPr>
            </w:pPr>
          </w:p>
        </w:tc>
        <w:tc>
          <w:tcPr>
            <w:tcW w:w="3828" w:type="dxa"/>
            <w:gridSpan w:val="2"/>
            <w:tcBorders>
              <w:top w:val="single" w:sz="4" w:space="0" w:color="auto"/>
              <w:left w:val="nil"/>
              <w:bottom w:val="single" w:sz="4" w:space="0" w:color="auto"/>
              <w:right w:val="nil"/>
            </w:tcBorders>
            <w:shd w:val="clear" w:color="auto" w:fill="auto"/>
            <w:tcMar>
              <w:top w:w="28" w:type="dxa"/>
              <w:left w:w="28" w:type="dxa"/>
              <w:bottom w:w="28" w:type="dxa"/>
              <w:right w:w="28" w:type="dxa"/>
            </w:tcMar>
            <w:vAlign w:val="center"/>
            <w:hideMark/>
          </w:tcPr>
          <w:p w14:paraId="6D4B9FF1" w14:textId="77777777" w:rsidR="001B20FA" w:rsidRPr="006A0177" w:rsidRDefault="001B20FA" w:rsidP="001B20FA">
            <w:pPr>
              <w:spacing w:after="0" w:line="240" w:lineRule="auto"/>
              <w:rPr>
                <w:rFonts w:ascii="Calibri" w:eastAsia="Times New Roman" w:hAnsi="Calibri" w:cs="Calibri"/>
                <w:i/>
                <w:iCs/>
                <w:color w:val="000000"/>
                <w:sz w:val="20"/>
                <w:szCs w:val="20"/>
                <w:lang w:eastAsia="en-NZ"/>
              </w:rPr>
            </w:pPr>
            <w:r w:rsidRPr="00701E1F">
              <w:rPr>
                <w:rFonts w:ascii="Calibri" w:eastAsia="Times New Roman" w:hAnsi="Calibri" w:cs="Calibri"/>
                <w:i/>
                <w:iCs/>
                <w:color w:val="000000"/>
                <w:sz w:val="20"/>
                <w:szCs w:val="20"/>
                <w:lang w:eastAsia="en-NZ"/>
              </w:rPr>
              <w:t xml:space="preserve">Macaranga </w:t>
            </w:r>
            <w:proofErr w:type="spellStart"/>
            <w:r w:rsidRPr="00701E1F">
              <w:rPr>
                <w:rFonts w:ascii="Calibri" w:eastAsia="Times New Roman" w:hAnsi="Calibri" w:cs="Calibri"/>
                <w:i/>
                <w:iCs/>
                <w:color w:val="000000"/>
                <w:sz w:val="20"/>
                <w:szCs w:val="20"/>
                <w:lang w:eastAsia="en-NZ"/>
              </w:rPr>
              <w:t>tanarius</w:t>
            </w:r>
            <w:proofErr w:type="spellEnd"/>
          </w:p>
        </w:tc>
        <w:tc>
          <w:tcPr>
            <w:tcW w:w="1134" w:type="dxa"/>
            <w:tcBorders>
              <w:top w:val="single" w:sz="4" w:space="0" w:color="auto"/>
              <w:left w:val="nil"/>
              <w:bottom w:val="single" w:sz="4" w:space="0" w:color="auto"/>
              <w:right w:val="nil"/>
            </w:tcBorders>
            <w:tcMar>
              <w:top w:w="28" w:type="dxa"/>
              <w:left w:w="28" w:type="dxa"/>
              <w:bottom w:w="28" w:type="dxa"/>
              <w:right w:w="28" w:type="dxa"/>
            </w:tcMar>
            <w:vAlign w:val="center"/>
          </w:tcPr>
          <w:p w14:paraId="0943D54B" w14:textId="509CA6CE" w:rsidR="001B20FA" w:rsidRPr="006A0177" w:rsidRDefault="001B20FA" w:rsidP="001B20FA">
            <w:pPr>
              <w:spacing w:after="0" w:line="240" w:lineRule="auto"/>
              <w:rPr>
                <w:rFonts w:ascii="Calibri" w:eastAsia="Times New Roman" w:hAnsi="Calibri" w:cs="Calibri"/>
                <w:i/>
                <w:iCs/>
                <w:color w:val="000000"/>
                <w:sz w:val="20"/>
                <w:szCs w:val="20"/>
                <w:lang w:eastAsia="en-NZ"/>
              </w:rPr>
            </w:pPr>
            <w:r>
              <w:rPr>
                <w:rFonts w:ascii="Calibri" w:eastAsia="Times New Roman" w:hAnsi="Calibri" w:cs="Calibri"/>
                <w:color w:val="000000"/>
                <w:sz w:val="20"/>
                <w:szCs w:val="20"/>
                <w:lang w:eastAsia="en-NZ"/>
              </w:rPr>
              <w:t>invasive</w:t>
            </w:r>
          </w:p>
        </w:tc>
      </w:tr>
      <w:tr w:rsidR="001B20FA" w:rsidRPr="00B05F3B" w14:paraId="4C41D249" w14:textId="77777777" w:rsidTr="001B20FA">
        <w:trPr>
          <w:cantSplit/>
        </w:trPr>
        <w:tc>
          <w:tcPr>
            <w:tcW w:w="2552" w:type="dxa"/>
          </w:tcPr>
          <w:p w14:paraId="3B92DDD0" w14:textId="0B8984CC" w:rsidR="001B20FA" w:rsidRPr="00B05F3B" w:rsidRDefault="001B20FA" w:rsidP="001B20FA">
            <w:pPr>
              <w:pStyle w:val="NoSpacing"/>
              <w:rPr>
                <w:rFonts w:cstheme="minorHAnsi"/>
                <w:sz w:val="20"/>
                <w:szCs w:val="20"/>
              </w:rPr>
            </w:pPr>
            <w:r w:rsidRPr="00742CC5">
              <w:rPr>
                <w:rFonts w:cstheme="minorHAnsi"/>
                <w:sz w:val="20"/>
                <w:szCs w:val="20"/>
              </w:rPr>
              <w:t>Hawaiian Wood Rose</w:t>
            </w:r>
          </w:p>
        </w:tc>
        <w:tc>
          <w:tcPr>
            <w:tcW w:w="1984" w:type="dxa"/>
            <w:gridSpan w:val="2"/>
          </w:tcPr>
          <w:p w14:paraId="0C544AF5" w14:textId="3BDA742C" w:rsidR="001B20FA" w:rsidRPr="00CD5DA4" w:rsidRDefault="001B20FA" w:rsidP="001B20FA">
            <w:pPr>
              <w:pStyle w:val="NoSpacing"/>
              <w:rPr>
                <w:sz w:val="20"/>
                <w:szCs w:val="20"/>
              </w:rPr>
            </w:pPr>
          </w:p>
        </w:tc>
        <w:tc>
          <w:tcPr>
            <w:tcW w:w="3828" w:type="dxa"/>
            <w:gridSpan w:val="2"/>
          </w:tcPr>
          <w:p w14:paraId="18CC5D0B" w14:textId="77777777" w:rsidR="001B20FA" w:rsidRPr="00CD5DA4" w:rsidRDefault="001B20FA" w:rsidP="001B20FA">
            <w:pPr>
              <w:pStyle w:val="NoSpacing"/>
              <w:rPr>
                <w:i/>
                <w:iCs/>
                <w:sz w:val="20"/>
                <w:szCs w:val="20"/>
              </w:rPr>
            </w:pPr>
            <w:proofErr w:type="spellStart"/>
            <w:r w:rsidRPr="00742CC5">
              <w:rPr>
                <w:rFonts w:cstheme="minorHAnsi"/>
                <w:i/>
                <w:iCs/>
                <w:sz w:val="20"/>
                <w:szCs w:val="20"/>
              </w:rPr>
              <w:t>Merremia</w:t>
            </w:r>
            <w:proofErr w:type="spellEnd"/>
            <w:r w:rsidRPr="00742CC5">
              <w:rPr>
                <w:rFonts w:cstheme="minorHAnsi"/>
                <w:i/>
                <w:iCs/>
                <w:sz w:val="20"/>
                <w:szCs w:val="20"/>
              </w:rPr>
              <w:t xml:space="preserve"> tuberosa</w:t>
            </w:r>
          </w:p>
        </w:tc>
        <w:tc>
          <w:tcPr>
            <w:tcW w:w="1134" w:type="dxa"/>
          </w:tcPr>
          <w:p w14:paraId="731A1FC6"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06F72AA" w14:textId="77777777" w:rsidTr="001B20FA">
        <w:trPr>
          <w:cantSplit/>
        </w:trPr>
        <w:tc>
          <w:tcPr>
            <w:tcW w:w="2552" w:type="dxa"/>
          </w:tcPr>
          <w:p w14:paraId="45984226" w14:textId="35B82DAC" w:rsidR="001B20FA" w:rsidRPr="00B05F3B" w:rsidRDefault="001B20FA" w:rsidP="001B20FA">
            <w:pPr>
              <w:pStyle w:val="NoSpacing"/>
              <w:rPr>
                <w:rFonts w:cstheme="minorHAnsi"/>
                <w:sz w:val="20"/>
                <w:szCs w:val="20"/>
              </w:rPr>
            </w:pPr>
            <w:r w:rsidRPr="00742CC5">
              <w:rPr>
                <w:rFonts w:cstheme="minorHAnsi"/>
                <w:sz w:val="20"/>
                <w:szCs w:val="20"/>
              </w:rPr>
              <w:t>Mile-a-minute Weed</w:t>
            </w:r>
          </w:p>
        </w:tc>
        <w:tc>
          <w:tcPr>
            <w:tcW w:w="1984" w:type="dxa"/>
            <w:gridSpan w:val="2"/>
          </w:tcPr>
          <w:p w14:paraId="7D2E80D8" w14:textId="46A7894F" w:rsidR="001B20FA" w:rsidRPr="00CD5DA4" w:rsidRDefault="001B20FA" w:rsidP="001B20FA">
            <w:pPr>
              <w:pStyle w:val="NoSpacing"/>
              <w:rPr>
                <w:sz w:val="20"/>
                <w:szCs w:val="20"/>
              </w:rPr>
            </w:pPr>
          </w:p>
        </w:tc>
        <w:tc>
          <w:tcPr>
            <w:tcW w:w="3828" w:type="dxa"/>
            <w:gridSpan w:val="2"/>
          </w:tcPr>
          <w:p w14:paraId="7C11E4E3" w14:textId="77777777" w:rsidR="001B20FA" w:rsidRPr="00CD5DA4" w:rsidRDefault="001B20FA" w:rsidP="001B20FA">
            <w:pPr>
              <w:pStyle w:val="NoSpacing"/>
              <w:rPr>
                <w:i/>
                <w:iCs/>
                <w:sz w:val="20"/>
                <w:szCs w:val="20"/>
              </w:rPr>
            </w:pPr>
            <w:r w:rsidRPr="00742CC5">
              <w:rPr>
                <w:rFonts w:cstheme="minorHAnsi"/>
                <w:i/>
                <w:iCs/>
                <w:sz w:val="20"/>
                <w:szCs w:val="20"/>
              </w:rPr>
              <w:t>Mikania micrantha</w:t>
            </w:r>
          </w:p>
        </w:tc>
        <w:tc>
          <w:tcPr>
            <w:tcW w:w="1134" w:type="dxa"/>
          </w:tcPr>
          <w:p w14:paraId="5586D392"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537C1085" w14:textId="77777777" w:rsidTr="001B20FA">
        <w:trPr>
          <w:cantSplit/>
        </w:trPr>
        <w:tc>
          <w:tcPr>
            <w:tcW w:w="2552" w:type="dxa"/>
          </w:tcPr>
          <w:p w14:paraId="4B5CB494" w14:textId="75BCF5B9" w:rsidR="001B20FA" w:rsidRPr="00B05F3B" w:rsidRDefault="001B20FA" w:rsidP="001B20FA">
            <w:pPr>
              <w:pStyle w:val="NoSpacing"/>
              <w:rPr>
                <w:rFonts w:cstheme="minorHAnsi"/>
                <w:sz w:val="20"/>
                <w:szCs w:val="20"/>
              </w:rPr>
            </w:pPr>
            <w:r w:rsidRPr="00742CC5">
              <w:rPr>
                <w:rFonts w:cstheme="minorHAnsi"/>
                <w:sz w:val="20"/>
                <w:szCs w:val="20"/>
              </w:rPr>
              <w:t>Giant Sensitive Plant</w:t>
            </w:r>
          </w:p>
        </w:tc>
        <w:tc>
          <w:tcPr>
            <w:tcW w:w="1984" w:type="dxa"/>
            <w:gridSpan w:val="2"/>
          </w:tcPr>
          <w:p w14:paraId="3E887E69" w14:textId="244B86EC" w:rsidR="001B20FA" w:rsidRPr="00CD5DA4" w:rsidRDefault="001B20FA" w:rsidP="001B20FA">
            <w:pPr>
              <w:pStyle w:val="NoSpacing"/>
              <w:rPr>
                <w:sz w:val="20"/>
                <w:szCs w:val="20"/>
              </w:rPr>
            </w:pPr>
          </w:p>
        </w:tc>
        <w:tc>
          <w:tcPr>
            <w:tcW w:w="3828" w:type="dxa"/>
            <w:gridSpan w:val="2"/>
          </w:tcPr>
          <w:p w14:paraId="15666A86" w14:textId="77777777" w:rsidR="001B20FA" w:rsidRPr="00CD5DA4" w:rsidRDefault="001B20FA" w:rsidP="001B20FA">
            <w:pPr>
              <w:pStyle w:val="NoSpacing"/>
              <w:rPr>
                <w:i/>
                <w:iCs/>
                <w:sz w:val="20"/>
                <w:szCs w:val="20"/>
              </w:rPr>
            </w:pPr>
            <w:r w:rsidRPr="00742CC5">
              <w:rPr>
                <w:rFonts w:cstheme="minorHAnsi"/>
                <w:i/>
                <w:iCs/>
                <w:sz w:val="20"/>
                <w:szCs w:val="20"/>
              </w:rPr>
              <w:t xml:space="preserve">Mimosa </w:t>
            </w:r>
            <w:proofErr w:type="spellStart"/>
            <w:r w:rsidRPr="00742CC5">
              <w:rPr>
                <w:rFonts w:cstheme="minorHAnsi"/>
                <w:i/>
                <w:iCs/>
                <w:sz w:val="20"/>
                <w:szCs w:val="20"/>
              </w:rPr>
              <w:t>diplotricha</w:t>
            </w:r>
            <w:proofErr w:type="spellEnd"/>
            <w:r w:rsidRPr="00742CC5">
              <w:rPr>
                <w:rFonts w:cstheme="minorHAnsi"/>
                <w:i/>
                <w:iCs/>
                <w:sz w:val="20"/>
                <w:szCs w:val="20"/>
              </w:rPr>
              <w:t xml:space="preserve"> (=Mimosa </w:t>
            </w:r>
            <w:proofErr w:type="spellStart"/>
            <w:r w:rsidRPr="00742CC5">
              <w:rPr>
                <w:rFonts w:cstheme="minorHAnsi"/>
                <w:i/>
                <w:iCs/>
                <w:sz w:val="20"/>
                <w:szCs w:val="20"/>
              </w:rPr>
              <w:t>invisa</w:t>
            </w:r>
            <w:proofErr w:type="spellEnd"/>
            <w:r w:rsidRPr="00742CC5">
              <w:rPr>
                <w:rFonts w:cstheme="minorHAnsi"/>
                <w:i/>
                <w:iCs/>
                <w:sz w:val="20"/>
                <w:szCs w:val="20"/>
              </w:rPr>
              <w:t>)</w:t>
            </w:r>
          </w:p>
        </w:tc>
        <w:tc>
          <w:tcPr>
            <w:tcW w:w="1134" w:type="dxa"/>
          </w:tcPr>
          <w:p w14:paraId="15114B22"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405AC8F0" w14:textId="77777777" w:rsidTr="001B20FA">
        <w:trPr>
          <w:cantSplit/>
        </w:trPr>
        <w:tc>
          <w:tcPr>
            <w:tcW w:w="2552" w:type="dxa"/>
          </w:tcPr>
          <w:p w14:paraId="68FCB999" w14:textId="6D2BBD08" w:rsidR="001B20FA" w:rsidRPr="00B05F3B" w:rsidRDefault="001B20FA" w:rsidP="001B20FA">
            <w:pPr>
              <w:pStyle w:val="NoSpacing"/>
              <w:rPr>
                <w:rFonts w:cstheme="minorHAnsi"/>
                <w:sz w:val="20"/>
                <w:szCs w:val="20"/>
              </w:rPr>
            </w:pPr>
            <w:r w:rsidRPr="00742CC5">
              <w:rPr>
                <w:rFonts w:cstheme="minorHAnsi"/>
                <w:sz w:val="20"/>
                <w:szCs w:val="20"/>
              </w:rPr>
              <w:t>Sensitive Plant</w:t>
            </w:r>
          </w:p>
        </w:tc>
        <w:tc>
          <w:tcPr>
            <w:tcW w:w="1984" w:type="dxa"/>
            <w:gridSpan w:val="2"/>
          </w:tcPr>
          <w:p w14:paraId="426907F6" w14:textId="0083E2CE" w:rsidR="001B20FA" w:rsidRPr="00CD5DA4" w:rsidRDefault="001B20FA" w:rsidP="001B20FA">
            <w:pPr>
              <w:pStyle w:val="NoSpacing"/>
              <w:rPr>
                <w:sz w:val="20"/>
                <w:szCs w:val="20"/>
              </w:rPr>
            </w:pPr>
          </w:p>
        </w:tc>
        <w:tc>
          <w:tcPr>
            <w:tcW w:w="3828" w:type="dxa"/>
            <w:gridSpan w:val="2"/>
          </w:tcPr>
          <w:p w14:paraId="526338FD" w14:textId="77777777" w:rsidR="001B20FA" w:rsidRPr="00CD5DA4" w:rsidRDefault="001B20FA" w:rsidP="001B20FA">
            <w:pPr>
              <w:pStyle w:val="NoSpacing"/>
              <w:rPr>
                <w:i/>
                <w:iCs/>
                <w:sz w:val="20"/>
                <w:szCs w:val="20"/>
              </w:rPr>
            </w:pPr>
            <w:r w:rsidRPr="00742CC5">
              <w:rPr>
                <w:rFonts w:cstheme="minorHAnsi"/>
                <w:i/>
                <w:iCs/>
                <w:sz w:val="20"/>
                <w:szCs w:val="20"/>
              </w:rPr>
              <w:t xml:space="preserve">Mimosa </w:t>
            </w:r>
            <w:proofErr w:type="spellStart"/>
            <w:r w:rsidRPr="00742CC5">
              <w:rPr>
                <w:rFonts w:cstheme="minorHAnsi"/>
                <w:i/>
                <w:iCs/>
                <w:sz w:val="20"/>
                <w:szCs w:val="20"/>
              </w:rPr>
              <w:t>pudica</w:t>
            </w:r>
            <w:proofErr w:type="spellEnd"/>
          </w:p>
        </w:tc>
        <w:tc>
          <w:tcPr>
            <w:tcW w:w="1134" w:type="dxa"/>
          </w:tcPr>
          <w:p w14:paraId="438E2CD5"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5E24FFC0" w14:textId="77777777" w:rsidTr="001B20FA">
        <w:trPr>
          <w:cantSplit/>
        </w:trPr>
        <w:tc>
          <w:tcPr>
            <w:tcW w:w="2552" w:type="dxa"/>
          </w:tcPr>
          <w:p w14:paraId="2FB6603A" w14:textId="41FFBB71" w:rsidR="001B20FA" w:rsidRPr="00B05F3B" w:rsidRDefault="001B20FA" w:rsidP="001B20FA">
            <w:pPr>
              <w:pStyle w:val="NoSpacing"/>
              <w:rPr>
                <w:rFonts w:cstheme="minorHAnsi"/>
                <w:sz w:val="20"/>
                <w:szCs w:val="20"/>
              </w:rPr>
            </w:pPr>
            <w:r w:rsidRPr="00742CC5">
              <w:rPr>
                <w:rFonts w:cstheme="minorHAnsi"/>
                <w:sz w:val="20"/>
                <w:szCs w:val="20"/>
              </w:rPr>
              <w:t>Noni</w:t>
            </w:r>
          </w:p>
        </w:tc>
        <w:tc>
          <w:tcPr>
            <w:tcW w:w="1984" w:type="dxa"/>
            <w:gridSpan w:val="2"/>
          </w:tcPr>
          <w:p w14:paraId="0296704F" w14:textId="5EA0AEDC" w:rsidR="001B20FA" w:rsidRPr="00CD5DA4" w:rsidRDefault="001B20FA" w:rsidP="001B20FA">
            <w:pPr>
              <w:pStyle w:val="NoSpacing"/>
              <w:rPr>
                <w:sz w:val="20"/>
                <w:szCs w:val="20"/>
              </w:rPr>
            </w:pPr>
          </w:p>
        </w:tc>
        <w:tc>
          <w:tcPr>
            <w:tcW w:w="3828" w:type="dxa"/>
            <w:gridSpan w:val="2"/>
          </w:tcPr>
          <w:p w14:paraId="605F3501" w14:textId="77777777" w:rsidR="001B20FA" w:rsidRPr="00CD5DA4" w:rsidRDefault="001B20FA" w:rsidP="001B20FA">
            <w:pPr>
              <w:pStyle w:val="NoSpacing"/>
              <w:rPr>
                <w:i/>
                <w:iCs/>
                <w:sz w:val="20"/>
                <w:szCs w:val="20"/>
              </w:rPr>
            </w:pPr>
            <w:proofErr w:type="spellStart"/>
            <w:r w:rsidRPr="00742CC5">
              <w:rPr>
                <w:rFonts w:cstheme="minorHAnsi"/>
                <w:i/>
                <w:iCs/>
                <w:sz w:val="20"/>
                <w:szCs w:val="20"/>
              </w:rPr>
              <w:t>Morinda</w:t>
            </w:r>
            <w:proofErr w:type="spellEnd"/>
            <w:r w:rsidRPr="00742CC5">
              <w:rPr>
                <w:rFonts w:cstheme="minorHAnsi"/>
                <w:i/>
                <w:iCs/>
                <w:sz w:val="20"/>
                <w:szCs w:val="20"/>
              </w:rPr>
              <w:t xml:space="preserve"> </w:t>
            </w:r>
            <w:proofErr w:type="spellStart"/>
            <w:r w:rsidRPr="00742CC5">
              <w:rPr>
                <w:rFonts w:cstheme="minorHAnsi"/>
                <w:i/>
                <w:iCs/>
                <w:sz w:val="20"/>
                <w:szCs w:val="20"/>
              </w:rPr>
              <w:t>citrifolia</w:t>
            </w:r>
            <w:proofErr w:type="spellEnd"/>
          </w:p>
        </w:tc>
        <w:tc>
          <w:tcPr>
            <w:tcW w:w="1134" w:type="dxa"/>
          </w:tcPr>
          <w:p w14:paraId="3F814AF2" w14:textId="77777777" w:rsidR="001B20FA" w:rsidRPr="00B97F0F" w:rsidRDefault="001B20FA" w:rsidP="001B20FA">
            <w:pPr>
              <w:pStyle w:val="NoSpacing"/>
              <w:rPr>
                <w:sz w:val="20"/>
                <w:szCs w:val="20"/>
              </w:rPr>
            </w:pPr>
            <w:r w:rsidRPr="00B97F0F">
              <w:rPr>
                <w:rFonts w:cstheme="minorHAnsi"/>
                <w:sz w:val="20"/>
                <w:szCs w:val="20"/>
              </w:rPr>
              <w:t>native</w:t>
            </w:r>
          </w:p>
        </w:tc>
      </w:tr>
      <w:tr w:rsidR="001B20FA" w:rsidRPr="00B05F3B" w14:paraId="4F90D12C" w14:textId="77777777" w:rsidTr="001B20FA">
        <w:trPr>
          <w:cantSplit/>
        </w:trPr>
        <w:tc>
          <w:tcPr>
            <w:tcW w:w="2552" w:type="dxa"/>
          </w:tcPr>
          <w:p w14:paraId="2E504758" w14:textId="0AC6A84F" w:rsidR="001B20FA" w:rsidRPr="00B05F3B" w:rsidRDefault="001B20FA" w:rsidP="001B20FA">
            <w:pPr>
              <w:pStyle w:val="NoSpacing"/>
              <w:rPr>
                <w:rFonts w:cstheme="minorHAnsi"/>
                <w:sz w:val="20"/>
                <w:szCs w:val="20"/>
              </w:rPr>
            </w:pPr>
            <w:proofErr w:type="spellStart"/>
            <w:r w:rsidRPr="00742CC5">
              <w:rPr>
                <w:rFonts w:cstheme="minorHAnsi"/>
                <w:color w:val="000000" w:themeColor="text1"/>
                <w:sz w:val="20"/>
                <w:szCs w:val="20"/>
              </w:rPr>
              <w:t>Screwpine</w:t>
            </w:r>
            <w:proofErr w:type="spellEnd"/>
          </w:p>
        </w:tc>
        <w:tc>
          <w:tcPr>
            <w:tcW w:w="1984" w:type="dxa"/>
            <w:gridSpan w:val="2"/>
          </w:tcPr>
          <w:p w14:paraId="58CDD0E9" w14:textId="55610656" w:rsidR="001B20FA" w:rsidRPr="00CD5DA4" w:rsidRDefault="001B20FA" w:rsidP="001B20FA">
            <w:pPr>
              <w:pStyle w:val="NoSpacing"/>
              <w:rPr>
                <w:sz w:val="20"/>
                <w:szCs w:val="20"/>
              </w:rPr>
            </w:pPr>
          </w:p>
        </w:tc>
        <w:tc>
          <w:tcPr>
            <w:tcW w:w="3828" w:type="dxa"/>
            <w:gridSpan w:val="2"/>
          </w:tcPr>
          <w:p w14:paraId="6AD46198" w14:textId="77777777" w:rsidR="001B20FA" w:rsidRPr="00CD5DA4" w:rsidRDefault="001B20FA" w:rsidP="001B20FA">
            <w:pPr>
              <w:pStyle w:val="NoSpacing"/>
              <w:rPr>
                <w:i/>
                <w:iCs/>
                <w:sz w:val="20"/>
                <w:szCs w:val="20"/>
              </w:rPr>
            </w:pPr>
            <w:r w:rsidRPr="00742CC5">
              <w:rPr>
                <w:rFonts w:cstheme="minorHAnsi"/>
                <w:i/>
                <w:iCs/>
                <w:color w:val="000000" w:themeColor="text1"/>
                <w:sz w:val="20"/>
                <w:szCs w:val="20"/>
              </w:rPr>
              <w:t xml:space="preserve">Pandanus </w:t>
            </w:r>
            <w:proofErr w:type="spellStart"/>
            <w:r w:rsidRPr="00742CC5">
              <w:rPr>
                <w:rFonts w:cstheme="minorHAnsi"/>
                <w:i/>
                <w:iCs/>
                <w:color w:val="000000" w:themeColor="text1"/>
                <w:sz w:val="20"/>
                <w:szCs w:val="20"/>
              </w:rPr>
              <w:t>tectorius</w:t>
            </w:r>
            <w:proofErr w:type="spellEnd"/>
          </w:p>
        </w:tc>
        <w:tc>
          <w:tcPr>
            <w:tcW w:w="1134" w:type="dxa"/>
          </w:tcPr>
          <w:p w14:paraId="70B0F416" w14:textId="77777777" w:rsidR="001B20FA" w:rsidRPr="00B97F0F" w:rsidRDefault="001B20FA" w:rsidP="001B20FA">
            <w:pPr>
              <w:pStyle w:val="NoSpacing"/>
              <w:rPr>
                <w:sz w:val="20"/>
                <w:szCs w:val="20"/>
              </w:rPr>
            </w:pPr>
            <w:r w:rsidRPr="00B97F0F">
              <w:rPr>
                <w:rFonts w:cstheme="minorHAnsi"/>
                <w:sz w:val="20"/>
                <w:szCs w:val="20"/>
              </w:rPr>
              <w:t>native</w:t>
            </w:r>
          </w:p>
        </w:tc>
      </w:tr>
      <w:tr w:rsidR="001B20FA" w:rsidRPr="00B05F3B" w14:paraId="647129BD" w14:textId="77777777" w:rsidTr="001B20FA">
        <w:trPr>
          <w:cantSplit/>
        </w:trPr>
        <w:tc>
          <w:tcPr>
            <w:tcW w:w="2552" w:type="dxa"/>
          </w:tcPr>
          <w:p w14:paraId="5388A893" w14:textId="02339267" w:rsidR="001B20FA" w:rsidRPr="00B05F3B" w:rsidRDefault="001B20FA" w:rsidP="001B20FA">
            <w:pPr>
              <w:pStyle w:val="NoSpacing"/>
              <w:rPr>
                <w:rFonts w:cstheme="minorHAnsi"/>
                <w:sz w:val="20"/>
                <w:szCs w:val="20"/>
              </w:rPr>
            </w:pPr>
            <w:r w:rsidRPr="00742CC5">
              <w:rPr>
                <w:rFonts w:cstheme="minorHAnsi"/>
                <w:sz w:val="20"/>
                <w:szCs w:val="20"/>
              </w:rPr>
              <w:t>T-grass</w:t>
            </w:r>
          </w:p>
        </w:tc>
        <w:tc>
          <w:tcPr>
            <w:tcW w:w="1984" w:type="dxa"/>
            <w:gridSpan w:val="2"/>
          </w:tcPr>
          <w:p w14:paraId="3CB7FAED" w14:textId="063D0370" w:rsidR="001B20FA" w:rsidRPr="00CD5DA4" w:rsidRDefault="001B20FA" w:rsidP="001B20FA">
            <w:pPr>
              <w:pStyle w:val="NoSpacing"/>
              <w:rPr>
                <w:sz w:val="20"/>
                <w:szCs w:val="20"/>
              </w:rPr>
            </w:pPr>
          </w:p>
        </w:tc>
        <w:tc>
          <w:tcPr>
            <w:tcW w:w="3828" w:type="dxa"/>
            <w:gridSpan w:val="2"/>
          </w:tcPr>
          <w:p w14:paraId="792222AC" w14:textId="77777777" w:rsidR="001B20FA" w:rsidRPr="00CD5DA4" w:rsidRDefault="001B20FA" w:rsidP="001B20FA">
            <w:pPr>
              <w:pStyle w:val="NoSpacing"/>
              <w:rPr>
                <w:i/>
                <w:iCs/>
                <w:sz w:val="20"/>
                <w:szCs w:val="20"/>
              </w:rPr>
            </w:pPr>
            <w:r w:rsidRPr="00742CC5">
              <w:rPr>
                <w:rFonts w:cstheme="minorHAnsi"/>
                <w:i/>
                <w:iCs/>
                <w:sz w:val="20"/>
                <w:szCs w:val="20"/>
              </w:rPr>
              <w:t xml:space="preserve">Paspalum </w:t>
            </w:r>
            <w:proofErr w:type="spellStart"/>
            <w:r w:rsidRPr="00742CC5">
              <w:rPr>
                <w:rFonts w:cstheme="minorHAnsi"/>
                <w:i/>
                <w:iCs/>
                <w:sz w:val="20"/>
                <w:szCs w:val="20"/>
              </w:rPr>
              <w:t>conjugatum</w:t>
            </w:r>
            <w:proofErr w:type="spellEnd"/>
          </w:p>
        </w:tc>
        <w:tc>
          <w:tcPr>
            <w:tcW w:w="1134" w:type="dxa"/>
          </w:tcPr>
          <w:p w14:paraId="2D9912C0"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5F9E27B1" w14:textId="77777777" w:rsidTr="001B20FA">
        <w:trPr>
          <w:cantSplit/>
        </w:trPr>
        <w:tc>
          <w:tcPr>
            <w:tcW w:w="2552" w:type="dxa"/>
          </w:tcPr>
          <w:p w14:paraId="01B57575" w14:textId="0F8439A3" w:rsidR="001B20FA" w:rsidRPr="00B05F3B" w:rsidRDefault="001B20FA" w:rsidP="001B20FA">
            <w:pPr>
              <w:pStyle w:val="NoSpacing"/>
              <w:rPr>
                <w:rFonts w:cstheme="minorHAnsi"/>
                <w:sz w:val="20"/>
                <w:szCs w:val="20"/>
              </w:rPr>
            </w:pPr>
            <w:r w:rsidRPr="00742CC5">
              <w:rPr>
                <w:rFonts w:cstheme="minorHAnsi"/>
                <w:sz w:val="20"/>
                <w:szCs w:val="20"/>
              </w:rPr>
              <w:t xml:space="preserve">Saltgrass </w:t>
            </w:r>
          </w:p>
        </w:tc>
        <w:tc>
          <w:tcPr>
            <w:tcW w:w="1984" w:type="dxa"/>
            <w:gridSpan w:val="2"/>
          </w:tcPr>
          <w:p w14:paraId="2967AF45" w14:textId="6DB98C44" w:rsidR="001B20FA" w:rsidRPr="00CD5DA4" w:rsidRDefault="001B20FA" w:rsidP="001B20FA">
            <w:pPr>
              <w:pStyle w:val="NoSpacing"/>
              <w:rPr>
                <w:sz w:val="20"/>
                <w:szCs w:val="20"/>
              </w:rPr>
            </w:pPr>
          </w:p>
        </w:tc>
        <w:tc>
          <w:tcPr>
            <w:tcW w:w="3828" w:type="dxa"/>
            <w:gridSpan w:val="2"/>
          </w:tcPr>
          <w:p w14:paraId="09BBB287" w14:textId="77777777" w:rsidR="001B20FA" w:rsidRPr="00CD5DA4" w:rsidRDefault="001B20FA" w:rsidP="001B20FA">
            <w:pPr>
              <w:pStyle w:val="NoSpacing"/>
              <w:rPr>
                <w:i/>
                <w:iCs/>
                <w:sz w:val="20"/>
                <w:szCs w:val="20"/>
              </w:rPr>
            </w:pPr>
            <w:r w:rsidRPr="00742CC5">
              <w:rPr>
                <w:rFonts w:cstheme="minorHAnsi"/>
                <w:i/>
                <w:iCs/>
                <w:sz w:val="20"/>
                <w:szCs w:val="20"/>
              </w:rPr>
              <w:t xml:space="preserve">Paspalum </w:t>
            </w:r>
            <w:proofErr w:type="spellStart"/>
            <w:r w:rsidRPr="00742CC5">
              <w:rPr>
                <w:rFonts w:cstheme="minorHAnsi"/>
                <w:i/>
                <w:iCs/>
                <w:sz w:val="20"/>
                <w:szCs w:val="20"/>
              </w:rPr>
              <w:t>vaginatum</w:t>
            </w:r>
            <w:proofErr w:type="spellEnd"/>
          </w:p>
        </w:tc>
        <w:tc>
          <w:tcPr>
            <w:tcW w:w="1134" w:type="dxa"/>
          </w:tcPr>
          <w:p w14:paraId="00BCA1F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756BFA74" w14:textId="77777777" w:rsidTr="001B20FA">
        <w:trPr>
          <w:cantSplit/>
        </w:trPr>
        <w:tc>
          <w:tcPr>
            <w:tcW w:w="2552" w:type="dxa"/>
          </w:tcPr>
          <w:p w14:paraId="29CD08DF" w14:textId="5EA3C8E1" w:rsidR="001B20FA" w:rsidRPr="00B05F3B" w:rsidRDefault="001B20FA" w:rsidP="001B20FA">
            <w:pPr>
              <w:pStyle w:val="NoSpacing"/>
              <w:rPr>
                <w:rFonts w:cstheme="minorHAnsi"/>
                <w:sz w:val="20"/>
                <w:szCs w:val="20"/>
              </w:rPr>
            </w:pPr>
            <w:r w:rsidRPr="00742CC5">
              <w:rPr>
                <w:rFonts w:cstheme="minorHAnsi"/>
                <w:sz w:val="20"/>
                <w:szCs w:val="20"/>
              </w:rPr>
              <w:t>Stinking passionflower</w:t>
            </w:r>
          </w:p>
        </w:tc>
        <w:tc>
          <w:tcPr>
            <w:tcW w:w="1984" w:type="dxa"/>
            <w:gridSpan w:val="2"/>
          </w:tcPr>
          <w:p w14:paraId="39DA1A92" w14:textId="02470FD5" w:rsidR="001B20FA" w:rsidRPr="00CD5DA4" w:rsidRDefault="001B20FA" w:rsidP="001B20FA">
            <w:pPr>
              <w:pStyle w:val="NoSpacing"/>
              <w:rPr>
                <w:sz w:val="20"/>
                <w:szCs w:val="20"/>
              </w:rPr>
            </w:pPr>
          </w:p>
        </w:tc>
        <w:tc>
          <w:tcPr>
            <w:tcW w:w="3828" w:type="dxa"/>
            <w:gridSpan w:val="2"/>
          </w:tcPr>
          <w:p w14:paraId="7F3A186B" w14:textId="77777777" w:rsidR="001B20FA" w:rsidRPr="00CD5DA4" w:rsidRDefault="001B20FA" w:rsidP="001B20FA">
            <w:pPr>
              <w:pStyle w:val="NoSpacing"/>
              <w:rPr>
                <w:i/>
                <w:iCs/>
                <w:sz w:val="20"/>
                <w:szCs w:val="20"/>
              </w:rPr>
            </w:pPr>
            <w:r w:rsidRPr="00742CC5">
              <w:rPr>
                <w:rFonts w:cstheme="minorHAnsi"/>
                <w:i/>
                <w:iCs/>
                <w:sz w:val="20"/>
                <w:szCs w:val="20"/>
              </w:rPr>
              <w:t xml:space="preserve">Passiflora </w:t>
            </w:r>
            <w:proofErr w:type="spellStart"/>
            <w:r w:rsidRPr="00742CC5">
              <w:rPr>
                <w:rFonts w:cstheme="minorHAnsi"/>
                <w:i/>
                <w:iCs/>
                <w:sz w:val="20"/>
                <w:szCs w:val="20"/>
              </w:rPr>
              <w:t>foetida</w:t>
            </w:r>
            <w:proofErr w:type="spellEnd"/>
          </w:p>
        </w:tc>
        <w:tc>
          <w:tcPr>
            <w:tcW w:w="1134" w:type="dxa"/>
          </w:tcPr>
          <w:p w14:paraId="72C7C8B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24BC472F" w14:textId="77777777" w:rsidTr="001B20FA">
        <w:tblPrEx>
          <w:tblLook w:val="04A0" w:firstRow="1" w:lastRow="0" w:firstColumn="1" w:lastColumn="0" w:noHBand="0" w:noVBand="1"/>
        </w:tblPrEx>
        <w:tc>
          <w:tcPr>
            <w:tcW w:w="2552" w:type="dxa"/>
          </w:tcPr>
          <w:p w14:paraId="7958535F" w14:textId="4C5E4617" w:rsidR="001B20FA" w:rsidRPr="00FD5BC9" w:rsidRDefault="001B20FA" w:rsidP="001B20FA">
            <w:pPr>
              <w:pStyle w:val="NoSpacing"/>
              <w:rPr>
                <w:rFonts w:cstheme="minorHAnsi"/>
                <w:sz w:val="20"/>
                <w:szCs w:val="20"/>
                <w:highlight w:val="yellow"/>
              </w:rPr>
            </w:pPr>
            <w:r w:rsidRPr="00B41561">
              <w:rPr>
                <w:rFonts w:cstheme="minorHAnsi"/>
                <w:sz w:val="20"/>
                <w:szCs w:val="20"/>
              </w:rPr>
              <w:t>False Kava</w:t>
            </w:r>
          </w:p>
        </w:tc>
        <w:tc>
          <w:tcPr>
            <w:tcW w:w="1984" w:type="dxa"/>
            <w:gridSpan w:val="2"/>
          </w:tcPr>
          <w:p w14:paraId="4C836C41" w14:textId="7B370D0E" w:rsidR="001B20FA" w:rsidRPr="00B41561" w:rsidRDefault="001B20FA" w:rsidP="001B20FA">
            <w:pPr>
              <w:pStyle w:val="NoSpacing"/>
              <w:rPr>
                <w:rFonts w:cstheme="minorHAnsi"/>
                <w:sz w:val="20"/>
                <w:szCs w:val="20"/>
              </w:rPr>
            </w:pPr>
          </w:p>
        </w:tc>
        <w:tc>
          <w:tcPr>
            <w:tcW w:w="3828" w:type="dxa"/>
            <w:gridSpan w:val="2"/>
          </w:tcPr>
          <w:p w14:paraId="68DCE67B" w14:textId="77777777" w:rsidR="001B20FA" w:rsidRPr="00B41561" w:rsidRDefault="001B20FA" w:rsidP="001B20FA">
            <w:pPr>
              <w:pStyle w:val="NoSpacing"/>
              <w:rPr>
                <w:rFonts w:cstheme="minorHAnsi"/>
                <w:i/>
                <w:iCs/>
                <w:sz w:val="20"/>
                <w:szCs w:val="20"/>
              </w:rPr>
            </w:pPr>
            <w:r w:rsidRPr="00B41561">
              <w:rPr>
                <w:rFonts w:cstheme="minorHAnsi"/>
                <w:i/>
                <w:iCs/>
                <w:sz w:val="20"/>
                <w:szCs w:val="20"/>
              </w:rPr>
              <w:t xml:space="preserve">Piper </w:t>
            </w:r>
            <w:proofErr w:type="spellStart"/>
            <w:r w:rsidRPr="00B41561">
              <w:rPr>
                <w:rFonts w:cstheme="minorHAnsi"/>
                <w:i/>
                <w:iCs/>
                <w:sz w:val="20"/>
                <w:szCs w:val="20"/>
              </w:rPr>
              <w:t>auritium</w:t>
            </w:r>
            <w:proofErr w:type="spellEnd"/>
          </w:p>
        </w:tc>
        <w:tc>
          <w:tcPr>
            <w:tcW w:w="1134" w:type="dxa"/>
          </w:tcPr>
          <w:p w14:paraId="7D82F9F6" w14:textId="77777777" w:rsidR="001B20FA" w:rsidRPr="00B41561" w:rsidRDefault="001B20FA" w:rsidP="001B20FA">
            <w:pPr>
              <w:pStyle w:val="NoSpacing"/>
              <w:rPr>
                <w:rFonts w:cstheme="minorHAnsi"/>
                <w:sz w:val="20"/>
                <w:szCs w:val="20"/>
              </w:rPr>
            </w:pPr>
            <w:r w:rsidRPr="00B41561">
              <w:rPr>
                <w:rFonts w:cstheme="minorHAnsi"/>
                <w:sz w:val="20"/>
                <w:szCs w:val="20"/>
              </w:rPr>
              <w:t>invasive</w:t>
            </w:r>
          </w:p>
        </w:tc>
      </w:tr>
      <w:tr w:rsidR="001B20FA" w:rsidRPr="00B05F3B" w14:paraId="6229F07A" w14:textId="77777777" w:rsidTr="001B20FA">
        <w:trPr>
          <w:cantSplit/>
        </w:trPr>
        <w:tc>
          <w:tcPr>
            <w:tcW w:w="2552" w:type="dxa"/>
          </w:tcPr>
          <w:p w14:paraId="49EBE8F0" w14:textId="57B3BED7" w:rsidR="001B20FA" w:rsidRPr="00B05F3B" w:rsidRDefault="001B20FA" w:rsidP="001B20FA">
            <w:pPr>
              <w:pStyle w:val="NoSpacing"/>
              <w:rPr>
                <w:rFonts w:cstheme="minorHAnsi"/>
                <w:sz w:val="20"/>
                <w:szCs w:val="20"/>
              </w:rPr>
            </w:pPr>
            <w:r w:rsidRPr="00742CC5">
              <w:rPr>
                <w:rFonts w:cstheme="minorHAnsi"/>
                <w:sz w:val="20"/>
                <w:szCs w:val="20"/>
              </w:rPr>
              <w:t xml:space="preserve">Indian </w:t>
            </w:r>
            <w:proofErr w:type="spellStart"/>
            <w:r w:rsidRPr="00742CC5">
              <w:rPr>
                <w:rFonts w:cstheme="minorHAnsi"/>
                <w:sz w:val="20"/>
                <w:szCs w:val="20"/>
              </w:rPr>
              <w:t>Pluchea</w:t>
            </w:r>
            <w:proofErr w:type="spellEnd"/>
          </w:p>
        </w:tc>
        <w:tc>
          <w:tcPr>
            <w:tcW w:w="1984" w:type="dxa"/>
            <w:gridSpan w:val="2"/>
          </w:tcPr>
          <w:p w14:paraId="7A541906" w14:textId="09FCD883" w:rsidR="001B20FA" w:rsidRPr="00CD5DA4" w:rsidRDefault="001B20FA" w:rsidP="001B20FA">
            <w:pPr>
              <w:pStyle w:val="NoSpacing"/>
              <w:rPr>
                <w:sz w:val="20"/>
                <w:szCs w:val="20"/>
              </w:rPr>
            </w:pPr>
          </w:p>
        </w:tc>
        <w:tc>
          <w:tcPr>
            <w:tcW w:w="3828" w:type="dxa"/>
            <w:gridSpan w:val="2"/>
          </w:tcPr>
          <w:p w14:paraId="0750F338" w14:textId="77777777" w:rsidR="001B20FA" w:rsidRPr="00CD5DA4" w:rsidRDefault="001B20FA" w:rsidP="001B20FA">
            <w:pPr>
              <w:pStyle w:val="NoSpacing"/>
              <w:rPr>
                <w:i/>
                <w:iCs/>
                <w:sz w:val="20"/>
                <w:szCs w:val="20"/>
              </w:rPr>
            </w:pPr>
            <w:proofErr w:type="spellStart"/>
            <w:r w:rsidRPr="00742CC5">
              <w:rPr>
                <w:rFonts w:cstheme="minorHAnsi"/>
                <w:i/>
                <w:iCs/>
                <w:sz w:val="20"/>
                <w:szCs w:val="20"/>
              </w:rPr>
              <w:t>Pluchea</w:t>
            </w:r>
            <w:proofErr w:type="spellEnd"/>
            <w:r w:rsidRPr="00742CC5">
              <w:rPr>
                <w:rFonts w:cstheme="minorHAnsi"/>
                <w:i/>
                <w:iCs/>
                <w:sz w:val="20"/>
                <w:szCs w:val="20"/>
              </w:rPr>
              <w:t xml:space="preserve"> indica</w:t>
            </w:r>
          </w:p>
        </w:tc>
        <w:tc>
          <w:tcPr>
            <w:tcW w:w="1134" w:type="dxa"/>
          </w:tcPr>
          <w:p w14:paraId="478F5E85"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054CDA6B" w14:textId="77777777" w:rsidTr="001B20FA">
        <w:trPr>
          <w:cantSplit/>
        </w:trPr>
        <w:tc>
          <w:tcPr>
            <w:tcW w:w="2552" w:type="dxa"/>
          </w:tcPr>
          <w:p w14:paraId="5103F152" w14:textId="25AD19D2" w:rsidR="001B20FA" w:rsidRPr="00B05F3B" w:rsidRDefault="001B20FA" w:rsidP="001B20FA">
            <w:pPr>
              <w:pStyle w:val="NoSpacing"/>
              <w:rPr>
                <w:rFonts w:cstheme="minorHAnsi"/>
                <w:sz w:val="20"/>
                <w:szCs w:val="20"/>
              </w:rPr>
            </w:pPr>
            <w:r>
              <w:rPr>
                <w:rFonts w:cstheme="minorHAnsi"/>
                <w:sz w:val="20"/>
                <w:szCs w:val="20"/>
              </w:rPr>
              <w:t>Kudzu</w:t>
            </w:r>
          </w:p>
        </w:tc>
        <w:tc>
          <w:tcPr>
            <w:tcW w:w="1984" w:type="dxa"/>
            <w:gridSpan w:val="2"/>
          </w:tcPr>
          <w:p w14:paraId="1F4DB7E6" w14:textId="440ADEE6" w:rsidR="001B20FA" w:rsidRPr="00B05F3B" w:rsidRDefault="001B20FA" w:rsidP="001B20FA">
            <w:pPr>
              <w:pStyle w:val="NoSpacing"/>
              <w:rPr>
                <w:rFonts w:cstheme="minorHAnsi"/>
                <w:sz w:val="20"/>
                <w:szCs w:val="20"/>
              </w:rPr>
            </w:pPr>
          </w:p>
        </w:tc>
        <w:tc>
          <w:tcPr>
            <w:tcW w:w="3828" w:type="dxa"/>
            <w:gridSpan w:val="2"/>
          </w:tcPr>
          <w:p w14:paraId="0394B59F"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Pueraria </w:t>
            </w:r>
            <w:proofErr w:type="spellStart"/>
            <w:r w:rsidRPr="00B05F3B">
              <w:rPr>
                <w:rFonts w:cstheme="minorHAnsi"/>
                <w:i/>
                <w:iCs/>
                <w:sz w:val="20"/>
                <w:szCs w:val="20"/>
              </w:rPr>
              <w:t>montana</w:t>
            </w:r>
            <w:proofErr w:type="spellEnd"/>
          </w:p>
        </w:tc>
        <w:tc>
          <w:tcPr>
            <w:tcW w:w="1134" w:type="dxa"/>
          </w:tcPr>
          <w:p w14:paraId="7B0837AD"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D91891F" w14:textId="77777777" w:rsidTr="001B20FA">
        <w:trPr>
          <w:cantSplit/>
        </w:trPr>
        <w:tc>
          <w:tcPr>
            <w:tcW w:w="2552" w:type="dxa"/>
          </w:tcPr>
          <w:p w14:paraId="177F3441" w14:textId="7CC44D59" w:rsidR="001B20FA" w:rsidRPr="00B05F3B" w:rsidRDefault="001B20FA" w:rsidP="001B20FA">
            <w:pPr>
              <w:pStyle w:val="NoSpacing"/>
              <w:rPr>
                <w:rFonts w:cstheme="minorHAnsi"/>
                <w:sz w:val="20"/>
                <w:szCs w:val="20"/>
              </w:rPr>
            </w:pPr>
            <w:r w:rsidRPr="00742CC5">
              <w:rPr>
                <w:rFonts w:cstheme="minorHAnsi"/>
                <w:sz w:val="20"/>
                <w:szCs w:val="20"/>
              </w:rPr>
              <w:t>Bunchy Sedge</w:t>
            </w:r>
          </w:p>
        </w:tc>
        <w:tc>
          <w:tcPr>
            <w:tcW w:w="1984" w:type="dxa"/>
            <w:gridSpan w:val="2"/>
          </w:tcPr>
          <w:p w14:paraId="2C161E03" w14:textId="7015F811" w:rsidR="001B20FA" w:rsidRPr="00CD5DA4" w:rsidRDefault="001B20FA" w:rsidP="001B20FA">
            <w:pPr>
              <w:pStyle w:val="NoSpacing"/>
              <w:rPr>
                <w:sz w:val="20"/>
                <w:szCs w:val="20"/>
              </w:rPr>
            </w:pPr>
          </w:p>
        </w:tc>
        <w:tc>
          <w:tcPr>
            <w:tcW w:w="3828" w:type="dxa"/>
            <w:gridSpan w:val="2"/>
          </w:tcPr>
          <w:p w14:paraId="678A1D6C" w14:textId="4017FA33" w:rsidR="001B20FA" w:rsidRPr="00CD5DA4" w:rsidRDefault="001B20FA" w:rsidP="001B20FA">
            <w:pPr>
              <w:pStyle w:val="NoSpacing"/>
              <w:rPr>
                <w:i/>
                <w:iCs/>
                <w:sz w:val="20"/>
                <w:szCs w:val="20"/>
              </w:rPr>
            </w:pPr>
            <w:proofErr w:type="spellStart"/>
            <w:r w:rsidRPr="00742CC5">
              <w:rPr>
                <w:rFonts w:cstheme="minorHAnsi"/>
                <w:i/>
                <w:iCs/>
                <w:sz w:val="20"/>
                <w:szCs w:val="20"/>
              </w:rPr>
              <w:t>Pycreus</w:t>
            </w:r>
            <w:proofErr w:type="spellEnd"/>
            <w:r w:rsidRPr="00742CC5">
              <w:rPr>
                <w:rFonts w:cstheme="minorHAnsi"/>
                <w:i/>
                <w:iCs/>
                <w:sz w:val="20"/>
                <w:szCs w:val="20"/>
              </w:rPr>
              <w:t xml:space="preserve"> </w:t>
            </w:r>
            <w:proofErr w:type="spellStart"/>
            <w:r w:rsidRPr="00742CC5">
              <w:rPr>
                <w:rFonts w:cstheme="minorHAnsi"/>
                <w:i/>
                <w:iCs/>
                <w:sz w:val="20"/>
                <w:szCs w:val="20"/>
              </w:rPr>
              <w:t>polystachyos</w:t>
            </w:r>
            <w:proofErr w:type="spellEnd"/>
          </w:p>
        </w:tc>
        <w:tc>
          <w:tcPr>
            <w:tcW w:w="1134" w:type="dxa"/>
          </w:tcPr>
          <w:p w14:paraId="3897AB40" w14:textId="72E6443A" w:rsidR="001B20FA" w:rsidRPr="00B97F0F" w:rsidRDefault="001B20FA" w:rsidP="001B20FA">
            <w:pPr>
              <w:pStyle w:val="NoSpacing"/>
              <w:rPr>
                <w:sz w:val="20"/>
                <w:szCs w:val="20"/>
              </w:rPr>
            </w:pPr>
            <w:r w:rsidRPr="00B97F0F">
              <w:rPr>
                <w:rFonts w:cstheme="minorHAnsi"/>
                <w:sz w:val="20"/>
                <w:szCs w:val="20"/>
              </w:rPr>
              <w:t>native</w:t>
            </w:r>
          </w:p>
        </w:tc>
      </w:tr>
      <w:tr w:rsidR="001B20FA" w:rsidRPr="006A0177" w14:paraId="477BD6D9" w14:textId="77777777" w:rsidTr="001B20FA">
        <w:tblPrEx>
          <w:tblBorders>
            <w:top w:val="none" w:sz="0" w:space="0" w:color="auto"/>
            <w:bottom w:val="none" w:sz="0" w:space="0" w:color="auto"/>
            <w:insideH w:val="none" w:sz="0" w:space="0" w:color="auto"/>
          </w:tblBorders>
          <w:tblCellMar>
            <w:top w:w="0" w:type="dxa"/>
            <w:left w:w="108" w:type="dxa"/>
            <w:bottom w:w="0" w:type="dxa"/>
            <w:right w:w="108" w:type="dxa"/>
          </w:tblCellMar>
          <w:tblLook w:val="04A0" w:firstRow="1" w:lastRow="0" w:firstColumn="1" w:lastColumn="0" w:noHBand="0" w:noVBand="1"/>
        </w:tblPrEx>
        <w:trPr>
          <w:trHeight w:val="227"/>
        </w:trPr>
        <w:tc>
          <w:tcPr>
            <w:tcW w:w="2552" w:type="dxa"/>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bottom"/>
          </w:tcPr>
          <w:p w14:paraId="138C9611" w14:textId="11D85B27" w:rsidR="001B20FA" w:rsidRPr="006A0177" w:rsidRDefault="001B20FA" w:rsidP="001B20FA">
            <w:pPr>
              <w:spacing w:after="0" w:line="240" w:lineRule="auto"/>
              <w:rPr>
                <w:rFonts w:ascii="Calibri" w:eastAsia="Times New Roman" w:hAnsi="Calibri" w:cs="Calibri"/>
                <w:color w:val="000000"/>
                <w:sz w:val="20"/>
                <w:szCs w:val="20"/>
                <w:lang w:eastAsia="en-NZ"/>
              </w:rPr>
            </w:pPr>
            <w:r w:rsidRPr="001375BE">
              <w:rPr>
                <w:rFonts w:ascii="Calibri" w:eastAsia="Times New Roman" w:hAnsi="Calibri" w:cs="Calibri"/>
                <w:color w:val="000000"/>
                <w:sz w:val="20"/>
                <w:szCs w:val="20"/>
                <w:lang w:eastAsia="en-NZ"/>
              </w:rPr>
              <w:t>Castor Bean</w:t>
            </w:r>
          </w:p>
        </w:tc>
        <w:tc>
          <w:tcPr>
            <w:tcW w:w="1984" w:type="dxa"/>
            <w:gridSpan w:val="2"/>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bottom"/>
          </w:tcPr>
          <w:p w14:paraId="1365BD48" w14:textId="15DA8E34" w:rsidR="001B20FA" w:rsidRPr="006A0177" w:rsidRDefault="001B20FA" w:rsidP="001B20FA">
            <w:pPr>
              <w:spacing w:after="0" w:line="240" w:lineRule="auto"/>
              <w:rPr>
                <w:rFonts w:ascii="Calibri" w:eastAsia="Times New Roman" w:hAnsi="Calibri" w:cs="Calibri"/>
                <w:color w:val="000000"/>
                <w:sz w:val="20"/>
                <w:szCs w:val="20"/>
                <w:lang w:eastAsia="en-NZ"/>
              </w:rPr>
            </w:pPr>
          </w:p>
        </w:tc>
        <w:tc>
          <w:tcPr>
            <w:tcW w:w="3828" w:type="dxa"/>
            <w:gridSpan w:val="2"/>
            <w:tcBorders>
              <w:top w:val="single" w:sz="4" w:space="0" w:color="auto"/>
              <w:left w:val="nil"/>
              <w:bottom w:val="single" w:sz="4" w:space="0" w:color="auto"/>
              <w:right w:val="nil"/>
            </w:tcBorders>
            <w:shd w:val="clear" w:color="auto" w:fill="auto"/>
            <w:tcMar>
              <w:top w:w="28" w:type="dxa"/>
              <w:left w:w="28" w:type="dxa"/>
              <w:bottom w:w="28" w:type="dxa"/>
              <w:right w:w="28" w:type="dxa"/>
            </w:tcMar>
            <w:vAlign w:val="center"/>
            <w:hideMark/>
          </w:tcPr>
          <w:p w14:paraId="411B21FD" w14:textId="77777777" w:rsidR="001B20FA" w:rsidRPr="006A0177" w:rsidRDefault="001B20FA" w:rsidP="001B20FA">
            <w:pPr>
              <w:spacing w:after="0" w:line="240" w:lineRule="auto"/>
              <w:rPr>
                <w:rFonts w:ascii="Calibri" w:eastAsia="Times New Roman" w:hAnsi="Calibri" w:cs="Calibri"/>
                <w:i/>
                <w:iCs/>
                <w:sz w:val="20"/>
                <w:szCs w:val="20"/>
                <w:lang w:eastAsia="en-NZ"/>
              </w:rPr>
            </w:pPr>
            <w:r w:rsidRPr="001375BE">
              <w:rPr>
                <w:rFonts w:ascii="Calibri" w:eastAsia="Times New Roman" w:hAnsi="Calibri" w:cs="Calibri"/>
                <w:i/>
                <w:iCs/>
                <w:color w:val="000000"/>
                <w:sz w:val="20"/>
                <w:szCs w:val="20"/>
                <w:lang w:eastAsia="en-NZ"/>
              </w:rPr>
              <w:t>Ricinus communis</w:t>
            </w:r>
          </w:p>
        </w:tc>
        <w:tc>
          <w:tcPr>
            <w:tcW w:w="1134" w:type="dxa"/>
            <w:tcBorders>
              <w:top w:val="single" w:sz="4" w:space="0" w:color="auto"/>
              <w:left w:val="nil"/>
              <w:bottom w:val="single" w:sz="4" w:space="0" w:color="auto"/>
              <w:right w:val="nil"/>
            </w:tcBorders>
            <w:tcMar>
              <w:top w:w="28" w:type="dxa"/>
              <w:left w:w="28" w:type="dxa"/>
              <w:bottom w:w="28" w:type="dxa"/>
              <w:right w:w="28" w:type="dxa"/>
            </w:tcMar>
            <w:vAlign w:val="center"/>
          </w:tcPr>
          <w:p w14:paraId="48F3AE8B" w14:textId="71553E89" w:rsidR="001B20FA" w:rsidRPr="006A0177" w:rsidRDefault="001B20FA" w:rsidP="001B20FA">
            <w:pPr>
              <w:spacing w:after="0" w:line="240" w:lineRule="auto"/>
              <w:rPr>
                <w:rFonts w:ascii="Calibri" w:eastAsia="Times New Roman" w:hAnsi="Calibri" w:cs="Calibri"/>
                <w:i/>
                <w:iCs/>
                <w:sz w:val="20"/>
                <w:szCs w:val="20"/>
                <w:lang w:val="en-AU" w:eastAsia="en-NZ"/>
              </w:rPr>
            </w:pPr>
            <w:r>
              <w:rPr>
                <w:rFonts w:ascii="Calibri" w:eastAsia="Times New Roman" w:hAnsi="Calibri" w:cs="Calibri"/>
                <w:color w:val="000000"/>
                <w:sz w:val="20"/>
                <w:szCs w:val="20"/>
                <w:lang w:eastAsia="en-NZ"/>
              </w:rPr>
              <w:t>i</w:t>
            </w:r>
            <w:r w:rsidRPr="001375BE">
              <w:rPr>
                <w:rFonts w:ascii="Calibri" w:eastAsia="Times New Roman" w:hAnsi="Calibri" w:cs="Calibri"/>
                <w:color w:val="000000"/>
                <w:sz w:val="20"/>
                <w:szCs w:val="20"/>
                <w:lang w:eastAsia="en-NZ"/>
              </w:rPr>
              <w:t>nvasive</w:t>
            </w:r>
          </w:p>
        </w:tc>
      </w:tr>
      <w:tr w:rsidR="001B20FA" w:rsidRPr="00B05F3B" w14:paraId="150EEFBA" w14:textId="77777777" w:rsidTr="001B20FA">
        <w:trPr>
          <w:cantSplit/>
        </w:trPr>
        <w:tc>
          <w:tcPr>
            <w:tcW w:w="2552" w:type="dxa"/>
          </w:tcPr>
          <w:p w14:paraId="56EF5AB0" w14:textId="342D988C" w:rsidR="001B20FA" w:rsidRPr="00B05F3B" w:rsidRDefault="001B20FA" w:rsidP="001B20FA">
            <w:pPr>
              <w:pStyle w:val="NoSpacing"/>
              <w:rPr>
                <w:rFonts w:cstheme="minorHAnsi"/>
                <w:sz w:val="20"/>
                <w:szCs w:val="20"/>
              </w:rPr>
            </w:pPr>
            <w:r w:rsidRPr="00B05F3B">
              <w:rPr>
                <w:rFonts w:cstheme="minorHAnsi"/>
                <w:sz w:val="20"/>
                <w:szCs w:val="20"/>
              </w:rPr>
              <w:t>A mangrove</w:t>
            </w:r>
          </w:p>
        </w:tc>
        <w:tc>
          <w:tcPr>
            <w:tcW w:w="1984" w:type="dxa"/>
            <w:gridSpan w:val="2"/>
          </w:tcPr>
          <w:p w14:paraId="3776F225" w14:textId="7C8E1543" w:rsidR="001B20FA" w:rsidRPr="00B05F3B" w:rsidRDefault="001B20FA" w:rsidP="001B20FA">
            <w:pPr>
              <w:pStyle w:val="NoSpacing"/>
              <w:rPr>
                <w:rFonts w:cstheme="minorHAnsi"/>
                <w:sz w:val="20"/>
                <w:szCs w:val="20"/>
              </w:rPr>
            </w:pPr>
          </w:p>
        </w:tc>
        <w:tc>
          <w:tcPr>
            <w:tcW w:w="3828" w:type="dxa"/>
            <w:gridSpan w:val="2"/>
          </w:tcPr>
          <w:p w14:paraId="693457F8" w14:textId="77777777" w:rsidR="001B20FA" w:rsidRPr="00B05F3B" w:rsidRDefault="001B20FA" w:rsidP="001B20FA">
            <w:pPr>
              <w:pStyle w:val="NoSpacing"/>
              <w:rPr>
                <w:rFonts w:cstheme="minorHAnsi"/>
                <w:i/>
                <w:iCs/>
                <w:sz w:val="20"/>
                <w:szCs w:val="20"/>
              </w:rPr>
            </w:pPr>
            <w:r w:rsidRPr="00B05F3B">
              <w:rPr>
                <w:rFonts w:cstheme="minorHAnsi"/>
                <w:i/>
                <w:sz w:val="20"/>
                <w:szCs w:val="20"/>
              </w:rPr>
              <w:t xml:space="preserve">Rhizophora </w:t>
            </w:r>
            <w:proofErr w:type="spellStart"/>
            <w:r w:rsidRPr="00B05F3B">
              <w:rPr>
                <w:rFonts w:cstheme="minorHAnsi"/>
                <w:i/>
                <w:sz w:val="20"/>
                <w:szCs w:val="20"/>
              </w:rPr>
              <w:t>samoensis</w:t>
            </w:r>
            <w:proofErr w:type="spellEnd"/>
          </w:p>
        </w:tc>
        <w:tc>
          <w:tcPr>
            <w:tcW w:w="1134" w:type="dxa"/>
          </w:tcPr>
          <w:p w14:paraId="181FBFD4"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586B2E85" w14:textId="77777777" w:rsidTr="001B20FA">
        <w:trPr>
          <w:cantSplit/>
        </w:trPr>
        <w:tc>
          <w:tcPr>
            <w:tcW w:w="2552" w:type="dxa"/>
          </w:tcPr>
          <w:p w14:paraId="45955169" w14:textId="5442013C" w:rsidR="001B20FA" w:rsidRPr="00B05F3B" w:rsidRDefault="001B20FA" w:rsidP="001B20FA">
            <w:pPr>
              <w:pStyle w:val="NoSpacing"/>
              <w:rPr>
                <w:rFonts w:cstheme="minorHAnsi"/>
                <w:sz w:val="20"/>
                <w:szCs w:val="20"/>
              </w:rPr>
            </w:pPr>
            <w:r w:rsidRPr="00742CC5">
              <w:rPr>
                <w:rFonts w:cstheme="minorHAnsi"/>
                <w:sz w:val="20"/>
                <w:szCs w:val="20"/>
              </w:rPr>
              <w:t>Coffee Senna</w:t>
            </w:r>
          </w:p>
        </w:tc>
        <w:tc>
          <w:tcPr>
            <w:tcW w:w="1984" w:type="dxa"/>
            <w:gridSpan w:val="2"/>
          </w:tcPr>
          <w:p w14:paraId="0C60F2BA" w14:textId="71D2AA44" w:rsidR="001B20FA" w:rsidRPr="00CD5DA4" w:rsidRDefault="001B20FA" w:rsidP="001B20FA">
            <w:pPr>
              <w:pStyle w:val="NoSpacing"/>
              <w:rPr>
                <w:sz w:val="20"/>
                <w:szCs w:val="20"/>
              </w:rPr>
            </w:pPr>
          </w:p>
        </w:tc>
        <w:tc>
          <w:tcPr>
            <w:tcW w:w="3828" w:type="dxa"/>
            <w:gridSpan w:val="2"/>
          </w:tcPr>
          <w:p w14:paraId="7E4C8B47" w14:textId="77777777" w:rsidR="001B20FA" w:rsidRPr="00CD5DA4" w:rsidRDefault="001B20FA" w:rsidP="001B20FA">
            <w:pPr>
              <w:pStyle w:val="NoSpacing"/>
              <w:rPr>
                <w:i/>
                <w:iCs/>
                <w:sz w:val="20"/>
                <w:szCs w:val="20"/>
              </w:rPr>
            </w:pPr>
            <w:r w:rsidRPr="00742CC5">
              <w:rPr>
                <w:rFonts w:cstheme="minorHAnsi"/>
                <w:i/>
                <w:iCs/>
                <w:sz w:val="20"/>
                <w:szCs w:val="20"/>
              </w:rPr>
              <w:t>Senna occidentalis</w:t>
            </w:r>
          </w:p>
        </w:tc>
        <w:tc>
          <w:tcPr>
            <w:tcW w:w="1134" w:type="dxa"/>
          </w:tcPr>
          <w:p w14:paraId="59882E75" w14:textId="77777777" w:rsidR="001B20FA" w:rsidRPr="00B97F0F" w:rsidRDefault="001B20FA" w:rsidP="001B20FA">
            <w:pPr>
              <w:pStyle w:val="NoSpacing"/>
              <w:rPr>
                <w:sz w:val="20"/>
                <w:szCs w:val="20"/>
              </w:rPr>
            </w:pPr>
            <w:r w:rsidRPr="00B97F0F">
              <w:rPr>
                <w:rFonts w:cstheme="minorHAnsi"/>
                <w:sz w:val="20"/>
                <w:szCs w:val="20"/>
              </w:rPr>
              <w:t>introduced</w:t>
            </w:r>
          </w:p>
        </w:tc>
      </w:tr>
      <w:tr w:rsidR="001B20FA" w:rsidRPr="001C319D" w14:paraId="52F00A21" w14:textId="77777777" w:rsidTr="001B20FA">
        <w:tblPrEx>
          <w:tblLook w:val="04A0" w:firstRow="1" w:lastRow="0" w:firstColumn="1" w:lastColumn="0" w:noHBand="0" w:noVBand="1"/>
        </w:tblPrEx>
        <w:tc>
          <w:tcPr>
            <w:tcW w:w="2552" w:type="dxa"/>
          </w:tcPr>
          <w:p w14:paraId="61F8AF58" w14:textId="0336347D" w:rsidR="001B20FA" w:rsidRPr="00FD5BC9" w:rsidRDefault="001B20FA" w:rsidP="001B20FA">
            <w:pPr>
              <w:pStyle w:val="NoSpacing"/>
              <w:rPr>
                <w:rFonts w:cstheme="minorHAnsi"/>
                <w:sz w:val="20"/>
                <w:szCs w:val="20"/>
                <w:highlight w:val="yellow"/>
              </w:rPr>
            </w:pPr>
            <w:r w:rsidRPr="00FB7C54">
              <w:rPr>
                <w:rFonts w:cstheme="minorHAnsi"/>
                <w:sz w:val="20"/>
                <w:szCs w:val="20"/>
              </w:rPr>
              <w:t xml:space="preserve">Arrow-leaf </w:t>
            </w:r>
            <w:proofErr w:type="spellStart"/>
            <w:r w:rsidRPr="00FB7C54">
              <w:rPr>
                <w:rFonts w:cstheme="minorHAnsi"/>
                <w:sz w:val="20"/>
                <w:szCs w:val="20"/>
              </w:rPr>
              <w:t>Sida</w:t>
            </w:r>
            <w:proofErr w:type="spellEnd"/>
            <w:r>
              <w:rPr>
                <w:rFonts w:cstheme="minorHAnsi"/>
                <w:sz w:val="20"/>
                <w:szCs w:val="20"/>
              </w:rPr>
              <w:t>/</w:t>
            </w:r>
            <w:proofErr w:type="spellStart"/>
            <w:r>
              <w:rPr>
                <w:rFonts w:cstheme="minorHAnsi"/>
                <w:sz w:val="20"/>
                <w:szCs w:val="20"/>
              </w:rPr>
              <w:t>Teaweed</w:t>
            </w:r>
            <w:proofErr w:type="spellEnd"/>
          </w:p>
        </w:tc>
        <w:tc>
          <w:tcPr>
            <w:tcW w:w="1984" w:type="dxa"/>
            <w:gridSpan w:val="2"/>
          </w:tcPr>
          <w:p w14:paraId="1C6B9F35" w14:textId="39DAE784" w:rsidR="001B20FA" w:rsidRPr="00FB7C54" w:rsidRDefault="001B20FA" w:rsidP="001B20FA">
            <w:pPr>
              <w:pStyle w:val="NoSpacing"/>
              <w:rPr>
                <w:rFonts w:cstheme="minorHAnsi"/>
                <w:sz w:val="20"/>
                <w:szCs w:val="20"/>
              </w:rPr>
            </w:pPr>
          </w:p>
        </w:tc>
        <w:tc>
          <w:tcPr>
            <w:tcW w:w="3828" w:type="dxa"/>
            <w:gridSpan w:val="2"/>
          </w:tcPr>
          <w:p w14:paraId="67C77EBB" w14:textId="77777777" w:rsidR="001B20FA" w:rsidRPr="00FB7C54" w:rsidRDefault="001B20FA" w:rsidP="001B20FA">
            <w:pPr>
              <w:pStyle w:val="NoSpacing"/>
              <w:rPr>
                <w:rFonts w:cstheme="minorHAnsi"/>
                <w:i/>
                <w:iCs/>
                <w:sz w:val="20"/>
                <w:szCs w:val="20"/>
              </w:rPr>
            </w:pPr>
            <w:proofErr w:type="spellStart"/>
            <w:r w:rsidRPr="00FB7C54">
              <w:rPr>
                <w:rFonts w:cstheme="minorHAnsi"/>
                <w:i/>
                <w:iCs/>
                <w:sz w:val="20"/>
                <w:szCs w:val="20"/>
              </w:rPr>
              <w:t>Sida</w:t>
            </w:r>
            <w:proofErr w:type="spellEnd"/>
            <w:r w:rsidRPr="00FB7C54">
              <w:rPr>
                <w:rFonts w:cstheme="minorHAnsi"/>
                <w:i/>
                <w:iCs/>
                <w:sz w:val="20"/>
                <w:szCs w:val="20"/>
              </w:rPr>
              <w:t xml:space="preserve"> </w:t>
            </w:r>
            <w:proofErr w:type="spellStart"/>
            <w:r w:rsidRPr="00FB7C54">
              <w:rPr>
                <w:rFonts w:cstheme="minorHAnsi"/>
                <w:i/>
                <w:iCs/>
                <w:sz w:val="20"/>
                <w:szCs w:val="20"/>
              </w:rPr>
              <w:t>rhombifolia</w:t>
            </w:r>
            <w:proofErr w:type="spellEnd"/>
          </w:p>
        </w:tc>
        <w:tc>
          <w:tcPr>
            <w:tcW w:w="1134" w:type="dxa"/>
          </w:tcPr>
          <w:p w14:paraId="6B55BAE6" w14:textId="77777777" w:rsidR="001B20FA" w:rsidRPr="00FB7C54" w:rsidRDefault="001B20FA" w:rsidP="001B20FA">
            <w:pPr>
              <w:pStyle w:val="NoSpacing"/>
              <w:rPr>
                <w:rFonts w:cstheme="minorHAnsi"/>
                <w:sz w:val="20"/>
                <w:szCs w:val="20"/>
              </w:rPr>
            </w:pPr>
            <w:r w:rsidRPr="00FB7C54">
              <w:rPr>
                <w:rFonts w:cstheme="minorHAnsi"/>
                <w:sz w:val="20"/>
                <w:szCs w:val="20"/>
              </w:rPr>
              <w:t>invasive</w:t>
            </w:r>
          </w:p>
        </w:tc>
      </w:tr>
      <w:tr w:rsidR="001B20FA" w:rsidRPr="00B05F3B" w14:paraId="36E6AC0F" w14:textId="77777777" w:rsidTr="001B20FA">
        <w:trPr>
          <w:cantSplit/>
        </w:trPr>
        <w:tc>
          <w:tcPr>
            <w:tcW w:w="2552" w:type="dxa"/>
          </w:tcPr>
          <w:p w14:paraId="1FBC50DB" w14:textId="51886325" w:rsidR="001B20FA" w:rsidRPr="00B05F3B" w:rsidRDefault="001B20FA" w:rsidP="001B20FA">
            <w:pPr>
              <w:pStyle w:val="NoSpacing"/>
              <w:rPr>
                <w:rFonts w:cstheme="minorHAnsi"/>
                <w:sz w:val="20"/>
                <w:szCs w:val="20"/>
              </w:rPr>
            </w:pPr>
            <w:proofErr w:type="spellStart"/>
            <w:r w:rsidRPr="00742CC5">
              <w:rPr>
                <w:rFonts w:cstheme="minorHAnsi"/>
                <w:sz w:val="20"/>
                <w:szCs w:val="20"/>
              </w:rPr>
              <w:t>Turkeyberry</w:t>
            </w:r>
            <w:proofErr w:type="spellEnd"/>
          </w:p>
        </w:tc>
        <w:tc>
          <w:tcPr>
            <w:tcW w:w="1984" w:type="dxa"/>
            <w:gridSpan w:val="2"/>
          </w:tcPr>
          <w:p w14:paraId="1676B256" w14:textId="1DF093B0" w:rsidR="001B20FA" w:rsidRPr="00CD5DA4" w:rsidRDefault="001B20FA" w:rsidP="001B20FA">
            <w:pPr>
              <w:pStyle w:val="NoSpacing"/>
              <w:rPr>
                <w:sz w:val="20"/>
                <w:szCs w:val="20"/>
              </w:rPr>
            </w:pPr>
          </w:p>
        </w:tc>
        <w:tc>
          <w:tcPr>
            <w:tcW w:w="3828" w:type="dxa"/>
            <w:gridSpan w:val="2"/>
          </w:tcPr>
          <w:p w14:paraId="62A43960" w14:textId="77777777" w:rsidR="001B20FA" w:rsidRPr="00CD5DA4" w:rsidRDefault="001B20FA" w:rsidP="001B20FA">
            <w:pPr>
              <w:pStyle w:val="NoSpacing"/>
              <w:rPr>
                <w:i/>
                <w:iCs/>
                <w:sz w:val="20"/>
                <w:szCs w:val="20"/>
              </w:rPr>
            </w:pPr>
            <w:r w:rsidRPr="00742CC5">
              <w:rPr>
                <w:rFonts w:cstheme="minorHAnsi"/>
                <w:i/>
                <w:iCs/>
                <w:sz w:val="20"/>
                <w:szCs w:val="20"/>
              </w:rPr>
              <w:t xml:space="preserve">Solanum </w:t>
            </w:r>
            <w:proofErr w:type="spellStart"/>
            <w:r w:rsidRPr="00742CC5">
              <w:rPr>
                <w:rFonts w:cstheme="minorHAnsi"/>
                <w:i/>
                <w:iCs/>
                <w:sz w:val="20"/>
                <w:szCs w:val="20"/>
              </w:rPr>
              <w:t>torvum</w:t>
            </w:r>
            <w:proofErr w:type="spellEnd"/>
          </w:p>
        </w:tc>
        <w:tc>
          <w:tcPr>
            <w:tcW w:w="1134" w:type="dxa"/>
          </w:tcPr>
          <w:p w14:paraId="5139F130"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D12AB49" w14:textId="77777777" w:rsidTr="001B20FA">
        <w:trPr>
          <w:cantSplit/>
        </w:trPr>
        <w:tc>
          <w:tcPr>
            <w:tcW w:w="2552" w:type="dxa"/>
          </w:tcPr>
          <w:p w14:paraId="790F5F86" w14:textId="405DC452" w:rsidR="001B20FA" w:rsidRPr="00B05F3B" w:rsidRDefault="001B20FA" w:rsidP="001B20FA">
            <w:pPr>
              <w:pStyle w:val="NoSpacing"/>
              <w:rPr>
                <w:rFonts w:cstheme="minorHAnsi"/>
                <w:sz w:val="20"/>
                <w:szCs w:val="20"/>
              </w:rPr>
            </w:pPr>
            <w:r w:rsidRPr="00B05F3B">
              <w:rPr>
                <w:rFonts w:cstheme="minorHAnsi"/>
                <w:sz w:val="20"/>
                <w:szCs w:val="20"/>
              </w:rPr>
              <w:t>African Tulip Tree</w:t>
            </w:r>
          </w:p>
        </w:tc>
        <w:tc>
          <w:tcPr>
            <w:tcW w:w="1984" w:type="dxa"/>
            <w:gridSpan w:val="2"/>
          </w:tcPr>
          <w:p w14:paraId="5DD09748" w14:textId="09D9332F" w:rsidR="001B20FA" w:rsidRPr="00B05F3B" w:rsidRDefault="001B20FA" w:rsidP="001B20FA">
            <w:pPr>
              <w:pStyle w:val="NoSpacing"/>
              <w:rPr>
                <w:rFonts w:cstheme="minorHAnsi"/>
                <w:sz w:val="20"/>
                <w:szCs w:val="20"/>
              </w:rPr>
            </w:pPr>
          </w:p>
        </w:tc>
        <w:tc>
          <w:tcPr>
            <w:tcW w:w="3828" w:type="dxa"/>
            <w:gridSpan w:val="2"/>
          </w:tcPr>
          <w:p w14:paraId="26488BE3"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Spathodea</w:t>
            </w:r>
            <w:proofErr w:type="spellEnd"/>
            <w:r w:rsidRPr="00B05F3B">
              <w:rPr>
                <w:rFonts w:cstheme="minorHAnsi"/>
                <w:i/>
                <w:iCs/>
                <w:sz w:val="20"/>
                <w:szCs w:val="20"/>
              </w:rPr>
              <w:t xml:space="preserve"> </w:t>
            </w:r>
            <w:proofErr w:type="spellStart"/>
            <w:r w:rsidRPr="00B05F3B">
              <w:rPr>
                <w:rFonts w:cstheme="minorHAnsi"/>
                <w:i/>
                <w:iCs/>
                <w:sz w:val="20"/>
                <w:szCs w:val="20"/>
              </w:rPr>
              <w:t>campanulata</w:t>
            </w:r>
            <w:proofErr w:type="spellEnd"/>
          </w:p>
        </w:tc>
        <w:tc>
          <w:tcPr>
            <w:tcW w:w="1134" w:type="dxa"/>
          </w:tcPr>
          <w:p w14:paraId="482B3810"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F439DAD" w14:textId="77777777" w:rsidTr="001B20FA">
        <w:trPr>
          <w:cantSplit/>
        </w:trPr>
        <w:tc>
          <w:tcPr>
            <w:tcW w:w="2552" w:type="dxa"/>
          </w:tcPr>
          <w:p w14:paraId="4FC9494E" w14:textId="684152E8" w:rsidR="001B20FA" w:rsidRPr="00B05F3B" w:rsidRDefault="001B20FA" w:rsidP="001B20FA">
            <w:pPr>
              <w:pStyle w:val="NoSpacing"/>
              <w:rPr>
                <w:rFonts w:cstheme="minorHAnsi"/>
                <w:sz w:val="20"/>
                <w:szCs w:val="20"/>
              </w:rPr>
            </w:pPr>
            <w:r w:rsidRPr="00742CC5">
              <w:rPr>
                <w:rFonts w:cstheme="minorHAnsi"/>
                <w:sz w:val="20"/>
                <w:szCs w:val="20"/>
              </w:rPr>
              <w:t>Singapore Daisy/</w:t>
            </w:r>
            <w:proofErr w:type="spellStart"/>
            <w:r w:rsidRPr="00742CC5">
              <w:rPr>
                <w:rFonts w:cstheme="minorHAnsi"/>
                <w:sz w:val="20"/>
                <w:szCs w:val="20"/>
              </w:rPr>
              <w:t>Wedelia</w:t>
            </w:r>
            <w:proofErr w:type="spellEnd"/>
          </w:p>
        </w:tc>
        <w:tc>
          <w:tcPr>
            <w:tcW w:w="1984" w:type="dxa"/>
            <w:gridSpan w:val="2"/>
          </w:tcPr>
          <w:p w14:paraId="780E146B" w14:textId="6C8D3E6E" w:rsidR="001B20FA" w:rsidRPr="00CD5DA4" w:rsidRDefault="001B20FA" w:rsidP="001B20FA">
            <w:pPr>
              <w:pStyle w:val="NoSpacing"/>
              <w:rPr>
                <w:sz w:val="20"/>
                <w:szCs w:val="20"/>
              </w:rPr>
            </w:pPr>
          </w:p>
        </w:tc>
        <w:tc>
          <w:tcPr>
            <w:tcW w:w="3828" w:type="dxa"/>
            <w:gridSpan w:val="2"/>
          </w:tcPr>
          <w:p w14:paraId="4F3239F7" w14:textId="77777777" w:rsidR="001B20FA" w:rsidRPr="00CD5DA4" w:rsidRDefault="001B20FA" w:rsidP="001B20FA">
            <w:pPr>
              <w:pStyle w:val="NoSpacing"/>
              <w:rPr>
                <w:i/>
                <w:iCs/>
                <w:sz w:val="20"/>
                <w:szCs w:val="20"/>
              </w:rPr>
            </w:pPr>
            <w:proofErr w:type="spellStart"/>
            <w:r w:rsidRPr="00742CC5">
              <w:rPr>
                <w:rFonts w:cstheme="minorHAnsi"/>
                <w:i/>
                <w:iCs/>
                <w:sz w:val="20"/>
                <w:szCs w:val="20"/>
              </w:rPr>
              <w:t>Sphagneticola</w:t>
            </w:r>
            <w:proofErr w:type="spellEnd"/>
            <w:r w:rsidRPr="00742CC5">
              <w:rPr>
                <w:rFonts w:cstheme="minorHAnsi"/>
                <w:i/>
                <w:iCs/>
                <w:sz w:val="20"/>
                <w:szCs w:val="20"/>
              </w:rPr>
              <w:t xml:space="preserve"> </w:t>
            </w:r>
            <w:proofErr w:type="spellStart"/>
            <w:r w:rsidRPr="00742CC5">
              <w:rPr>
                <w:rFonts w:cstheme="minorHAnsi"/>
                <w:i/>
                <w:iCs/>
                <w:sz w:val="20"/>
                <w:szCs w:val="20"/>
              </w:rPr>
              <w:t>trilobata</w:t>
            </w:r>
            <w:proofErr w:type="spellEnd"/>
          </w:p>
        </w:tc>
        <w:tc>
          <w:tcPr>
            <w:tcW w:w="1134" w:type="dxa"/>
          </w:tcPr>
          <w:p w14:paraId="54E6A48D"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2EBC1D93" w14:textId="77777777" w:rsidTr="001B20FA">
        <w:trPr>
          <w:cantSplit/>
        </w:trPr>
        <w:tc>
          <w:tcPr>
            <w:tcW w:w="2552" w:type="dxa"/>
          </w:tcPr>
          <w:p w14:paraId="5004B144" w14:textId="2D16754F" w:rsidR="001B20FA" w:rsidRPr="00B05F3B" w:rsidRDefault="001B20FA" w:rsidP="001B20FA">
            <w:pPr>
              <w:pStyle w:val="NoSpacing"/>
              <w:rPr>
                <w:rFonts w:cstheme="minorHAnsi"/>
                <w:sz w:val="20"/>
                <w:szCs w:val="20"/>
              </w:rPr>
            </w:pPr>
            <w:r w:rsidRPr="00742CC5">
              <w:rPr>
                <w:rFonts w:cstheme="minorHAnsi"/>
                <w:sz w:val="20"/>
                <w:szCs w:val="20"/>
              </w:rPr>
              <w:t>Rat-tail Dropseed</w:t>
            </w:r>
          </w:p>
        </w:tc>
        <w:tc>
          <w:tcPr>
            <w:tcW w:w="1984" w:type="dxa"/>
            <w:gridSpan w:val="2"/>
          </w:tcPr>
          <w:p w14:paraId="5F11591D" w14:textId="01A0F02F" w:rsidR="001B20FA" w:rsidRPr="00CD5DA4" w:rsidRDefault="001B20FA" w:rsidP="001B20FA">
            <w:pPr>
              <w:pStyle w:val="NoSpacing"/>
              <w:rPr>
                <w:sz w:val="20"/>
                <w:szCs w:val="20"/>
              </w:rPr>
            </w:pPr>
          </w:p>
        </w:tc>
        <w:tc>
          <w:tcPr>
            <w:tcW w:w="3828" w:type="dxa"/>
            <w:gridSpan w:val="2"/>
          </w:tcPr>
          <w:p w14:paraId="37949E74" w14:textId="77777777" w:rsidR="001B20FA" w:rsidRPr="00CD5DA4" w:rsidRDefault="001B20FA" w:rsidP="001B20FA">
            <w:pPr>
              <w:pStyle w:val="NoSpacing"/>
              <w:rPr>
                <w:i/>
                <w:iCs/>
                <w:sz w:val="20"/>
                <w:szCs w:val="20"/>
              </w:rPr>
            </w:pPr>
            <w:r w:rsidRPr="00742CC5">
              <w:rPr>
                <w:rFonts w:cstheme="minorHAnsi"/>
                <w:i/>
                <w:iCs/>
                <w:sz w:val="20"/>
                <w:szCs w:val="20"/>
              </w:rPr>
              <w:t xml:space="preserve">Sporobolus </w:t>
            </w:r>
            <w:proofErr w:type="spellStart"/>
            <w:r w:rsidRPr="00742CC5">
              <w:rPr>
                <w:rFonts w:cstheme="minorHAnsi"/>
                <w:i/>
                <w:iCs/>
                <w:sz w:val="20"/>
                <w:szCs w:val="20"/>
              </w:rPr>
              <w:t>fertilis</w:t>
            </w:r>
            <w:proofErr w:type="spellEnd"/>
          </w:p>
        </w:tc>
        <w:tc>
          <w:tcPr>
            <w:tcW w:w="1134" w:type="dxa"/>
          </w:tcPr>
          <w:p w14:paraId="5B8F97B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1C319D" w14:paraId="6AC8F402" w14:textId="77777777" w:rsidTr="001B20FA">
        <w:tblPrEx>
          <w:tblLook w:val="04A0" w:firstRow="1" w:lastRow="0" w:firstColumn="1" w:lastColumn="0" w:noHBand="0" w:noVBand="1"/>
        </w:tblPrEx>
        <w:tc>
          <w:tcPr>
            <w:tcW w:w="2552" w:type="dxa"/>
          </w:tcPr>
          <w:p w14:paraId="267FB89B" w14:textId="519F282C" w:rsidR="001B20FA" w:rsidRPr="00FD5BC9" w:rsidRDefault="001B20FA" w:rsidP="001B20FA">
            <w:pPr>
              <w:pStyle w:val="NoSpacing"/>
              <w:rPr>
                <w:rFonts w:cstheme="minorHAnsi"/>
                <w:sz w:val="20"/>
                <w:szCs w:val="20"/>
                <w:highlight w:val="yellow"/>
              </w:rPr>
            </w:pPr>
            <w:r w:rsidRPr="00FB7C54">
              <w:rPr>
                <w:rFonts w:cstheme="minorHAnsi"/>
                <w:sz w:val="20"/>
                <w:szCs w:val="20"/>
              </w:rPr>
              <w:t>Trumpet Flower</w:t>
            </w:r>
          </w:p>
        </w:tc>
        <w:tc>
          <w:tcPr>
            <w:tcW w:w="1984" w:type="dxa"/>
            <w:gridSpan w:val="2"/>
          </w:tcPr>
          <w:p w14:paraId="0CD9D2E6" w14:textId="162AF60C" w:rsidR="001B20FA" w:rsidRPr="00FB7C54" w:rsidRDefault="001B20FA" w:rsidP="001B20FA">
            <w:pPr>
              <w:pStyle w:val="NoSpacing"/>
              <w:rPr>
                <w:rFonts w:cstheme="minorHAnsi"/>
                <w:sz w:val="20"/>
                <w:szCs w:val="20"/>
              </w:rPr>
            </w:pPr>
          </w:p>
        </w:tc>
        <w:tc>
          <w:tcPr>
            <w:tcW w:w="3828" w:type="dxa"/>
            <w:gridSpan w:val="2"/>
          </w:tcPr>
          <w:p w14:paraId="1B7C8B10" w14:textId="77777777" w:rsidR="001B20FA" w:rsidRPr="00FB7C54" w:rsidRDefault="001B20FA" w:rsidP="001B20FA">
            <w:pPr>
              <w:pStyle w:val="NoSpacing"/>
              <w:rPr>
                <w:rFonts w:cstheme="minorHAnsi"/>
                <w:i/>
                <w:iCs/>
                <w:sz w:val="20"/>
                <w:szCs w:val="20"/>
              </w:rPr>
            </w:pPr>
            <w:r w:rsidRPr="00FB7C54">
              <w:rPr>
                <w:rFonts w:cstheme="minorHAnsi"/>
                <w:i/>
                <w:iCs/>
                <w:sz w:val="20"/>
                <w:szCs w:val="20"/>
              </w:rPr>
              <w:t>Tecoma stans</w:t>
            </w:r>
          </w:p>
        </w:tc>
        <w:tc>
          <w:tcPr>
            <w:tcW w:w="1134" w:type="dxa"/>
          </w:tcPr>
          <w:p w14:paraId="13EF9F8F" w14:textId="77777777" w:rsidR="001B20FA" w:rsidRPr="00FB7C54" w:rsidRDefault="001B20FA" w:rsidP="001B20FA">
            <w:pPr>
              <w:pStyle w:val="NoSpacing"/>
              <w:rPr>
                <w:rFonts w:cstheme="minorHAnsi"/>
                <w:sz w:val="20"/>
                <w:szCs w:val="20"/>
              </w:rPr>
            </w:pPr>
            <w:r w:rsidRPr="00FB7C54">
              <w:rPr>
                <w:rFonts w:cstheme="minorHAnsi"/>
                <w:sz w:val="20"/>
                <w:szCs w:val="20"/>
              </w:rPr>
              <w:t>invasive</w:t>
            </w:r>
          </w:p>
        </w:tc>
      </w:tr>
      <w:tr w:rsidR="001B20FA" w:rsidRPr="00B50B82" w14:paraId="0EF8DE39" w14:textId="77777777" w:rsidTr="001B20FA">
        <w:tblPrEx>
          <w:tblLook w:val="04A0" w:firstRow="1" w:lastRow="0" w:firstColumn="1" w:lastColumn="0" w:noHBand="0" w:noVBand="1"/>
        </w:tblPrEx>
        <w:tc>
          <w:tcPr>
            <w:tcW w:w="2552" w:type="dxa"/>
          </w:tcPr>
          <w:p w14:paraId="7938F13F" w14:textId="61D4FCF8" w:rsidR="001B20FA" w:rsidRPr="0003708B" w:rsidRDefault="001B20FA" w:rsidP="001B20FA">
            <w:pPr>
              <w:pStyle w:val="NoSpacing"/>
              <w:rPr>
                <w:rFonts w:cstheme="minorHAnsi"/>
                <w:sz w:val="20"/>
                <w:szCs w:val="20"/>
              </w:rPr>
            </w:pPr>
            <w:r w:rsidRPr="0003708B">
              <w:rPr>
                <w:sz w:val="20"/>
                <w:szCs w:val="20"/>
              </w:rPr>
              <w:t xml:space="preserve">Yellow Alder </w:t>
            </w:r>
          </w:p>
        </w:tc>
        <w:tc>
          <w:tcPr>
            <w:tcW w:w="1984" w:type="dxa"/>
            <w:gridSpan w:val="2"/>
          </w:tcPr>
          <w:p w14:paraId="188BF853" w14:textId="092DDBF7" w:rsidR="001B20FA" w:rsidRPr="0003708B" w:rsidRDefault="001B20FA" w:rsidP="001B20FA">
            <w:pPr>
              <w:pStyle w:val="NoSpacing"/>
              <w:rPr>
                <w:rFonts w:cstheme="minorHAnsi"/>
                <w:sz w:val="20"/>
                <w:szCs w:val="20"/>
              </w:rPr>
            </w:pPr>
          </w:p>
        </w:tc>
        <w:tc>
          <w:tcPr>
            <w:tcW w:w="3828" w:type="dxa"/>
            <w:gridSpan w:val="2"/>
          </w:tcPr>
          <w:p w14:paraId="4CC23423" w14:textId="77777777" w:rsidR="001B20FA" w:rsidRPr="0003708B" w:rsidRDefault="001B20FA" w:rsidP="001B20FA">
            <w:pPr>
              <w:pStyle w:val="NoSpacing"/>
              <w:rPr>
                <w:rFonts w:cstheme="minorHAnsi"/>
                <w:i/>
                <w:iCs/>
                <w:sz w:val="20"/>
                <w:szCs w:val="20"/>
              </w:rPr>
            </w:pPr>
            <w:proofErr w:type="spellStart"/>
            <w:r w:rsidRPr="0003708B">
              <w:rPr>
                <w:i/>
                <w:iCs/>
                <w:sz w:val="20"/>
                <w:szCs w:val="20"/>
              </w:rPr>
              <w:t>Turnera</w:t>
            </w:r>
            <w:proofErr w:type="spellEnd"/>
            <w:r w:rsidRPr="0003708B">
              <w:rPr>
                <w:i/>
                <w:iCs/>
                <w:sz w:val="20"/>
                <w:szCs w:val="20"/>
              </w:rPr>
              <w:t xml:space="preserve"> </w:t>
            </w:r>
            <w:proofErr w:type="spellStart"/>
            <w:r w:rsidRPr="0003708B">
              <w:rPr>
                <w:i/>
                <w:iCs/>
                <w:sz w:val="20"/>
                <w:szCs w:val="20"/>
              </w:rPr>
              <w:t>umbifolia</w:t>
            </w:r>
            <w:proofErr w:type="spellEnd"/>
          </w:p>
        </w:tc>
        <w:tc>
          <w:tcPr>
            <w:tcW w:w="1134" w:type="dxa"/>
          </w:tcPr>
          <w:p w14:paraId="5156EE18"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B05F3B" w14:paraId="635E0A2E" w14:textId="77777777" w:rsidTr="001B20FA">
        <w:trPr>
          <w:cantSplit/>
        </w:trPr>
        <w:tc>
          <w:tcPr>
            <w:tcW w:w="2552" w:type="dxa"/>
          </w:tcPr>
          <w:p w14:paraId="59F5D225" w14:textId="42F99FE5" w:rsidR="001B20FA" w:rsidRPr="00B05F3B" w:rsidRDefault="001B20FA" w:rsidP="001B20FA">
            <w:pPr>
              <w:pStyle w:val="NoSpacing"/>
              <w:rPr>
                <w:rFonts w:cstheme="minorHAnsi"/>
                <w:sz w:val="20"/>
                <w:szCs w:val="20"/>
              </w:rPr>
            </w:pPr>
            <w:r w:rsidRPr="00742CC5">
              <w:rPr>
                <w:rFonts w:cstheme="minorHAnsi"/>
                <w:sz w:val="20"/>
                <w:szCs w:val="20"/>
              </w:rPr>
              <w:t>Beach Pea</w:t>
            </w:r>
          </w:p>
        </w:tc>
        <w:tc>
          <w:tcPr>
            <w:tcW w:w="1984" w:type="dxa"/>
            <w:gridSpan w:val="2"/>
          </w:tcPr>
          <w:p w14:paraId="468BC7B5" w14:textId="3F5C5B26" w:rsidR="001B20FA" w:rsidRPr="00B05F3B" w:rsidRDefault="001B20FA" w:rsidP="001B20FA">
            <w:pPr>
              <w:pStyle w:val="NoSpacing"/>
              <w:rPr>
                <w:rFonts w:cstheme="minorHAnsi"/>
                <w:sz w:val="20"/>
                <w:szCs w:val="20"/>
              </w:rPr>
            </w:pPr>
          </w:p>
        </w:tc>
        <w:tc>
          <w:tcPr>
            <w:tcW w:w="3828" w:type="dxa"/>
            <w:gridSpan w:val="2"/>
          </w:tcPr>
          <w:p w14:paraId="7B7944AA" w14:textId="77777777" w:rsidR="001B20FA" w:rsidRPr="00B05F3B" w:rsidRDefault="001B20FA" w:rsidP="001B20FA">
            <w:pPr>
              <w:pStyle w:val="NoSpacing"/>
              <w:rPr>
                <w:rFonts w:cstheme="minorHAnsi"/>
                <w:i/>
                <w:iCs/>
                <w:sz w:val="20"/>
                <w:szCs w:val="20"/>
              </w:rPr>
            </w:pPr>
            <w:r w:rsidRPr="00742CC5">
              <w:rPr>
                <w:rFonts w:cstheme="minorHAnsi"/>
                <w:i/>
                <w:iCs/>
                <w:sz w:val="20"/>
                <w:szCs w:val="20"/>
              </w:rPr>
              <w:t>Vigna marina</w:t>
            </w:r>
          </w:p>
        </w:tc>
        <w:tc>
          <w:tcPr>
            <w:tcW w:w="1134" w:type="dxa"/>
          </w:tcPr>
          <w:p w14:paraId="764C2CC2"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2500070C" w14:textId="77777777" w:rsidTr="001B20FA">
        <w:trPr>
          <w:cantSplit/>
        </w:trPr>
        <w:tc>
          <w:tcPr>
            <w:tcW w:w="2552" w:type="dxa"/>
            <w:shd w:val="clear" w:color="auto" w:fill="AEAAAA" w:themeFill="background2" w:themeFillShade="BF"/>
          </w:tcPr>
          <w:p w14:paraId="10259993" w14:textId="1918525B" w:rsidR="001B20FA" w:rsidRPr="00B05F3B" w:rsidRDefault="001B20FA" w:rsidP="001B20FA">
            <w:pPr>
              <w:pStyle w:val="NoSpacing"/>
              <w:rPr>
                <w:rFonts w:cstheme="minorHAnsi"/>
                <w:sz w:val="20"/>
                <w:szCs w:val="20"/>
              </w:rPr>
            </w:pPr>
            <w:r w:rsidRPr="00B05F3B">
              <w:rPr>
                <w:rFonts w:cstheme="minorHAnsi"/>
                <w:sz w:val="20"/>
                <w:szCs w:val="20"/>
              </w:rPr>
              <w:t>ANTS</w:t>
            </w:r>
          </w:p>
        </w:tc>
        <w:tc>
          <w:tcPr>
            <w:tcW w:w="1984" w:type="dxa"/>
            <w:gridSpan w:val="2"/>
            <w:shd w:val="clear" w:color="auto" w:fill="AEAAAA" w:themeFill="background2" w:themeFillShade="BF"/>
          </w:tcPr>
          <w:p w14:paraId="54D72F66" w14:textId="77777777" w:rsidR="001B20FA" w:rsidRPr="00B05F3B" w:rsidRDefault="001B20FA" w:rsidP="001B20FA">
            <w:pPr>
              <w:pStyle w:val="NoSpacing"/>
              <w:rPr>
                <w:rFonts w:cstheme="minorHAnsi"/>
                <w:sz w:val="20"/>
                <w:szCs w:val="20"/>
              </w:rPr>
            </w:pPr>
          </w:p>
        </w:tc>
        <w:tc>
          <w:tcPr>
            <w:tcW w:w="3828" w:type="dxa"/>
            <w:gridSpan w:val="2"/>
            <w:shd w:val="clear" w:color="auto" w:fill="AEAAAA" w:themeFill="background2" w:themeFillShade="BF"/>
          </w:tcPr>
          <w:p w14:paraId="5E424A33" w14:textId="77777777" w:rsidR="001B20FA" w:rsidRPr="00B05F3B" w:rsidRDefault="001B20FA" w:rsidP="001B20FA">
            <w:pPr>
              <w:pStyle w:val="NoSpacing"/>
              <w:rPr>
                <w:rFonts w:cstheme="minorHAnsi"/>
                <w:i/>
                <w:iCs/>
                <w:sz w:val="20"/>
                <w:szCs w:val="20"/>
              </w:rPr>
            </w:pPr>
          </w:p>
        </w:tc>
        <w:tc>
          <w:tcPr>
            <w:tcW w:w="1134" w:type="dxa"/>
            <w:shd w:val="clear" w:color="auto" w:fill="AEAAAA" w:themeFill="background2" w:themeFillShade="BF"/>
          </w:tcPr>
          <w:p w14:paraId="302560D1" w14:textId="77777777" w:rsidR="001B20FA" w:rsidRPr="00B97F0F" w:rsidRDefault="001B20FA" w:rsidP="001B20FA">
            <w:pPr>
              <w:pStyle w:val="NoSpacing"/>
              <w:rPr>
                <w:rFonts w:cstheme="minorHAnsi"/>
                <w:sz w:val="20"/>
                <w:szCs w:val="20"/>
              </w:rPr>
            </w:pPr>
          </w:p>
        </w:tc>
      </w:tr>
      <w:tr w:rsidR="001B20FA" w:rsidRPr="00B05F3B" w14:paraId="67799ED5" w14:textId="77777777" w:rsidTr="001B20FA">
        <w:trPr>
          <w:cantSplit/>
        </w:trPr>
        <w:tc>
          <w:tcPr>
            <w:tcW w:w="2552" w:type="dxa"/>
          </w:tcPr>
          <w:p w14:paraId="3A3E6A3C" w14:textId="5A1D9CDC" w:rsidR="001B20FA" w:rsidRPr="00B05F3B" w:rsidRDefault="001B20FA" w:rsidP="001B20FA">
            <w:pPr>
              <w:pStyle w:val="NoSpacing"/>
              <w:rPr>
                <w:rFonts w:cstheme="minorHAnsi"/>
                <w:sz w:val="20"/>
                <w:szCs w:val="20"/>
              </w:rPr>
            </w:pPr>
            <w:r w:rsidRPr="00B05F3B">
              <w:rPr>
                <w:rFonts w:cstheme="minorHAnsi"/>
                <w:sz w:val="20"/>
                <w:szCs w:val="20"/>
              </w:rPr>
              <w:t>Yellow Crazy Ant</w:t>
            </w:r>
          </w:p>
        </w:tc>
        <w:tc>
          <w:tcPr>
            <w:tcW w:w="1984" w:type="dxa"/>
            <w:gridSpan w:val="2"/>
          </w:tcPr>
          <w:p w14:paraId="077E64F5" w14:textId="61C18D29" w:rsidR="001B20FA" w:rsidRPr="00B05F3B" w:rsidRDefault="001B20FA" w:rsidP="001B20FA">
            <w:pPr>
              <w:pStyle w:val="NoSpacing"/>
              <w:rPr>
                <w:rFonts w:cstheme="minorHAnsi"/>
                <w:sz w:val="20"/>
                <w:szCs w:val="20"/>
              </w:rPr>
            </w:pPr>
          </w:p>
        </w:tc>
        <w:tc>
          <w:tcPr>
            <w:tcW w:w="3828" w:type="dxa"/>
            <w:gridSpan w:val="2"/>
          </w:tcPr>
          <w:p w14:paraId="16F3B75D"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Anoplolepis</w:t>
            </w:r>
            <w:proofErr w:type="spellEnd"/>
            <w:r w:rsidRPr="00B05F3B">
              <w:rPr>
                <w:rFonts w:cstheme="minorHAnsi"/>
                <w:i/>
                <w:iCs/>
                <w:sz w:val="20"/>
                <w:szCs w:val="20"/>
              </w:rPr>
              <w:t xml:space="preserve"> </w:t>
            </w:r>
            <w:proofErr w:type="spellStart"/>
            <w:r w:rsidRPr="00B05F3B">
              <w:rPr>
                <w:rFonts w:cstheme="minorHAnsi"/>
                <w:i/>
                <w:iCs/>
                <w:sz w:val="20"/>
                <w:szCs w:val="20"/>
              </w:rPr>
              <w:t>gracilipes</w:t>
            </w:r>
            <w:proofErr w:type="spellEnd"/>
          </w:p>
        </w:tc>
        <w:tc>
          <w:tcPr>
            <w:tcW w:w="1134" w:type="dxa"/>
          </w:tcPr>
          <w:p w14:paraId="1ECE32A5"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6AFC09A1" w14:textId="77777777" w:rsidTr="001B20FA">
        <w:trPr>
          <w:cantSplit/>
        </w:trPr>
        <w:tc>
          <w:tcPr>
            <w:tcW w:w="2552" w:type="dxa"/>
          </w:tcPr>
          <w:p w14:paraId="13633977" w14:textId="3D178A80" w:rsidR="001B20FA" w:rsidRPr="00B05F3B" w:rsidRDefault="001B20FA" w:rsidP="001B20FA">
            <w:pPr>
              <w:pStyle w:val="NoSpacing"/>
              <w:rPr>
                <w:rFonts w:cstheme="minorHAnsi"/>
                <w:sz w:val="20"/>
                <w:szCs w:val="20"/>
              </w:rPr>
            </w:pPr>
            <w:r w:rsidRPr="00B05F3B">
              <w:rPr>
                <w:rFonts w:cstheme="minorHAnsi"/>
                <w:sz w:val="20"/>
                <w:szCs w:val="20"/>
              </w:rPr>
              <w:t>Bicoloured Trailing Ant</w:t>
            </w:r>
          </w:p>
        </w:tc>
        <w:tc>
          <w:tcPr>
            <w:tcW w:w="1984" w:type="dxa"/>
            <w:gridSpan w:val="2"/>
          </w:tcPr>
          <w:p w14:paraId="60A055E8" w14:textId="5951472B" w:rsidR="001B20FA" w:rsidRPr="00B05F3B" w:rsidRDefault="001B20FA" w:rsidP="001B20FA">
            <w:pPr>
              <w:pStyle w:val="NoSpacing"/>
              <w:rPr>
                <w:rFonts w:cstheme="minorHAnsi"/>
                <w:sz w:val="20"/>
                <w:szCs w:val="20"/>
              </w:rPr>
            </w:pPr>
          </w:p>
        </w:tc>
        <w:tc>
          <w:tcPr>
            <w:tcW w:w="3828" w:type="dxa"/>
            <w:gridSpan w:val="2"/>
          </w:tcPr>
          <w:p w14:paraId="020C90A8"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Monomorium </w:t>
            </w:r>
            <w:proofErr w:type="spellStart"/>
            <w:r w:rsidRPr="00B05F3B">
              <w:rPr>
                <w:rFonts w:cstheme="minorHAnsi"/>
                <w:i/>
                <w:iCs/>
                <w:sz w:val="20"/>
                <w:szCs w:val="20"/>
              </w:rPr>
              <w:t>floricola</w:t>
            </w:r>
            <w:proofErr w:type="spellEnd"/>
          </w:p>
        </w:tc>
        <w:tc>
          <w:tcPr>
            <w:tcW w:w="1134" w:type="dxa"/>
          </w:tcPr>
          <w:p w14:paraId="37163BAC"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40DAEC9" w14:textId="77777777" w:rsidTr="001B20FA">
        <w:trPr>
          <w:cantSplit/>
        </w:trPr>
        <w:tc>
          <w:tcPr>
            <w:tcW w:w="2552" w:type="dxa"/>
          </w:tcPr>
          <w:p w14:paraId="74FCD8D7" w14:textId="4B291D87" w:rsidR="001B20FA" w:rsidRPr="00B05F3B" w:rsidRDefault="001B20FA" w:rsidP="001B20FA">
            <w:pPr>
              <w:pStyle w:val="NoSpacing"/>
              <w:rPr>
                <w:rFonts w:cstheme="minorHAnsi"/>
                <w:sz w:val="20"/>
                <w:szCs w:val="20"/>
              </w:rPr>
            </w:pPr>
            <w:r w:rsidRPr="00B05F3B">
              <w:rPr>
                <w:rFonts w:cstheme="minorHAnsi"/>
                <w:sz w:val="20"/>
                <w:szCs w:val="20"/>
              </w:rPr>
              <w:lastRenderedPageBreak/>
              <w:t>Black Crazy Ant</w:t>
            </w:r>
          </w:p>
        </w:tc>
        <w:tc>
          <w:tcPr>
            <w:tcW w:w="1984" w:type="dxa"/>
            <w:gridSpan w:val="2"/>
          </w:tcPr>
          <w:p w14:paraId="2317964F" w14:textId="1E241E54" w:rsidR="001B20FA" w:rsidRPr="00B05F3B" w:rsidRDefault="001B20FA" w:rsidP="001B20FA">
            <w:pPr>
              <w:pStyle w:val="NoSpacing"/>
              <w:rPr>
                <w:rFonts w:cstheme="minorHAnsi"/>
                <w:sz w:val="20"/>
                <w:szCs w:val="20"/>
              </w:rPr>
            </w:pPr>
          </w:p>
        </w:tc>
        <w:tc>
          <w:tcPr>
            <w:tcW w:w="3828" w:type="dxa"/>
            <w:gridSpan w:val="2"/>
          </w:tcPr>
          <w:p w14:paraId="5AEE253F"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Paratrechina</w:t>
            </w:r>
            <w:proofErr w:type="spellEnd"/>
            <w:r w:rsidRPr="00B05F3B">
              <w:rPr>
                <w:rFonts w:cstheme="minorHAnsi"/>
                <w:i/>
                <w:iCs/>
                <w:sz w:val="20"/>
                <w:szCs w:val="20"/>
              </w:rPr>
              <w:t xml:space="preserve"> </w:t>
            </w:r>
            <w:proofErr w:type="spellStart"/>
            <w:r w:rsidRPr="00B05F3B">
              <w:rPr>
                <w:rFonts w:cstheme="minorHAnsi"/>
                <w:i/>
                <w:iCs/>
                <w:sz w:val="20"/>
                <w:szCs w:val="20"/>
              </w:rPr>
              <w:t>longicornis</w:t>
            </w:r>
            <w:proofErr w:type="spellEnd"/>
          </w:p>
        </w:tc>
        <w:tc>
          <w:tcPr>
            <w:tcW w:w="1134" w:type="dxa"/>
          </w:tcPr>
          <w:p w14:paraId="7D17C5D6"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7C626A16" w14:textId="77777777" w:rsidTr="001B20FA">
        <w:trPr>
          <w:cantSplit/>
        </w:trPr>
        <w:tc>
          <w:tcPr>
            <w:tcW w:w="2552" w:type="dxa"/>
          </w:tcPr>
          <w:p w14:paraId="514C3B6A" w14:textId="035E9365" w:rsidR="001B20FA" w:rsidRPr="00B05F3B" w:rsidRDefault="001B20FA" w:rsidP="001B20FA">
            <w:pPr>
              <w:pStyle w:val="NoSpacing"/>
              <w:rPr>
                <w:rFonts w:cstheme="minorHAnsi"/>
                <w:sz w:val="20"/>
                <w:szCs w:val="20"/>
              </w:rPr>
            </w:pPr>
            <w:r w:rsidRPr="00B05F3B">
              <w:rPr>
                <w:rFonts w:cstheme="minorHAnsi"/>
                <w:sz w:val="20"/>
                <w:szCs w:val="20"/>
              </w:rPr>
              <w:t>African Big-headed Ant</w:t>
            </w:r>
          </w:p>
        </w:tc>
        <w:tc>
          <w:tcPr>
            <w:tcW w:w="1984" w:type="dxa"/>
            <w:gridSpan w:val="2"/>
          </w:tcPr>
          <w:p w14:paraId="7490249A" w14:textId="6AAC50F5" w:rsidR="001B20FA" w:rsidRPr="00B05F3B" w:rsidRDefault="001B20FA" w:rsidP="001B20FA">
            <w:pPr>
              <w:pStyle w:val="NoSpacing"/>
              <w:rPr>
                <w:rFonts w:cstheme="minorHAnsi"/>
                <w:sz w:val="20"/>
                <w:szCs w:val="20"/>
              </w:rPr>
            </w:pPr>
          </w:p>
        </w:tc>
        <w:tc>
          <w:tcPr>
            <w:tcW w:w="3828" w:type="dxa"/>
            <w:gridSpan w:val="2"/>
          </w:tcPr>
          <w:p w14:paraId="58D912A4" w14:textId="3B556686"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Pheidole</w:t>
            </w:r>
            <w:proofErr w:type="spellEnd"/>
            <w:r w:rsidRPr="00B05F3B">
              <w:rPr>
                <w:rFonts w:cstheme="minorHAnsi"/>
                <w:i/>
                <w:iCs/>
                <w:sz w:val="20"/>
                <w:szCs w:val="20"/>
              </w:rPr>
              <w:t xml:space="preserve"> </w:t>
            </w:r>
            <w:proofErr w:type="spellStart"/>
            <w:r w:rsidRPr="00B05F3B">
              <w:rPr>
                <w:rFonts w:cstheme="minorHAnsi"/>
                <w:i/>
                <w:iCs/>
                <w:sz w:val="20"/>
                <w:szCs w:val="20"/>
              </w:rPr>
              <w:t>megacephala</w:t>
            </w:r>
            <w:proofErr w:type="spellEnd"/>
          </w:p>
        </w:tc>
        <w:tc>
          <w:tcPr>
            <w:tcW w:w="1134" w:type="dxa"/>
          </w:tcPr>
          <w:p w14:paraId="1AAD1098"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1C319D" w14:paraId="71ECADE5" w14:textId="77777777" w:rsidTr="001B20FA">
        <w:tblPrEx>
          <w:tblLook w:val="04A0" w:firstRow="1" w:lastRow="0" w:firstColumn="1" w:lastColumn="0" w:noHBand="0" w:noVBand="1"/>
        </w:tblPrEx>
        <w:tc>
          <w:tcPr>
            <w:tcW w:w="2552" w:type="dxa"/>
          </w:tcPr>
          <w:p w14:paraId="25D61A89" w14:textId="5E494AE1" w:rsidR="001B20FA" w:rsidRPr="001C319D" w:rsidRDefault="001B20FA" w:rsidP="001B20FA">
            <w:pPr>
              <w:pStyle w:val="NoSpacing"/>
              <w:rPr>
                <w:rFonts w:cstheme="minorHAnsi"/>
                <w:sz w:val="20"/>
                <w:szCs w:val="20"/>
              </w:rPr>
            </w:pPr>
            <w:r>
              <w:rPr>
                <w:rFonts w:cstheme="minorHAnsi"/>
                <w:sz w:val="20"/>
                <w:szCs w:val="20"/>
              </w:rPr>
              <w:t>Tropical</w:t>
            </w:r>
            <w:r w:rsidRPr="00B05F3B">
              <w:rPr>
                <w:rFonts w:cstheme="minorHAnsi"/>
                <w:sz w:val="20"/>
                <w:szCs w:val="20"/>
              </w:rPr>
              <w:t xml:space="preserve"> Fire Ant</w:t>
            </w:r>
          </w:p>
        </w:tc>
        <w:tc>
          <w:tcPr>
            <w:tcW w:w="1984" w:type="dxa"/>
            <w:gridSpan w:val="2"/>
          </w:tcPr>
          <w:p w14:paraId="21C4C933" w14:textId="6FAABC0A" w:rsidR="001B20FA" w:rsidRPr="001C319D" w:rsidRDefault="001B20FA" w:rsidP="001B20FA">
            <w:pPr>
              <w:pStyle w:val="NoSpacing"/>
              <w:rPr>
                <w:rFonts w:cstheme="minorHAnsi"/>
                <w:sz w:val="20"/>
                <w:szCs w:val="20"/>
              </w:rPr>
            </w:pPr>
          </w:p>
        </w:tc>
        <w:tc>
          <w:tcPr>
            <w:tcW w:w="3828" w:type="dxa"/>
            <w:gridSpan w:val="2"/>
          </w:tcPr>
          <w:p w14:paraId="15676253" w14:textId="77777777" w:rsidR="001B20FA" w:rsidRPr="001C319D" w:rsidRDefault="001B20FA" w:rsidP="001B20FA">
            <w:pPr>
              <w:pStyle w:val="NoSpacing"/>
              <w:rPr>
                <w:rFonts w:cstheme="minorHAnsi"/>
                <w:i/>
                <w:iCs/>
                <w:sz w:val="20"/>
                <w:szCs w:val="20"/>
              </w:rPr>
            </w:pPr>
            <w:proofErr w:type="spellStart"/>
            <w:r w:rsidRPr="00B05F3B">
              <w:rPr>
                <w:rFonts w:cstheme="minorHAnsi"/>
                <w:i/>
                <w:iCs/>
                <w:sz w:val="20"/>
                <w:szCs w:val="20"/>
              </w:rPr>
              <w:t>Solenopsis</w:t>
            </w:r>
            <w:proofErr w:type="spellEnd"/>
            <w:r w:rsidRPr="00B05F3B">
              <w:rPr>
                <w:rFonts w:cstheme="minorHAnsi"/>
                <w:i/>
                <w:iCs/>
                <w:sz w:val="20"/>
                <w:szCs w:val="20"/>
              </w:rPr>
              <w:t xml:space="preserve"> </w:t>
            </w:r>
            <w:proofErr w:type="spellStart"/>
            <w:r>
              <w:rPr>
                <w:rFonts w:cstheme="minorHAnsi"/>
                <w:i/>
                <w:iCs/>
                <w:sz w:val="20"/>
                <w:szCs w:val="20"/>
              </w:rPr>
              <w:t>geminata</w:t>
            </w:r>
            <w:proofErr w:type="spellEnd"/>
          </w:p>
        </w:tc>
        <w:tc>
          <w:tcPr>
            <w:tcW w:w="1134" w:type="dxa"/>
          </w:tcPr>
          <w:p w14:paraId="3A33D7DB" w14:textId="77777777" w:rsidR="001B20FA" w:rsidRPr="001C319D" w:rsidRDefault="001B20FA" w:rsidP="001B20FA">
            <w:pPr>
              <w:pStyle w:val="NoSpacing"/>
              <w:rPr>
                <w:rFonts w:cstheme="minorHAnsi"/>
                <w:sz w:val="20"/>
                <w:szCs w:val="20"/>
              </w:rPr>
            </w:pPr>
            <w:r w:rsidRPr="0034340D">
              <w:rPr>
                <w:rFonts w:cstheme="minorHAnsi"/>
                <w:sz w:val="20"/>
                <w:szCs w:val="20"/>
              </w:rPr>
              <w:t>invasive</w:t>
            </w:r>
          </w:p>
        </w:tc>
      </w:tr>
      <w:tr w:rsidR="001B20FA" w:rsidRPr="00B05F3B" w14:paraId="6992C2CC" w14:textId="77777777" w:rsidTr="001B20FA">
        <w:trPr>
          <w:cantSplit/>
        </w:trPr>
        <w:tc>
          <w:tcPr>
            <w:tcW w:w="2552" w:type="dxa"/>
          </w:tcPr>
          <w:p w14:paraId="5DEB5791" w14:textId="3CCA74A0" w:rsidR="001B20FA" w:rsidRPr="00B05F3B" w:rsidRDefault="001B20FA" w:rsidP="001B20FA">
            <w:pPr>
              <w:pStyle w:val="NoSpacing"/>
              <w:rPr>
                <w:rFonts w:cstheme="minorHAnsi"/>
                <w:sz w:val="20"/>
                <w:szCs w:val="20"/>
              </w:rPr>
            </w:pPr>
            <w:r w:rsidRPr="00B05F3B">
              <w:rPr>
                <w:rFonts w:cstheme="minorHAnsi"/>
                <w:sz w:val="20"/>
                <w:szCs w:val="20"/>
              </w:rPr>
              <w:t>Red Imported Fire Ant</w:t>
            </w:r>
          </w:p>
        </w:tc>
        <w:tc>
          <w:tcPr>
            <w:tcW w:w="1984" w:type="dxa"/>
            <w:gridSpan w:val="2"/>
          </w:tcPr>
          <w:p w14:paraId="288B50A3" w14:textId="03FCC133" w:rsidR="001B20FA" w:rsidRPr="00B05F3B" w:rsidRDefault="001B20FA" w:rsidP="001B20FA">
            <w:pPr>
              <w:pStyle w:val="NoSpacing"/>
              <w:rPr>
                <w:rFonts w:cstheme="minorHAnsi"/>
                <w:sz w:val="20"/>
                <w:szCs w:val="20"/>
              </w:rPr>
            </w:pPr>
          </w:p>
        </w:tc>
        <w:tc>
          <w:tcPr>
            <w:tcW w:w="3828" w:type="dxa"/>
            <w:gridSpan w:val="2"/>
          </w:tcPr>
          <w:p w14:paraId="03A13378"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Solenopsis</w:t>
            </w:r>
            <w:proofErr w:type="spellEnd"/>
            <w:r w:rsidRPr="00B05F3B">
              <w:rPr>
                <w:rFonts w:cstheme="minorHAnsi"/>
                <w:i/>
                <w:iCs/>
                <w:sz w:val="20"/>
                <w:szCs w:val="20"/>
              </w:rPr>
              <w:t xml:space="preserve"> </w:t>
            </w:r>
            <w:proofErr w:type="spellStart"/>
            <w:r w:rsidRPr="00B05F3B">
              <w:rPr>
                <w:rFonts w:cstheme="minorHAnsi"/>
                <w:i/>
                <w:iCs/>
                <w:sz w:val="20"/>
                <w:szCs w:val="20"/>
              </w:rPr>
              <w:t>invicta</w:t>
            </w:r>
            <w:proofErr w:type="spellEnd"/>
          </w:p>
        </w:tc>
        <w:tc>
          <w:tcPr>
            <w:tcW w:w="1134" w:type="dxa"/>
          </w:tcPr>
          <w:p w14:paraId="5A402330"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FD5BA8C" w14:textId="77777777" w:rsidTr="001B20FA">
        <w:trPr>
          <w:cantSplit/>
        </w:trPr>
        <w:tc>
          <w:tcPr>
            <w:tcW w:w="2552" w:type="dxa"/>
          </w:tcPr>
          <w:p w14:paraId="7CA11E36" w14:textId="3DE904A1" w:rsidR="001B20FA" w:rsidRPr="00B05F3B" w:rsidRDefault="001B20FA" w:rsidP="001B20FA">
            <w:pPr>
              <w:pStyle w:val="NoSpacing"/>
              <w:rPr>
                <w:rFonts w:cstheme="minorHAnsi"/>
                <w:sz w:val="20"/>
                <w:szCs w:val="20"/>
              </w:rPr>
            </w:pPr>
            <w:r w:rsidRPr="00B05F3B">
              <w:rPr>
                <w:rFonts w:cstheme="minorHAnsi"/>
                <w:sz w:val="20"/>
                <w:szCs w:val="20"/>
              </w:rPr>
              <w:t>Ghost Ant</w:t>
            </w:r>
          </w:p>
        </w:tc>
        <w:tc>
          <w:tcPr>
            <w:tcW w:w="1984" w:type="dxa"/>
            <w:gridSpan w:val="2"/>
          </w:tcPr>
          <w:p w14:paraId="4C10FA26" w14:textId="128C74DB" w:rsidR="001B20FA" w:rsidRPr="00B05F3B" w:rsidRDefault="001B20FA" w:rsidP="001B20FA">
            <w:pPr>
              <w:pStyle w:val="NoSpacing"/>
              <w:rPr>
                <w:rFonts w:cstheme="minorHAnsi"/>
                <w:sz w:val="20"/>
                <w:szCs w:val="20"/>
              </w:rPr>
            </w:pPr>
          </w:p>
        </w:tc>
        <w:tc>
          <w:tcPr>
            <w:tcW w:w="3828" w:type="dxa"/>
            <w:gridSpan w:val="2"/>
          </w:tcPr>
          <w:p w14:paraId="42595973"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Tapinoma </w:t>
            </w:r>
            <w:proofErr w:type="spellStart"/>
            <w:r w:rsidRPr="00B05F3B">
              <w:rPr>
                <w:rFonts w:cstheme="minorHAnsi"/>
                <w:i/>
                <w:iCs/>
                <w:sz w:val="20"/>
                <w:szCs w:val="20"/>
              </w:rPr>
              <w:t>melanocephalum</w:t>
            </w:r>
            <w:proofErr w:type="spellEnd"/>
          </w:p>
        </w:tc>
        <w:tc>
          <w:tcPr>
            <w:tcW w:w="1134" w:type="dxa"/>
          </w:tcPr>
          <w:p w14:paraId="78C95BDA"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1C319D" w14:paraId="4A3CEF2F" w14:textId="77777777" w:rsidTr="001B20FA">
        <w:tblPrEx>
          <w:tblLook w:val="04A0" w:firstRow="1" w:lastRow="0" w:firstColumn="1" w:lastColumn="0" w:noHBand="0" w:noVBand="1"/>
        </w:tblPrEx>
        <w:tc>
          <w:tcPr>
            <w:tcW w:w="2552" w:type="dxa"/>
          </w:tcPr>
          <w:p w14:paraId="02E78B4D" w14:textId="2F635A8C" w:rsidR="001B20FA" w:rsidRPr="001C319D" w:rsidRDefault="001B20FA" w:rsidP="001B20FA">
            <w:pPr>
              <w:pStyle w:val="NoSpacing"/>
              <w:rPr>
                <w:rFonts w:cstheme="minorHAnsi"/>
                <w:sz w:val="20"/>
                <w:szCs w:val="20"/>
              </w:rPr>
            </w:pPr>
            <w:r>
              <w:rPr>
                <w:rFonts w:cstheme="minorHAnsi"/>
                <w:sz w:val="20"/>
                <w:szCs w:val="20"/>
              </w:rPr>
              <w:t>W</w:t>
            </w:r>
            <w:r w:rsidRPr="00B05F3B">
              <w:rPr>
                <w:rFonts w:cstheme="minorHAnsi"/>
                <w:sz w:val="20"/>
                <w:szCs w:val="20"/>
              </w:rPr>
              <w:t xml:space="preserve">hite-footed </w:t>
            </w:r>
            <w:r>
              <w:rPr>
                <w:rFonts w:cstheme="minorHAnsi"/>
                <w:sz w:val="20"/>
                <w:szCs w:val="20"/>
              </w:rPr>
              <w:t xml:space="preserve">House </w:t>
            </w:r>
            <w:r w:rsidRPr="00B05F3B">
              <w:rPr>
                <w:rFonts w:cstheme="minorHAnsi"/>
                <w:sz w:val="20"/>
                <w:szCs w:val="20"/>
              </w:rPr>
              <w:t>Ant</w:t>
            </w:r>
          </w:p>
        </w:tc>
        <w:tc>
          <w:tcPr>
            <w:tcW w:w="1984" w:type="dxa"/>
            <w:gridSpan w:val="2"/>
          </w:tcPr>
          <w:p w14:paraId="07D7B0FD" w14:textId="316BB94C" w:rsidR="001B20FA" w:rsidRPr="00B05F3B" w:rsidRDefault="001B20FA" w:rsidP="001B20FA">
            <w:pPr>
              <w:pStyle w:val="NoSpacing"/>
              <w:rPr>
                <w:rFonts w:cstheme="minorHAnsi"/>
                <w:sz w:val="20"/>
                <w:szCs w:val="20"/>
              </w:rPr>
            </w:pPr>
          </w:p>
        </w:tc>
        <w:tc>
          <w:tcPr>
            <w:tcW w:w="3828" w:type="dxa"/>
            <w:gridSpan w:val="2"/>
          </w:tcPr>
          <w:p w14:paraId="78AD8D3C"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Technomyrmex</w:t>
            </w:r>
            <w:proofErr w:type="spellEnd"/>
            <w:r w:rsidRPr="00B05F3B">
              <w:rPr>
                <w:rFonts w:cstheme="minorHAnsi"/>
                <w:i/>
                <w:iCs/>
                <w:sz w:val="20"/>
                <w:szCs w:val="20"/>
              </w:rPr>
              <w:t xml:space="preserve"> </w:t>
            </w:r>
            <w:proofErr w:type="spellStart"/>
            <w:r>
              <w:rPr>
                <w:rFonts w:cstheme="minorHAnsi"/>
                <w:i/>
                <w:iCs/>
                <w:sz w:val="20"/>
                <w:szCs w:val="20"/>
              </w:rPr>
              <w:t>albipes</w:t>
            </w:r>
            <w:proofErr w:type="spellEnd"/>
          </w:p>
        </w:tc>
        <w:tc>
          <w:tcPr>
            <w:tcW w:w="1134" w:type="dxa"/>
          </w:tcPr>
          <w:p w14:paraId="351037E4" w14:textId="2908FAE3" w:rsidR="001B20FA" w:rsidRPr="0034340D" w:rsidRDefault="001B20FA" w:rsidP="001B20FA">
            <w:pPr>
              <w:pStyle w:val="NoSpacing"/>
              <w:rPr>
                <w:rFonts w:cstheme="minorHAnsi"/>
                <w:sz w:val="20"/>
                <w:szCs w:val="20"/>
              </w:rPr>
            </w:pPr>
            <w:r w:rsidRPr="0034340D">
              <w:rPr>
                <w:rFonts w:cstheme="minorHAnsi"/>
                <w:sz w:val="20"/>
                <w:szCs w:val="20"/>
              </w:rPr>
              <w:t>invasive</w:t>
            </w:r>
          </w:p>
        </w:tc>
      </w:tr>
      <w:tr w:rsidR="001B20FA" w:rsidRPr="00B05F3B" w14:paraId="6B42E074" w14:textId="77777777" w:rsidTr="001B20FA">
        <w:trPr>
          <w:cantSplit/>
        </w:trPr>
        <w:tc>
          <w:tcPr>
            <w:tcW w:w="2552" w:type="dxa"/>
          </w:tcPr>
          <w:p w14:paraId="68A81CB8" w14:textId="11958055" w:rsidR="001B20FA" w:rsidRPr="00B05F3B" w:rsidRDefault="001B20FA" w:rsidP="001B20FA">
            <w:pPr>
              <w:pStyle w:val="NoSpacing"/>
              <w:rPr>
                <w:rFonts w:cstheme="minorHAnsi"/>
                <w:sz w:val="20"/>
                <w:szCs w:val="20"/>
              </w:rPr>
            </w:pPr>
            <w:r w:rsidRPr="00B05F3B">
              <w:rPr>
                <w:rFonts w:cstheme="minorHAnsi"/>
                <w:sz w:val="20"/>
                <w:szCs w:val="20"/>
              </w:rPr>
              <w:t>Fijian White-footed Ant</w:t>
            </w:r>
          </w:p>
        </w:tc>
        <w:tc>
          <w:tcPr>
            <w:tcW w:w="1984" w:type="dxa"/>
            <w:gridSpan w:val="2"/>
          </w:tcPr>
          <w:p w14:paraId="14629F21" w14:textId="0CB053E2" w:rsidR="001B20FA" w:rsidRPr="00B05F3B" w:rsidRDefault="001B20FA" w:rsidP="001B20FA">
            <w:pPr>
              <w:pStyle w:val="NoSpacing"/>
              <w:rPr>
                <w:rFonts w:cstheme="minorHAnsi"/>
                <w:sz w:val="20"/>
                <w:szCs w:val="20"/>
              </w:rPr>
            </w:pPr>
          </w:p>
        </w:tc>
        <w:tc>
          <w:tcPr>
            <w:tcW w:w="3828" w:type="dxa"/>
            <w:gridSpan w:val="2"/>
          </w:tcPr>
          <w:p w14:paraId="267F7820"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Technomyrmex</w:t>
            </w:r>
            <w:proofErr w:type="spellEnd"/>
            <w:r w:rsidRPr="00B05F3B">
              <w:rPr>
                <w:rFonts w:cstheme="minorHAnsi"/>
                <w:i/>
                <w:iCs/>
                <w:sz w:val="20"/>
                <w:szCs w:val="20"/>
              </w:rPr>
              <w:t xml:space="preserve"> </w:t>
            </w:r>
            <w:proofErr w:type="spellStart"/>
            <w:r w:rsidRPr="00B05F3B">
              <w:rPr>
                <w:rFonts w:cstheme="minorHAnsi"/>
                <w:i/>
                <w:iCs/>
                <w:sz w:val="20"/>
                <w:szCs w:val="20"/>
              </w:rPr>
              <w:t>vitiensis</w:t>
            </w:r>
            <w:proofErr w:type="spellEnd"/>
          </w:p>
        </w:tc>
        <w:tc>
          <w:tcPr>
            <w:tcW w:w="1134" w:type="dxa"/>
          </w:tcPr>
          <w:p w14:paraId="033033E1"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CDDA5CC" w14:textId="77777777" w:rsidTr="001B20FA">
        <w:trPr>
          <w:cantSplit/>
        </w:trPr>
        <w:tc>
          <w:tcPr>
            <w:tcW w:w="2552" w:type="dxa"/>
          </w:tcPr>
          <w:p w14:paraId="668CCA25" w14:textId="2F68FDB1" w:rsidR="001B20FA" w:rsidRPr="00B05F3B" w:rsidRDefault="001B20FA" w:rsidP="001B20FA">
            <w:pPr>
              <w:pStyle w:val="NoSpacing"/>
              <w:rPr>
                <w:rFonts w:cstheme="minorHAnsi"/>
                <w:sz w:val="20"/>
                <w:szCs w:val="20"/>
              </w:rPr>
            </w:pPr>
            <w:r w:rsidRPr="00B05F3B">
              <w:rPr>
                <w:rFonts w:cstheme="minorHAnsi"/>
                <w:sz w:val="20"/>
                <w:szCs w:val="20"/>
              </w:rPr>
              <w:t>Bicoloured Pennant Ant</w:t>
            </w:r>
          </w:p>
        </w:tc>
        <w:tc>
          <w:tcPr>
            <w:tcW w:w="1984" w:type="dxa"/>
            <w:gridSpan w:val="2"/>
          </w:tcPr>
          <w:p w14:paraId="4233ECE5" w14:textId="638EAC36" w:rsidR="001B20FA" w:rsidRPr="00B05F3B" w:rsidRDefault="001B20FA" w:rsidP="001B20FA">
            <w:pPr>
              <w:pStyle w:val="NoSpacing"/>
              <w:rPr>
                <w:rFonts w:cstheme="minorHAnsi"/>
                <w:sz w:val="20"/>
                <w:szCs w:val="20"/>
              </w:rPr>
            </w:pPr>
          </w:p>
        </w:tc>
        <w:tc>
          <w:tcPr>
            <w:tcW w:w="3828" w:type="dxa"/>
            <w:gridSpan w:val="2"/>
          </w:tcPr>
          <w:p w14:paraId="5D13E5E8" w14:textId="42216F0E"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Tetramorium</w:t>
            </w:r>
            <w:proofErr w:type="spellEnd"/>
            <w:r w:rsidRPr="00B05F3B">
              <w:rPr>
                <w:rFonts w:cstheme="minorHAnsi"/>
                <w:i/>
                <w:iCs/>
                <w:sz w:val="20"/>
                <w:szCs w:val="20"/>
              </w:rPr>
              <w:t xml:space="preserve"> </w:t>
            </w:r>
            <w:proofErr w:type="spellStart"/>
            <w:r w:rsidRPr="00B05F3B">
              <w:rPr>
                <w:rFonts w:cstheme="minorHAnsi"/>
                <w:i/>
                <w:iCs/>
                <w:sz w:val="20"/>
                <w:szCs w:val="20"/>
              </w:rPr>
              <w:t>bicarinatum</w:t>
            </w:r>
            <w:proofErr w:type="spellEnd"/>
          </w:p>
        </w:tc>
        <w:tc>
          <w:tcPr>
            <w:tcW w:w="1134" w:type="dxa"/>
          </w:tcPr>
          <w:p w14:paraId="5F67D184"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384853D3" w14:textId="77777777" w:rsidTr="001B20FA">
        <w:trPr>
          <w:cantSplit/>
        </w:trPr>
        <w:tc>
          <w:tcPr>
            <w:tcW w:w="2552" w:type="dxa"/>
          </w:tcPr>
          <w:p w14:paraId="69E44E58" w14:textId="69D94DB5" w:rsidR="001B20FA" w:rsidRPr="00B05F3B" w:rsidRDefault="001B20FA" w:rsidP="001B20FA">
            <w:pPr>
              <w:pStyle w:val="NoSpacing"/>
              <w:rPr>
                <w:rFonts w:cstheme="minorHAnsi"/>
                <w:sz w:val="20"/>
                <w:szCs w:val="20"/>
              </w:rPr>
            </w:pPr>
            <w:r w:rsidRPr="00B05F3B">
              <w:rPr>
                <w:rFonts w:cstheme="minorHAnsi"/>
                <w:sz w:val="20"/>
                <w:szCs w:val="20"/>
              </w:rPr>
              <w:t>Similar Groove-headed Ant</w:t>
            </w:r>
          </w:p>
        </w:tc>
        <w:tc>
          <w:tcPr>
            <w:tcW w:w="1984" w:type="dxa"/>
            <w:gridSpan w:val="2"/>
          </w:tcPr>
          <w:p w14:paraId="769E7DDA" w14:textId="73718CC6" w:rsidR="001B20FA" w:rsidRPr="00B05F3B" w:rsidRDefault="001B20FA" w:rsidP="001B20FA">
            <w:pPr>
              <w:pStyle w:val="NoSpacing"/>
              <w:rPr>
                <w:rFonts w:cstheme="minorHAnsi"/>
                <w:sz w:val="20"/>
                <w:szCs w:val="20"/>
              </w:rPr>
            </w:pPr>
          </w:p>
        </w:tc>
        <w:tc>
          <w:tcPr>
            <w:tcW w:w="3828" w:type="dxa"/>
            <w:gridSpan w:val="2"/>
          </w:tcPr>
          <w:p w14:paraId="394F0603"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Tetramorium</w:t>
            </w:r>
            <w:proofErr w:type="spellEnd"/>
            <w:r w:rsidRPr="00B05F3B">
              <w:rPr>
                <w:rFonts w:cstheme="minorHAnsi"/>
                <w:i/>
                <w:iCs/>
                <w:sz w:val="20"/>
                <w:szCs w:val="20"/>
              </w:rPr>
              <w:t xml:space="preserve"> </w:t>
            </w:r>
            <w:proofErr w:type="spellStart"/>
            <w:r w:rsidRPr="00B05F3B">
              <w:rPr>
                <w:rFonts w:cstheme="minorHAnsi"/>
                <w:i/>
                <w:iCs/>
                <w:sz w:val="20"/>
                <w:szCs w:val="20"/>
              </w:rPr>
              <w:t>simillimum</w:t>
            </w:r>
            <w:proofErr w:type="spellEnd"/>
          </w:p>
        </w:tc>
        <w:tc>
          <w:tcPr>
            <w:tcW w:w="1134" w:type="dxa"/>
          </w:tcPr>
          <w:p w14:paraId="27A677A2"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6E2249D" w14:textId="77777777" w:rsidTr="001B20FA">
        <w:trPr>
          <w:cantSplit/>
        </w:trPr>
        <w:tc>
          <w:tcPr>
            <w:tcW w:w="2552" w:type="dxa"/>
          </w:tcPr>
          <w:p w14:paraId="778E8596" w14:textId="508713DC" w:rsidR="001B20FA" w:rsidRPr="00B05F3B" w:rsidRDefault="001B20FA" w:rsidP="001B20FA">
            <w:pPr>
              <w:pStyle w:val="NoSpacing"/>
              <w:rPr>
                <w:rFonts w:cstheme="minorHAnsi"/>
                <w:sz w:val="20"/>
                <w:szCs w:val="20"/>
              </w:rPr>
            </w:pPr>
            <w:r w:rsidRPr="00B05F3B">
              <w:rPr>
                <w:rFonts w:cstheme="minorHAnsi"/>
                <w:sz w:val="20"/>
                <w:szCs w:val="20"/>
              </w:rPr>
              <w:t>Singapore Ant</w:t>
            </w:r>
          </w:p>
        </w:tc>
        <w:tc>
          <w:tcPr>
            <w:tcW w:w="1984" w:type="dxa"/>
            <w:gridSpan w:val="2"/>
          </w:tcPr>
          <w:p w14:paraId="31A7C780" w14:textId="66327D1E" w:rsidR="001B20FA" w:rsidRPr="00B05F3B" w:rsidRDefault="001B20FA" w:rsidP="001B20FA">
            <w:pPr>
              <w:pStyle w:val="NoSpacing"/>
              <w:rPr>
                <w:rFonts w:cstheme="minorHAnsi"/>
                <w:sz w:val="20"/>
                <w:szCs w:val="20"/>
              </w:rPr>
            </w:pPr>
          </w:p>
        </w:tc>
        <w:tc>
          <w:tcPr>
            <w:tcW w:w="3828" w:type="dxa"/>
            <w:gridSpan w:val="2"/>
          </w:tcPr>
          <w:p w14:paraId="0C9D44A8"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Trichomyrmex</w:t>
            </w:r>
            <w:proofErr w:type="spellEnd"/>
            <w:r w:rsidRPr="00B05F3B">
              <w:rPr>
                <w:rFonts w:cstheme="minorHAnsi"/>
                <w:i/>
                <w:iCs/>
                <w:sz w:val="20"/>
                <w:szCs w:val="20"/>
              </w:rPr>
              <w:t xml:space="preserve"> destructor </w:t>
            </w:r>
            <w:r>
              <w:rPr>
                <w:rFonts w:cstheme="minorHAnsi"/>
                <w:sz w:val="20"/>
                <w:szCs w:val="20"/>
              </w:rPr>
              <w:t>(</w:t>
            </w:r>
            <w:r w:rsidRPr="00B05F3B">
              <w:rPr>
                <w:rFonts w:cstheme="minorHAnsi"/>
                <w:i/>
                <w:iCs/>
                <w:sz w:val="20"/>
                <w:szCs w:val="20"/>
              </w:rPr>
              <w:t>Monomorium destructor</w:t>
            </w:r>
            <w:r>
              <w:rPr>
                <w:rFonts w:cstheme="minorHAnsi"/>
                <w:i/>
                <w:iCs/>
                <w:sz w:val="20"/>
                <w:szCs w:val="20"/>
              </w:rPr>
              <w:t>)</w:t>
            </w:r>
          </w:p>
        </w:tc>
        <w:tc>
          <w:tcPr>
            <w:tcW w:w="1134" w:type="dxa"/>
          </w:tcPr>
          <w:p w14:paraId="085F9BA1"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DE6940E" w14:textId="77777777" w:rsidTr="001B20FA">
        <w:trPr>
          <w:cantSplit/>
        </w:trPr>
        <w:tc>
          <w:tcPr>
            <w:tcW w:w="2552" w:type="dxa"/>
          </w:tcPr>
          <w:p w14:paraId="0395D21B" w14:textId="6911C978" w:rsidR="001B20FA" w:rsidRPr="00B05F3B" w:rsidRDefault="001B20FA" w:rsidP="001B20FA">
            <w:pPr>
              <w:pStyle w:val="NoSpacing"/>
              <w:rPr>
                <w:rFonts w:cstheme="minorHAnsi"/>
                <w:sz w:val="20"/>
                <w:szCs w:val="20"/>
              </w:rPr>
            </w:pPr>
            <w:r w:rsidRPr="00B05F3B">
              <w:rPr>
                <w:rFonts w:cstheme="minorHAnsi"/>
                <w:sz w:val="20"/>
                <w:szCs w:val="20"/>
              </w:rPr>
              <w:t>Little Fire Ant</w:t>
            </w:r>
          </w:p>
        </w:tc>
        <w:tc>
          <w:tcPr>
            <w:tcW w:w="1984" w:type="dxa"/>
            <w:gridSpan w:val="2"/>
          </w:tcPr>
          <w:p w14:paraId="25AA0A09" w14:textId="39F6C509" w:rsidR="001B20FA" w:rsidRPr="00B05F3B" w:rsidRDefault="001B20FA" w:rsidP="001B20FA">
            <w:pPr>
              <w:pStyle w:val="NoSpacing"/>
              <w:rPr>
                <w:rFonts w:cstheme="minorHAnsi"/>
                <w:sz w:val="20"/>
                <w:szCs w:val="20"/>
              </w:rPr>
            </w:pPr>
          </w:p>
        </w:tc>
        <w:tc>
          <w:tcPr>
            <w:tcW w:w="3828" w:type="dxa"/>
            <w:gridSpan w:val="2"/>
          </w:tcPr>
          <w:p w14:paraId="074FC5E7" w14:textId="1E2A097A"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Wasmannia</w:t>
            </w:r>
            <w:proofErr w:type="spellEnd"/>
            <w:r w:rsidRPr="00B05F3B">
              <w:rPr>
                <w:rFonts w:cstheme="minorHAnsi"/>
                <w:i/>
                <w:iCs/>
                <w:sz w:val="20"/>
                <w:szCs w:val="20"/>
              </w:rPr>
              <w:t xml:space="preserve"> </w:t>
            </w:r>
            <w:proofErr w:type="spellStart"/>
            <w:r w:rsidRPr="00B05F3B">
              <w:rPr>
                <w:rFonts w:cstheme="minorHAnsi"/>
                <w:i/>
                <w:iCs/>
                <w:sz w:val="20"/>
                <w:szCs w:val="20"/>
              </w:rPr>
              <w:t>auropunctata</w:t>
            </w:r>
            <w:proofErr w:type="spellEnd"/>
          </w:p>
        </w:tc>
        <w:tc>
          <w:tcPr>
            <w:tcW w:w="1134" w:type="dxa"/>
          </w:tcPr>
          <w:p w14:paraId="1A67DF19"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9A8CB1E" w14:textId="77777777" w:rsidTr="0051600D">
        <w:trPr>
          <w:cantSplit/>
        </w:trPr>
        <w:tc>
          <w:tcPr>
            <w:tcW w:w="4328" w:type="dxa"/>
            <w:gridSpan w:val="2"/>
            <w:shd w:val="clear" w:color="auto" w:fill="AEAAAA" w:themeFill="background2" w:themeFillShade="BF"/>
          </w:tcPr>
          <w:p w14:paraId="1C0DB8AB" w14:textId="40473227" w:rsidR="001B20FA" w:rsidRPr="00B05F3B" w:rsidRDefault="001B20FA" w:rsidP="001B20FA">
            <w:pPr>
              <w:pStyle w:val="NoSpacing"/>
              <w:rPr>
                <w:rFonts w:cstheme="minorHAnsi"/>
                <w:i/>
                <w:iCs/>
                <w:sz w:val="20"/>
                <w:szCs w:val="20"/>
              </w:rPr>
            </w:pPr>
            <w:r>
              <w:rPr>
                <w:rFonts w:cstheme="minorHAnsi"/>
                <w:sz w:val="20"/>
                <w:szCs w:val="20"/>
              </w:rPr>
              <w:t>INVERTEBRATES/INSECTS</w:t>
            </w:r>
          </w:p>
        </w:tc>
        <w:tc>
          <w:tcPr>
            <w:tcW w:w="4036" w:type="dxa"/>
            <w:gridSpan w:val="3"/>
            <w:shd w:val="clear" w:color="auto" w:fill="AEAAAA" w:themeFill="background2" w:themeFillShade="BF"/>
          </w:tcPr>
          <w:p w14:paraId="745E0871" w14:textId="77777777" w:rsidR="001B20FA" w:rsidRPr="00B05F3B" w:rsidRDefault="001B20FA" w:rsidP="001B20FA">
            <w:pPr>
              <w:pStyle w:val="NoSpacing"/>
              <w:rPr>
                <w:rFonts w:cstheme="minorHAnsi"/>
                <w:sz w:val="20"/>
                <w:szCs w:val="20"/>
              </w:rPr>
            </w:pPr>
          </w:p>
        </w:tc>
        <w:tc>
          <w:tcPr>
            <w:tcW w:w="1134" w:type="dxa"/>
            <w:shd w:val="clear" w:color="auto" w:fill="AEAAAA" w:themeFill="background2" w:themeFillShade="BF"/>
          </w:tcPr>
          <w:p w14:paraId="557236AF" w14:textId="1A0CB3E5" w:rsidR="001B20FA" w:rsidRPr="00B97F0F" w:rsidRDefault="001B20FA" w:rsidP="001B20FA">
            <w:pPr>
              <w:pStyle w:val="NoSpacing"/>
              <w:rPr>
                <w:rFonts w:cstheme="minorHAnsi"/>
                <w:sz w:val="20"/>
                <w:szCs w:val="20"/>
              </w:rPr>
            </w:pPr>
          </w:p>
        </w:tc>
      </w:tr>
      <w:tr w:rsidR="001B20FA" w:rsidRPr="00B05F3B" w14:paraId="0C62026F" w14:textId="77777777" w:rsidTr="001B20FA">
        <w:trPr>
          <w:cantSplit/>
        </w:trPr>
        <w:tc>
          <w:tcPr>
            <w:tcW w:w="2552" w:type="dxa"/>
          </w:tcPr>
          <w:p w14:paraId="028BBDFC" w14:textId="40F0E712" w:rsidR="001B20FA" w:rsidRPr="00B05F3B" w:rsidRDefault="001B20FA" w:rsidP="001B20FA">
            <w:pPr>
              <w:pStyle w:val="NoSpacing"/>
              <w:rPr>
                <w:rFonts w:cstheme="minorHAnsi"/>
                <w:sz w:val="20"/>
                <w:szCs w:val="20"/>
              </w:rPr>
            </w:pPr>
            <w:r w:rsidRPr="00CD5DA4">
              <w:rPr>
                <w:sz w:val="20"/>
                <w:szCs w:val="20"/>
              </w:rPr>
              <w:t>Giant African Snail</w:t>
            </w:r>
          </w:p>
        </w:tc>
        <w:tc>
          <w:tcPr>
            <w:tcW w:w="1984" w:type="dxa"/>
            <w:gridSpan w:val="2"/>
          </w:tcPr>
          <w:p w14:paraId="46042B43" w14:textId="573EF099" w:rsidR="001B20FA" w:rsidRPr="00B05F3B" w:rsidRDefault="001B20FA" w:rsidP="001B20FA">
            <w:pPr>
              <w:pStyle w:val="NoSpacing"/>
              <w:rPr>
                <w:rFonts w:cstheme="minorHAnsi"/>
                <w:color w:val="000000"/>
                <w:sz w:val="20"/>
                <w:szCs w:val="20"/>
                <w:lang w:val="en-GB"/>
              </w:rPr>
            </w:pPr>
          </w:p>
        </w:tc>
        <w:tc>
          <w:tcPr>
            <w:tcW w:w="3828" w:type="dxa"/>
            <w:gridSpan w:val="2"/>
          </w:tcPr>
          <w:p w14:paraId="28FC8475" w14:textId="77777777" w:rsidR="001B20FA" w:rsidRPr="00B05F3B" w:rsidRDefault="001B20FA" w:rsidP="001B20FA">
            <w:pPr>
              <w:pStyle w:val="NoSpacing"/>
              <w:rPr>
                <w:rFonts w:cstheme="minorHAnsi"/>
                <w:i/>
                <w:iCs/>
                <w:sz w:val="20"/>
                <w:szCs w:val="20"/>
              </w:rPr>
            </w:pPr>
            <w:r w:rsidRPr="00CD5DA4">
              <w:rPr>
                <w:i/>
                <w:iCs/>
                <w:sz w:val="20"/>
                <w:szCs w:val="20"/>
              </w:rPr>
              <w:t xml:space="preserve">Achatina </w:t>
            </w:r>
            <w:proofErr w:type="spellStart"/>
            <w:r w:rsidRPr="00CD5DA4">
              <w:rPr>
                <w:i/>
                <w:iCs/>
                <w:sz w:val="20"/>
                <w:szCs w:val="20"/>
              </w:rPr>
              <w:t>fulica</w:t>
            </w:r>
            <w:proofErr w:type="spellEnd"/>
          </w:p>
        </w:tc>
        <w:tc>
          <w:tcPr>
            <w:tcW w:w="1134" w:type="dxa"/>
          </w:tcPr>
          <w:p w14:paraId="7A72422F" w14:textId="77777777" w:rsidR="001B20FA" w:rsidRPr="00B97F0F" w:rsidRDefault="001B20FA" w:rsidP="001B20FA">
            <w:pPr>
              <w:pStyle w:val="NoSpacing"/>
              <w:rPr>
                <w:rFonts w:cstheme="minorHAnsi"/>
                <w:sz w:val="20"/>
                <w:szCs w:val="20"/>
              </w:rPr>
            </w:pPr>
            <w:r w:rsidRPr="00B97F0F">
              <w:rPr>
                <w:sz w:val="20"/>
                <w:szCs w:val="20"/>
              </w:rPr>
              <w:t>invasive</w:t>
            </w:r>
          </w:p>
        </w:tc>
      </w:tr>
      <w:tr w:rsidR="001B20FA" w:rsidRPr="00B05F3B" w14:paraId="6A632EA3" w14:textId="77777777" w:rsidTr="001B20FA">
        <w:trPr>
          <w:cantSplit/>
        </w:trPr>
        <w:tc>
          <w:tcPr>
            <w:tcW w:w="2552" w:type="dxa"/>
          </w:tcPr>
          <w:p w14:paraId="4B549BE4" w14:textId="74DD7A39" w:rsidR="001B20FA" w:rsidRPr="00B05F3B" w:rsidRDefault="001B20FA" w:rsidP="001B20FA">
            <w:pPr>
              <w:pStyle w:val="NoSpacing"/>
              <w:rPr>
                <w:rFonts w:cstheme="minorHAnsi"/>
                <w:sz w:val="20"/>
                <w:szCs w:val="20"/>
              </w:rPr>
            </w:pPr>
            <w:r w:rsidRPr="00B05F3B">
              <w:rPr>
                <w:rFonts w:cstheme="minorHAnsi"/>
                <w:color w:val="000000"/>
                <w:sz w:val="20"/>
                <w:szCs w:val="20"/>
                <w:lang w:val="en-GB"/>
              </w:rPr>
              <w:t>Yellow-fever Mosquito</w:t>
            </w:r>
          </w:p>
        </w:tc>
        <w:tc>
          <w:tcPr>
            <w:tcW w:w="1984" w:type="dxa"/>
            <w:gridSpan w:val="2"/>
          </w:tcPr>
          <w:p w14:paraId="07ED50F9" w14:textId="24A10A28" w:rsidR="001B20FA" w:rsidRPr="00B05F3B" w:rsidRDefault="001B20FA" w:rsidP="001B20FA">
            <w:pPr>
              <w:pStyle w:val="NoSpacing"/>
              <w:rPr>
                <w:rFonts w:cstheme="minorHAnsi"/>
                <w:sz w:val="20"/>
                <w:szCs w:val="20"/>
              </w:rPr>
            </w:pPr>
          </w:p>
        </w:tc>
        <w:tc>
          <w:tcPr>
            <w:tcW w:w="3828" w:type="dxa"/>
            <w:gridSpan w:val="2"/>
          </w:tcPr>
          <w:p w14:paraId="36481D73" w14:textId="77777777" w:rsidR="001B20FA" w:rsidRPr="00B05F3B" w:rsidRDefault="001B20FA" w:rsidP="001B20FA">
            <w:pPr>
              <w:pStyle w:val="NoSpacing"/>
              <w:rPr>
                <w:rFonts w:cstheme="minorHAnsi"/>
                <w:i/>
                <w:iCs/>
                <w:sz w:val="20"/>
                <w:szCs w:val="20"/>
              </w:rPr>
            </w:pPr>
            <w:r w:rsidRPr="00B05F3B">
              <w:rPr>
                <w:rFonts w:cstheme="minorHAnsi"/>
                <w:i/>
                <w:iCs/>
                <w:color w:val="000000"/>
                <w:sz w:val="20"/>
                <w:szCs w:val="20"/>
                <w:lang w:val="en-GB"/>
              </w:rPr>
              <w:t>Aedes aegypti</w:t>
            </w:r>
          </w:p>
        </w:tc>
        <w:tc>
          <w:tcPr>
            <w:tcW w:w="1134" w:type="dxa"/>
          </w:tcPr>
          <w:p w14:paraId="079E9913"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97765C" w14:paraId="09418B85" w14:textId="77777777" w:rsidTr="001B20FA">
        <w:tblPrEx>
          <w:tblLook w:val="04A0" w:firstRow="1" w:lastRow="0" w:firstColumn="1" w:lastColumn="0" w:noHBand="0" w:noVBand="1"/>
        </w:tblPrEx>
        <w:tc>
          <w:tcPr>
            <w:tcW w:w="2552" w:type="dxa"/>
          </w:tcPr>
          <w:p w14:paraId="734FBEF1" w14:textId="6FA6D0FE" w:rsidR="001B20FA" w:rsidRPr="0003708B" w:rsidRDefault="001B20FA" w:rsidP="001B20FA">
            <w:pPr>
              <w:pStyle w:val="NoSpacing"/>
              <w:rPr>
                <w:rFonts w:cstheme="minorHAnsi"/>
                <w:sz w:val="20"/>
                <w:szCs w:val="20"/>
              </w:rPr>
            </w:pPr>
            <w:r w:rsidRPr="0003708B">
              <w:rPr>
                <w:sz w:val="20"/>
                <w:szCs w:val="20"/>
              </w:rPr>
              <w:t xml:space="preserve">Spiralling Whitefly </w:t>
            </w:r>
          </w:p>
        </w:tc>
        <w:tc>
          <w:tcPr>
            <w:tcW w:w="1984" w:type="dxa"/>
            <w:gridSpan w:val="2"/>
          </w:tcPr>
          <w:p w14:paraId="555D0DF3" w14:textId="510F5B93" w:rsidR="001B20FA" w:rsidRPr="0003708B" w:rsidRDefault="001B20FA" w:rsidP="001B20FA">
            <w:pPr>
              <w:pStyle w:val="NoSpacing"/>
              <w:rPr>
                <w:rFonts w:cstheme="minorHAnsi"/>
                <w:sz w:val="20"/>
                <w:szCs w:val="20"/>
              </w:rPr>
            </w:pPr>
          </w:p>
        </w:tc>
        <w:tc>
          <w:tcPr>
            <w:tcW w:w="3828" w:type="dxa"/>
            <w:gridSpan w:val="2"/>
          </w:tcPr>
          <w:p w14:paraId="6DECFA6B" w14:textId="77777777" w:rsidR="001B20FA" w:rsidRPr="0003708B" w:rsidRDefault="001B20FA" w:rsidP="001B20FA">
            <w:pPr>
              <w:pStyle w:val="NoSpacing"/>
              <w:rPr>
                <w:rFonts w:cstheme="minorHAnsi"/>
                <w:i/>
                <w:iCs/>
                <w:sz w:val="20"/>
                <w:szCs w:val="20"/>
              </w:rPr>
            </w:pPr>
            <w:proofErr w:type="spellStart"/>
            <w:r w:rsidRPr="0003708B">
              <w:rPr>
                <w:i/>
                <w:iCs/>
                <w:sz w:val="20"/>
                <w:szCs w:val="20"/>
              </w:rPr>
              <w:t>AIeurodicus</w:t>
            </w:r>
            <w:proofErr w:type="spellEnd"/>
            <w:r w:rsidRPr="0003708B">
              <w:rPr>
                <w:i/>
                <w:iCs/>
                <w:sz w:val="20"/>
                <w:szCs w:val="20"/>
              </w:rPr>
              <w:t xml:space="preserve"> </w:t>
            </w:r>
            <w:proofErr w:type="spellStart"/>
            <w:r w:rsidRPr="0003708B">
              <w:rPr>
                <w:i/>
                <w:iCs/>
                <w:sz w:val="20"/>
                <w:szCs w:val="20"/>
              </w:rPr>
              <w:t>dispersus</w:t>
            </w:r>
            <w:proofErr w:type="spellEnd"/>
          </w:p>
        </w:tc>
        <w:tc>
          <w:tcPr>
            <w:tcW w:w="1134" w:type="dxa"/>
          </w:tcPr>
          <w:p w14:paraId="374FBE3A"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B05F3B" w14:paraId="4CC881DB" w14:textId="77777777" w:rsidTr="001B20FA">
        <w:trPr>
          <w:cantSplit/>
        </w:trPr>
        <w:tc>
          <w:tcPr>
            <w:tcW w:w="2552" w:type="dxa"/>
          </w:tcPr>
          <w:p w14:paraId="2CABFCD2" w14:textId="6DAC9CE0" w:rsidR="001B20FA" w:rsidRPr="00B05F3B" w:rsidRDefault="001B20FA" w:rsidP="001B20FA">
            <w:pPr>
              <w:pStyle w:val="NoSpacing"/>
              <w:rPr>
                <w:rFonts w:cstheme="minorHAnsi"/>
                <w:sz w:val="20"/>
                <w:szCs w:val="20"/>
              </w:rPr>
            </w:pPr>
            <w:r w:rsidRPr="002A656F">
              <w:rPr>
                <w:rFonts w:cstheme="minorHAnsi"/>
                <w:sz w:val="20"/>
                <w:szCs w:val="20"/>
                <w:lang w:val="en-US"/>
              </w:rPr>
              <w:t>Melon Aphid</w:t>
            </w:r>
          </w:p>
        </w:tc>
        <w:tc>
          <w:tcPr>
            <w:tcW w:w="1984" w:type="dxa"/>
            <w:gridSpan w:val="2"/>
          </w:tcPr>
          <w:p w14:paraId="5D0EC361" w14:textId="5538F556" w:rsidR="001B20FA" w:rsidRPr="00CD5DA4" w:rsidRDefault="001B20FA" w:rsidP="001B20FA">
            <w:pPr>
              <w:pStyle w:val="NoSpacing"/>
              <w:rPr>
                <w:color w:val="000000" w:themeColor="text1"/>
                <w:sz w:val="20"/>
                <w:szCs w:val="20"/>
              </w:rPr>
            </w:pPr>
          </w:p>
        </w:tc>
        <w:tc>
          <w:tcPr>
            <w:tcW w:w="3828" w:type="dxa"/>
            <w:gridSpan w:val="2"/>
          </w:tcPr>
          <w:p w14:paraId="1A6A37D5" w14:textId="77777777" w:rsidR="001B20FA" w:rsidRPr="00CD5DA4" w:rsidRDefault="001B20FA" w:rsidP="001B20FA">
            <w:pPr>
              <w:pStyle w:val="NoSpacing"/>
              <w:rPr>
                <w:i/>
                <w:iCs/>
                <w:color w:val="000000" w:themeColor="text1"/>
                <w:sz w:val="20"/>
                <w:szCs w:val="20"/>
              </w:rPr>
            </w:pPr>
            <w:r w:rsidRPr="002A656F">
              <w:rPr>
                <w:rFonts w:cstheme="minorHAnsi"/>
                <w:i/>
                <w:sz w:val="20"/>
                <w:szCs w:val="20"/>
                <w:lang w:val="en-US"/>
              </w:rPr>
              <w:t>Aphis gossypii</w:t>
            </w:r>
          </w:p>
        </w:tc>
        <w:tc>
          <w:tcPr>
            <w:tcW w:w="1134" w:type="dxa"/>
          </w:tcPr>
          <w:p w14:paraId="77ECA6D0"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7A82711F" w14:textId="77777777" w:rsidTr="001B20FA">
        <w:trPr>
          <w:cantSplit/>
        </w:trPr>
        <w:tc>
          <w:tcPr>
            <w:tcW w:w="2552" w:type="dxa"/>
          </w:tcPr>
          <w:p w14:paraId="084BE908" w14:textId="120B4047" w:rsidR="001B20FA" w:rsidRPr="00B05F3B" w:rsidRDefault="001B20FA" w:rsidP="001B20FA">
            <w:pPr>
              <w:pStyle w:val="NoSpacing"/>
              <w:rPr>
                <w:rFonts w:cstheme="minorHAnsi"/>
                <w:sz w:val="20"/>
                <w:szCs w:val="20"/>
              </w:rPr>
            </w:pPr>
            <w:r w:rsidRPr="002A656F">
              <w:rPr>
                <w:rFonts w:cstheme="minorHAnsi"/>
                <w:sz w:val="20"/>
                <w:szCs w:val="20"/>
              </w:rPr>
              <w:t xml:space="preserve">Jumping spider </w:t>
            </w:r>
          </w:p>
        </w:tc>
        <w:tc>
          <w:tcPr>
            <w:tcW w:w="1984" w:type="dxa"/>
            <w:gridSpan w:val="2"/>
          </w:tcPr>
          <w:p w14:paraId="63379BDD" w14:textId="0528C368" w:rsidR="001B20FA" w:rsidRPr="00CD5DA4" w:rsidRDefault="001B20FA" w:rsidP="001B20FA">
            <w:pPr>
              <w:pStyle w:val="NoSpacing"/>
              <w:rPr>
                <w:color w:val="000000" w:themeColor="text1"/>
                <w:sz w:val="20"/>
                <w:szCs w:val="20"/>
              </w:rPr>
            </w:pPr>
          </w:p>
        </w:tc>
        <w:tc>
          <w:tcPr>
            <w:tcW w:w="3828" w:type="dxa"/>
            <w:gridSpan w:val="2"/>
          </w:tcPr>
          <w:p w14:paraId="676363D2"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Ascyltus</w:t>
            </w:r>
            <w:proofErr w:type="spellEnd"/>
            <w:r w:rsidRPr="002A656F">
              <w:rPr>
                <w:rFonts w:cstheme="minorHAnsi"/>
                <w:i/>
                <w:sz w:val="20"/>
                <w:szCs w:val="20"/>
              </w:rPr>
              <w:t xml:space="preserve"> audax</w:t>
            </w:r>
          </w:p>
        </w:tc>
        <w:tc>
          <w:tcPr>
            <w:tcW w:w="1134" w:type="dxa"/>
          </w:tcPr>
          <w:p w14:paraId="6AF956C3"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69DCD0EC" w14:textId="77777777" w:rsidTr="001B20FA">
        <w:trPr>
          <w:cantSplit/>
        </w:trPr>
        <w:tc>
          <w:tcPr>
            <w:tcW w:w="2552" w:type="dxa"/>
          </w:tcPr>
          <w:p w14:paraId="4FC57CC1" w14:textId="54ADA3DB" w:rsidR="001B20FA" w:rsidRPr="00B05F3B" w:rsidRDefault="001B20FA" w:rsidP="001B20FA">
            <w:pPr>
              <w:pStyle w:val="NoSpacing"/>
              <w:rPr>
                <w:rFonts w:cstheme="minorHAnsi"/>
                <w:sz w:val="20"/>
                <w:szCs w:val="20"/>
              </w:rPr>
            </w:pPr>
            <w:r w:rsidRPr="002A656F">
              <w:rPr>
                <w:rFonts w:cstheme="minorHAnsi"/>
                <w:sz w:val="20"/>
                <w:szCs w:val="20"/>
                <w:lang w:val="en-US"/>
              </w:rPr>
              <w:t>Coconut Scale</w:t>
            </w:r>
          </w:p>
        </w:tc>
        <w:tc>
          <w:tcPr>
            <w:tcW w:w="1984" w:type="dxa"/>
            <w:gridSpan w:val="2"/>
          </w:tcPr>
          <w:p w14:paraId="664FD639" w14:textId="07DD141F" w:rsidR="001B20FA" w:rsidRPr="00CD5DA4" w:rsidRDefault="001B20FA" w:rsidP="001B20FA">
            <w:pPr>
              <w:pStyle w:val="NoSpacing"/>
              <w:rPr>
                <w:color w:val="000000" w:themeColor="text1"/>
                <w:sz w:val="20"/>
                <w:szCs w:val="20"/>
              </w:rPr>
            </w:pPr>
          </w:p>
        </w:tc>
        <w:tc>
          <w:tcPr>
            <w:tcW w:w="3828" w:type="dxa"/>
            <w:gridSpan w:val="2"/>
          </w:tcPr>
          <w:p w14:paraId="1FDA27F1"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Aspidiotus</w:t>
            </w:r>
            <w:proofErr w:type="spellEnd"/>
            <w:r w:rsidRPr="002A656F">
              <w:rPr>
                <w:rFonts w:cstheme="minorHAnsi"/>
                <w:i/>
                <w:sz w:val="20"/>
                <w:szCs w:val="20"/>
                <w:lang w:val="en-US"/>
              </w:rPr>
              <w:t xml:space="preserve"> destructor</w:t>
            </w:r>
          </w:p>
        </w:tc>
        <w:tc>
          <w:tcPr>
            <w:tcW w:w="1134" w:type="dxa"/>
          </w:tcPr>
          <w:p w14:paraId="0F3B1D39"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7E2123" w14:paraId="21DFA0AA" w14:textId="77777777" w:rsidTr="001B20FA">
        <w:tblPrEx>
          <w:tblLook w:val="04A0" w:firstRow="1" w:lastRow="0" w:firstColumn="1" w:lastColumn="0" w:noHBand="0" w:noVBand="1"/>
        </w:tblPrEx>
        <w:tc>
          <w:tcPr>
            <w:tcW w:w="2552" w:type="dxa"/>
          </w:tcPr>
          <w:p w14:paraId="3C0445E7" w14:textId="2473EE03" w:rsidR="001B20FA" w:rsidRPr="0003708B" w:rsidRDefault="001B20FA" w:rsidP="001B20FA">
            <w:pPr>
              <w:pStyle w:val="NoSpacing"/>
              <w:rPr>
                <w:rFonts w:cstheme="minorHAnsi"/>
                <w:sz w:val="20"/>
                <w:szCs w:val="20"/>
              </w:rPr>
            </w:pPr>
            <w:r w:rsidRPr="0003708B">
              <w:rPr>
                <w:sz w:val="20"/>
                <w:szCs w:val="20"/>
              </w:rPr>
              <w:t xml:space="preserve">Mango Fruit Fly </w:t>
            </w:r>
          </w:p>
        </w:tc>
        <w:tc>
          <w:tcPr>
            <w:tcW w:w="1984" w:type="dxa"/>
            <w:gridSpan w:val="2"/>
          </w:tcPr>
          <w:p w14:paraId="0AFA7A73" w14:textId="4759AA99" w:rsidR="001B20FA" w:rsidRPr="0003708B" w:rsidRDefault="001B20FA" w:rsidP="001B20FA">
            <w:pPr>
              <w:pStyle w:val="NoSpacing"/>
              <w:rPr>
                <w:sz w:val="20"/>
                <w:szCs w:val="20"/>
              </w:rPr>
            </w:pPr>
          </w:p>
        </w:tc>
        <w:tc>
          <w:tcPr>
            <w:tcW w:w="3828" w:type="dxa"/>
            <w:gridSpan w:val="2"/>
          </w:tcPr>
          <w:p w14:paraId="463844D9" w14:textId="77777777" w:rsidR="001B20FA" w:rsidRPr="0003708B" w:rsidRDefault="001B20FA" w:rsidP="001B20FA">
            <w:pPr>
              <w:pStyle w:val="NoSpacing"/>
              <w:rPr>
                <w:i/>
                <w:iCs/>
                <w:sz w:val="20"/>
                <w:szCs w:val="20"/>
              </w:rPr>
            </w:pPr>
            <w:r w:rsidRPr="0003708B">
              <w:rPr>
                <w:i/>
                <w:iCs/>
                <w:sz w:val="20"/>
                <w:szCs w:val="20"/>
              </w:rPr>
              <w:t xml:space="preserve">Bactrocera </w:t>
            </w:r>
            <w:proofErr w:type="spellStart"/>
            <w:r w:rsidRPr="0003708B">
              <w:rPr>
                <w:i/>
                <w:iCs/>
                <w:sz w:val="20"/>
                <w:szCs w:val="20"/>
              </w:rPr>
              <w:t>frauenfeldi</w:t>
            </w:r>
            <w:proofErr w:type="spellEnd"/>
          </w:p>
        </w:tc>
        <w:tc>
          <w:tcPr>
            <w:tcW w:w="1134" w:type="dxa"/>
          </w:tcPr>
          <w:p w14:paraId="77B62613"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B05F3B" w14:paraId="7B80737D" w14:textId="77777777" w:rsidTr="001B20FA">
        <w:trPr>
          <w:cantSplit/>
        </w:trPr>
        <w:tc>
          <w:tcPr>
            <w:tcW w:w="2552" w:type="dxa"/>
          </w:tcPr>
          <w:p w14:paraId="3B3387E9" w14:textId="0E7EC0AF" w:rsidR="001B20FA" w:rsidRPr="00B05F3B" w:rsidRDefault="001B20FA" w:rsidP="001B20FA">
            <w:pPr>
              <w:pStyle w:val="NoSpacing"/>
              <w:rPr>
                <w:rFonts w:cstheme="minorHAnsi"/>
                <w:sz w:val="20"/>
                <w:szCs w:val="20"/>
              </w:rPr>
            </w:pPr>
            <w:r w:rsidRPr="00B05F3B">
              <w:rPr>
                <w:rFonts w:cstheme="minorHAnsi"/>
                <w:sz w:val="20"/>
                <w:szCs w:val="20"/>
              </w:rPr>
              <w:t>Fruit flies</w:t>
            </w:r>
          </w:p>
        </w:tc>
        <w:tc>
          <w:tcPr>
            <w:tcW w:w="1984" w:type="dxa"/>
            <w:gridSpan w:val="2"/>
          </w:tcPr>
          <w:p w14:paraId="42F1BBB4" w14:textId="55F29868" w:rsidR="001B20FA" w:rsidRPr="00B05F3B" w:rsidRDefault="001B20FA" w:rsidP="001B20FA">
            <w:pPr>
              <w:pStyle w:val="NoSpacing"/>
              <w:rPr>
                <w:rFonts w:cstheme="minorHAnsi"/>
                <w:sz w:val="20"/>
                <w:szCs w:val="20"/>
              </w:rPr>
            </w:pPr>
          </w:p>
        </w:tc>
        <w:tc>
          <w:tcPr>
            <w:tcW w:w="3828" w:type="dxa"/>
            <w:gridSpan w:val="2"/>
          </w:tcPr>
          <w:p w14:paraId="4EBABBDC"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Bactrocera </w:t>
            </w:r>
            <w:proofErr w:type="spellStart"/>
            <w:r w:rsidRPr="00B05F3B">
              <w:rPr>
                <w:rFonts w:cstheme="minorHAnsi"/>
                <w:i/>
                <w:iCs/>
                <w:sz w:val="20"/>
                <w:szCs w:val="20"/>
              </w:rPr>
              <w:t>passiflorae</w:t>
            </w:r>
            <w:proofErr w:type="spellEnd"/>
            <w:r w:rsidRPr="00B05F3B">
              <w:rPr>
                <w:rFonts w:cstheme="minorHAnsi"/>
                <w:i/>
                <w:iCs/>
                <w:sz w:val="20"/>
                <w:szCs w:val="20"/>
              </w:rPr>
              <w:t xml:space="preserve">, B. </w:t>
            </w:r>
            <w:proofErr w:type="spellStart"/>
            <w:r w:rsidRPr="00B05F3B">
              <w:rPr>
                <w:rFonts w:cstheme="minorHAnsi"/>
                <w:i/>
                <w:iCs/>
                <w:sz w:val="20"/>
                <w:szCs w:val="20"/>
              </w:rPr>
              <w:t>kiriki</w:t>
            </w:r>
            <w:proofErr w:type="spellEnd"/>
            <w:r w:rsidRPr="00B05F3B">
              <w:rPr>
                <w:rFonts w:cstheme="minorHAnsi"/>
                <w:i/>
                <w:iCs/>
                <w:sz w:val="20"/>
                <w:szCs w:val="20"/>
              </w:rPr>
              <w:t xml:space="preserve">, B. </w:t>
            </w:r>
            <w:proofErr w:type="spellStart"/>
            <w:r w:rsidRPr="00B05F3B">
              <w:rPr>
                <w:rFonts w:cstheme="minorHAnsi"/>
                <w:i/>
                <w:iCs/>
                <w:sz w:val="20"/>
                <w:szCs w:val="20"/>
              </w:rPr>
              <w:t>xanthodes</w:t>
            </w:r>
            <w:proofErr w:type="spellEnd"/>
          </w:p>
        </w:tc>
        <w:tc>
          <w:tcPr>
            <w:tcW w:w="1134" w:type="dxa"/>
          </w:tcPr>
          <w:p w14:paraId="6CC5CE19"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612B07B" w14:textId="77777777" w:rsidTr="001B20FA">
        <w:trPr>
          <w:cantSplit/>
        </w:trPr>
        <w:tc>
          <w:tcPr>
            <w:tcW w:w="2552" w:type="dxa"/>
          </w:tcPr>
          <w:p w14:paraId="7604E248" w14:textId="2FB2BA04" w:rsidR="001B20FA" w:rsidRPr="00B05F3B" w:rsidRDefault="001B20FA" w:rsidP="001B20FA">
            <w:pPr>
              <w:pStyle w:val="NoSpacing"/>
              <w:rPr>
                <w:rFonts w:cstheme="minorHAnsi"/>
                <w:sz w:val="20"/>
                <w:szCs w:val="20"/>
              </w:rPr>
            </w:pPr>
            <w:r w:rsidRPr="00B05F3B">
              <w:rPr>
                <w:rFonts w:cstheme="minorHAnsi"/>
                <w:sz w:val="20"/>
                <w:szCs w:val="20"/>
              </w:rPr>
              <w:t>Sweet Potato Whitefly</w:t>
            </w:r>
          </w:p>
        </w:tc>
        <w:tc>
          <w:tcPr>
            <w:tcW w:w="1984" w:type="dxa"/>
            <w:gridSpan w:val="2"/>
          </w:tcPr>
          <w:p w14:paraId="3469D6CC" w14:textId="56CDAC0A" w:rsidR="001B20FA" w:rsidRPr="00B05F3B" w:rsidRDefault="001B20FA" w:rsidP="001B20FA">
            <w:pPr>
              <w:pStyle w:val="NoSpacing"/>
              <w:rPr>
                <w:rFonts w:cstheme="minorHAnsi"/>
                <w:sz w:val="20"/>
                <w:szCs w:val="20"/>
              </w:rPr>
            </w:pPr>
          </w:p>
        </w:tc>
        <w:tc>
          <w:tcPr>
            <w:tcW w:w="3828" w:type="dxa"/>
            <w:gridSpan w:val="2"/>
          </w:tcPr>
          <w:p w14:paraId="5B6226A6"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Bemisia</w:t>
            </w:r>
            <w:proofErr w:type="spellEnd"/>
            <w:r w:rsidRPr="00B05F3B">
              <w:rPr>
                <w:rFonts w:cstheme="minorHAnsi"/>
                <w:i/>
                <w:iCs/>
                <w:sz w:val="20"/>
                <w:szCs w:val="20"/>
              </w:rPr>
              <w:t xml:space="preserve"> </w:t>
            </w:r>
            <w:proofErr w:type="spellStart"/>
            <w:r w:rsidRPr="00B05F3B">
              <w:rPr>
                <w:rFonts w:cstheme="minorHAnsi"/>
                <w:i/>
                <w:iCs/>
                <w:sz w:val="20"/>
                <w:szCs w:val="20"/>
              </w:rPr>
              <w:t>tabaci</w:t>
            </w:r>
            <w:proofErr w:type="spellEnd"/>
          </w:p>
        </w:tc>
        <w:tc>
          <w:tcPr>
            <w:tcW w:w="1134" w:type="dxa"/>
          </w:tcPr>
          <w:p w14:paraId="5F71A6A3"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BF3BFBF" w14:textId="77777777" w:rsidTr="001B20FA">
        <w:trPr>
          <w:cantSplit/>
        </w:trPr>
        <w:tc>
          <w:tcPr>
            <w:tcW w:w="2552" w:type="dxa"/>
          </w:tcPr>
          <w:p w14:paraId="3DC07F4E" w14:textId="7696E705" w:rsidR="001B20FA" w:rsidRPr="00B05F3B" w:rsidRDefault="001B20FA" w:rsidP="001B20FA">
            <w:pPr>
              <w:pStyle w:val="NoSpacing"/>
              <w:rPr>
                <w:rFonts w:cstheme="minorHAnsi"/>
                <w:sz w:val="20"/>
                <w:szCs w:val="20"/>
              </w:rPr>
            </w:pPr>
            <w:r w:rsidRPr="00B05F3B">
              <w:rPr>
                <w:rFonts w:cstheme="minorHAnsi"/>
                <w:sz w:val="20"/>
                <w:szCs w:val="20"/>
              </w:rPr>
              <w:t xml:space="preserve">Coconut Crab </w:t>
            </w:r>
          </w:p>
        </w:tc>
        <w:tc>
          <w:tcPr>
            <w:tcW w:w="1984" w:type="dxa"/>
            <w:gridSpan w:val="2"/>
          </w:tcPr>
          <w:p w14:paraId="1CE09952" w14:textId="2B4DE8CE" w:rsidR="001B20FA" w:rsidRPr="00B05F3B" w:rsidRDefault="001B20FA" w:rsidP="001B20FA">
            <w:pPr>
              <w:pStyle w:val="NoSpacing"/>
              <w:rPr>
                <w:rFonts w:cstheme="minorHAnsi"/>
                <w:sz w:val="20"/>
                <w:szCs w:val="20"/>
              </w:rPr>
            </w:pPr>
          </w:p>
        </w:tc>
        <w:tc>
          <w:tcPr>
            <w:tcW w:w="3828" w:type="dxa"/>
            <w:gridSpan w:val="2"/>
          </w:tcPr>
          <w:p w14:paraId="6F66AB4A"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Birgus </w:t>
            </w:r>
            <w:proofErr w:type="spellStart"/>
            <w:r w:rsidRPr="00B05F3B">
              <w:rPr>
                <w:rFonts w:cstheme="minorHAnsi"/>
                <w:i/>
                <w:iCs/>
                <w:sz w:val="20"/>
                <w:szCs w:val="20"/>
              </w:rPr>
              <w:t>latro</w:t>
            </w:r>
            <w:proofErr w:type="spellEnd"/>
            <w:r w:rsidRPr="00B05F3B">
              <w:rPr>
                <w:rFonts w:cstheme="minorHAnsi"/>
                <w:sz w:val="20"/>
                <w:szCs w:val="20"/>
              </w:rPr>
              <w:t xml:space="preserve"> </w:t>
            </w:r>
          </w:p>
        </w:tc>
        <w:tc>
          <w:tcPr>
            <w:tcW w:w="1134" w:type="dxa"/>
          </w:tcPr>
          <w:p w14:paraId="50C6212E"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1C319D" w14:paraId="5F706704" w14:textId="77777777" w:rsidTr="001B20FA">
        <w:tblPrEx>
          <w:tblLook w:val="04A0" w:firstRow="1" w:lastRow="0" w:firstColumn="1" w:lastColumn="0" w:noHBand="0" w:noVBand="1"/>
        </w:tblPrEx>
        <w:tc>
          <w:tcPr>
            <w:tcW w:w="2552" w:type="dxa"/>
          </w:tcPr>
          <w:p w14:paraId="2F048C6D" w14:textId="1629942B" w:rsidR="001B20FA" w:rsidRPr="001C319D" w:rsidRDefault="001B20FA" w:rsidP="001B20FA">
            <w:pPr>
              <w:pStyle w:val="NoSpacing"/>
              <w:rPr>
                <w:rFonts w:cstheme="minorHAnsi"/>
                <w:sz w:val="20"/>
                <w:szCs w:val="20"/>
              </w:rPr>
            </w:pPr>
            <w:r w:rsidRPr="00FC12F2">
              <w:rPr>
                <w:sz w:val="20"/>
                <w:szCs w:val="20"/>
              </w:rPr>
              <w:t xml:space="preserve">Coconut </w:t>
            </w:r>
            <w:proofErr w:type="spellStart"/>
            <w:r w:rsidRPr="00FC12F2">
              <w:rPr>
                <w:sz w:val="20"/>
                <w:szCs w:val="20"/>
              </w:rPr>
              <w:t>Hispine</w:t>
            </w:r>
            <w:proofErr w:type="spellEnd"/>
            <w:r w:rsidRPr="00FC12F2">
              <w:rPr>
                <w:sz w:val="20"/>
                <w:szCs w:val="20"/>
              </w:rPr>
              <w:t xml:space="preserve"> Beetle </w:t>
            </w:r>
          </w:p>
        </w:tc>
        <w:tc>
          <w:tcPr>
            <w:tcW w:w="1984" w:type="dxa"/>
            <w:gridSpan w:val="2"/>
          </w:tcPr>
          <w:p w14:paraId="5C8C0C42" w14:textId="66E8F343" w:rsidR="001B20FA" w:rsidRPr="00FC12F2" w:rsidRDefault="001B20FA" w:rsidP="001B20FA">
            <w:pPr>
              <w:pStyle w:val="NoSpacing"/>
              <w:rPr>
                <w:rFonts w:cstheme="minorHAnsi"/>
                <w:sz w:val="20"/>
                <w:szCs w:val="20"/>
              </w:rPr>
            </w:pPr>
          </w:p>
        </w:tc>
        <w:tc>
          <w:tcPr>
            <w:tcW w:w="3828" w:type="dxa"/>
            <w:gridSpan w:val="2"/>
          </w:tcPr>
          <w:p w14:paraId="03BF37F1" w14:textId="77777777" w:rsidR="001B20FA" w:rsidRPr="00FC12F2" w:rsidRDefault="001B20FA" w:rsidP="001B20FA">
            <w:pPr>
              <w:pStyle w:val="NoSpacing"/>
              <w:rPr>
                <w:rFonts w:cstheme="minorHAnsi"/>
                <w:i/>
                <w:iCs/>
                <w:sz w:val="20"/>
                <w:szCs w:val="20"/>
              </w:rPr>
            </w:pPr>
            <w:proofErr w:type="spellStart"/>
            <w:r w:rsidRPr="00FC12F2">
              <w:rPr>
                <w:i/>
                <w:iCs/>
                <w:sz w:val="20"/>
                <w:szCs w:val="20"/>
              </w:rPr>
              <w:t>Brontispa</w:t>
            </w:r>
            <w:proofErr w:type="spellEnd"/>
            <w:r w:rsidRPr="00FC12F2">
              <w:rPr>
                <w:i/>
                <w:iCs/>
                <w:sz w:val="20"/>
                <w:szCs w:val="20"/>
              </w:rPr>
              <w:t xml:space="preserve"> </w:t>
            </w:r>
            <w:proofErr w:type="spellStart"/>
            <w:r w:rsidRPr="00FC12F2">
              <w:rPr>
                <w:i/>
                <w:iCs/>
                <w:sz w:val="20"/>
                <w:szCs w:val="20"/>
              </w:rPr>
              <w:t>longissima</w:t>
            </w:r>
            <w:proofErr w:type="spellEnd"/>
          </w:p>
        </w:tc>
        <w:tc>
          <w:tcPr>
            <w:tcW w:w="1134" w:type="dxa"/>
          </w:tcPr>
          <w:p w14:paraId="59D1C49B" w14:textId="77777777" w:rsidR="001B20FA" w:rsidRPr="00A74C6B" w:rsidRDefault="001B20FA" w:rsidP="001B20FA">
            <w:pPr>
              <w:pStyle w:val="NoSpacing"/>
              <w:rPr>
                <w:rFonts w:cstheme="minorHAnsi"/>
                <w:sz w:val="20"/>
                <w:szCs w:val="20"/>
              </w:rPr>
            </w:pPr>
            <w:r w:rsidRPr="001C319D">
              <w:rPr>
                <w:rFonts w:cstheme="minorHAnsi"/>
                <w:sz w:val="20"/>
                <w:szCs w:val="20"/>
              </w:rPr>
              <w:t>invasive</w:t>
            </w:r>
          </w:p>
        </w:tc>
      </w:tr>
      <w:tr w:rsidR="001B20FA" w:rsidRPr="00B05F3B" w14:paraId="42468EAA" w14:textId="77777777" w:rsidTr="001B20FA">
        <w:trPr>
          <w:cantSplit/>
        </w:trPr>
        <w:tc>
          <w:tcPr>
            <w:tcW w:w="2552" w:type="dxa"/>
          </w:tcPr>
          <w:p w14:paraId="04E9BE44" w14:textId="5425F815" w:rsidR="001B20FA" w:rsidRPr="00B05F3B" w:rsidRDefault="001B20FA" w:rsidP="001B20FA">
            <w:pPr>
              <w:pStyle w:val="NoSpacing"/>
              <w:rPr>
                <w:rFonts w:cstheme="minorHAnsi"/>
                <w:sz w:val="20"/>
                <w:szCs w:val="20"/>
              </w:rPr>
            </w:pPr>
            <w:r w:rsidRPr="002A656F">
              <w:rPr>
                <w:rFonts w:cstheme="minorHAnsi"/>
                <w:sz w:val="20"/>
                <w:szCs w:val="20"/>
                <w:lang w:val="en-US"/>
              </w:rPr>
              <w:t xml:space="preserve">Crab </w:t>
            </w:r>
          </w:p>
        </w:tc>
        <w:tc>
          <w:tcPr>
            <w:tcW w:w="1984" w:type="dxa"/>
            <w:gridSpan w:val="2"/>
          </w:tcPr>
          <w:p w14:paraId="1634DE6B" w14:textId="11C935AC" w:rsidR="001B20FA" w:rsidRPr="00CD5DA4" w:rsidRDefault="001B20FA" w:rsidP="001B20FA">
            <w:pPr>
              <w:pStyle w:val="NoSpacing"/>
              <w:rPr>
                <w:color w:val="000000" w:themeColor="text1"/>
                <w:sz w:val="20"/>
                <w:szCs w:val="20"/>
              </w:rPr>
            </w:pPr>
          </w:p>
        </w:tc>
        <w:tc>
          <w:tcPr>
            <w:tcW w:w="3828" w:type="dxa"/>
            <w:gridSpan w:val="2"/>
          </w:tcPr>
          <w:p w14:paraId="05456CB1"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Cardisoma</w:t>
            </w:r>
            <w:proofErr w:type="spellEnd"/>
            <w:r w:rsidRPr="002A656F">
              <w:rPr>
                <w:rFonts w:cstheme="minorHAnsi"/>
                <w:i/>
                <w:sz w:val="20"/>
                <w:szCs w:val="20"/>
              </w:rPr>
              <w:t xml:space="preserve"> </w:t>
            </w:r>
            <w:proofErr w:type="spellStart"/>
            <w:r w:rsidRPr="002A656F">
              <w:rPr>
                <w:rFonts w:cstheme="minorHAnsi"/>
                <w:i/>
                <w:sz w:val="20"/>
                <w:szCs w:val="20"/>
              </w:rPr>
              <w:t>carniflex</w:t>
            </w:r>
            <w:proofErr w:type="spellEnd"/>
          </w:p>
        </w:tc>
        <w:tc>
          <w:tcPr>
            <w:tcW w:w="1134" w:type="dxa"/>
          </w:tcPr>
          <w:p w14:paraId="53677028"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08F8CB9F" w14:textId="77777777" w:rsidTr="001B20FA">
        <w:trPr>
          <w:cantSplit/>
        </w:trPr>
        <w:tc>
          <w:tcPr>
            <w:tcW w:w="2552" w:type="dxa"/>
          </w:tcPr>
          <w:p w14:paraId="560D3622" w14:textId="4FAB1BE3" w:rsidR="001B20FA" w:rsidRPr="00B05F3B" w:rsidRDefault="001B20FA" w:rsidP="001B20FA">
            <w:pPr>
              <w:pStyle w:val="NoSpacing"/>
              <w:rPr>
                <w:rFonts w:cstheme="minorHAnsi"/>
                <w:sz w:val="20"/>
                <w:szCs w:val="20"/>
              </w:rPr>
            </w:pPr>
            <w:r w:rsidRPr="002A656F">
              <w:rPr>
                <w:rFonts w:cstheme="minorHAnsi"/>
                <w:sz w:val="20"/>
                <w:szCs w:val="20"/>
                <w:lang w:val="en-US"/>
              </w:rPr>
              <w:t>Crab</w:t>
            </w:r>
          </w:p>
        </w:tc>
        <w:tc>
          <w:tcPr>
            <w:tcW w:w="1984" w:type="dxa"/>
            <w:gridSpan w:val="2"/>
          </w:tcPr>
          <w:p w14:paraId="53E286F9" w14:textId="6F1CC346" w:rsidR="001B20FA" w:rsidRPr="00CD5DA4" w:rsidRDefault="001B20FA" w:rsidP="001B20FA">
            <w:pPr>
              <w:pStyle w:val="NoSpacing"/>
              <w:rPr>
                <w:color w:val="000000" w:themeColor="text1"/>
                <w:sz w:val="20"/>
                <w:szCs w:val="20"/>
              </w:rPr>
            </w:pPr>
          </w:p>
        </w:tc>
        <w:tc>
          <w:tcPr>
            <w:tcW w:w="3828" w:type="dxa"/>
            <w:gridSpan w:val="2"/>
          </w:tcPr>
          <w:p w14:paraId="3460E961"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Cardisoma</w:t>
            </w:r>
            <w:proofErr w:type="spellEnd"/>
            <w:r w:rsidRPr="002A656F">
              <w:rPr>
                <w:rFonts w:cstheme="minorHAnsi"/>
                <w:i/>
                <w:sz w:val="20"/>
                <w:szCs w:val="20"/>
              </w:rPr>
              <w:t xml:space="preserve"> rotundum</w:t>
            </w:r>
          </w:p>
        </w:tc>
        <w:tc>
          <w:tcPr>
            <w:tcW w:w="1134" w:type="dxa"/>
          </w:tcPr>
          <w:p w14:paraId="04E60FCD"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4214F831" w14:textId="77777777" w:rsidTr="001B20FA">
        <w:trPr>
          <w:cantSplit/>
        </w:trPr>
        <w:tc>
          <w:tcPr>
            <w:tcW w:w="2552" w:type="dxa"/>
          </w:tcPr>
          <w:p w14:paraId="6F2A62C1" w14:textId="7259C0A2" w:rsidR="001B20FA" w:rsidRPr="00B05F3B" w:rsidRDefault="001B20FA" w:rsidP="001B20FA">
            <w:pPr>
              <w:pStyle w:val="NoSpacing"/>
              <w:rPr>
                <w:rFonts w:cstheme="minorHAnsi"/>
                <w:sz w:val="20"/>
                <w:szCs w:val="20"/>
              </w:rPr>
            </w:pPr>
            <w:r w:rsidRPr="002A656F">
              <w:rPr>
                <w:rFonts w:cstheme="minorHAnsi"/>
                <w:sz w:val="20"/>
                <w:szCs w:val="20"/>
                <w:lang w:val="en-US"/>
              </w:rPr>
              <w:t>Armored Scale</w:t>
            </w:r>
          </w:p>
        </w:tc>
        <w:tc>
          <w:tcPr>
            <w:tcW w:w="1984" w:type="dxa"/>
            <w:gridSpan w:val="2"/>
          </w:tcPr>
          <w:p w14:paraId="457BF7E9" w14:textId="3D7C52AF" w:rsidR="001B20FA" w:rsidRPr="00CD5DA4" w:rsidRDefault="001B20FA" w:rsidP="001B20FA">
            <w:pPr>
              <w:pStyle w:val="NoSpacing"/>
              <w:rPr>
                <w:color w:val="000000" w:themeColor="text1"/>
                <w:sz w:val="20"/>
                <w:szCs w:val="20"/>
              </w:rPr>
            </w:pPr>
          </w:p>
        </w:tc>
        <w:tc>
          <w:tcPr>
            <w:tcW w:w="3828" w:type="dxa"/>
            <w:gridSpan w:val="2"/>
          </w:tcPr>
          <w:p w14:paraId="3FE2870D"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Chrysomphalus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dictyospermi</w:t>
            </w:r>
            <w:proofErr w:type="spellEnd"/>
          </w:p>
        </w:tc>
        <w:tc>
          <w:tcPr>
            <w:tcW w:w="1134" w:type="dxa"/>
          </w:tcPr>
          <w:p w14:paraId="7063DCA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071E8876" w14:textId="77777777" w:rsidTr="001B20FA">
        <w:trPr>
          <w:cantSplit/>
        </w:trPr>
        <w:tc>
          <w:tcPr>
            <w:tcW w:w="2552" w:type="dxa"/>
          </w:tcPr>
          <w:p w14:paraId="37FACF2C" w14:textId="783FF9A3" w:rsidR="001B20FA" w:rsidRPr="00B05F3B" w:rsidRDefault="001B20FA" w:rsidP="001B20FA">
            <w:pPr>
              <w:pStyle w:val="NoSpacing"/>
              <w:rPr>
                <w:rFonts w:cstheme="minorHAnsi"/>
                <w:sz w:val="20"/>
                <w:szCs w:val="20"/>
              </w:rPr>
            </w:pPr>
            <w:r w:rsidRPr="002A656F">
              <w:rPr>
                <w:rFonts w:cstheme="minorHAnsi"/>
                <w:sz w:val="20"/>
                <w:szCs w:val="20"/>
                <w:lang w:val="en-US"/>
              </w:rPr>
              <w:t>Circular Scale</w:t>
            </w:r>
          </w:p>
        </w:tc>
        <w:tc>
          <w:tcPr>
            <w:tcW w:w="1984" w:type="dxa"/>
            <w:gridSpan w:val="2"/>
          </w:tcPr>
          <w:p w14:paraId="2BEA9DB5" w14:textId="657CDFF5" w:rsidR="001B20FA" w:rsidRPr="00CD5DA4" w:rsidRDefault="001B20FA" w:rsidP="001B20FA">
            <w:pPr>
              <w:pStyle w:val="NoSpacing"/>
              <w:rPr>
                <w:color w:val="000000" w:themeColor="text1"/>
                <w:sz w:val="20"/>
                <w:szCs w:val="20"/>
              </w:rPr>
            </w:pPr>
          </w:p>
        </w:tc>
        <w:tc>
          <w:tcPr>
            <w:tcW w:w="3828" w:type="dxa"/>
            <w:gridSpan w:val="2"/>
          </w:tcPr>
          <w:p w14:paraId="62B0F09C"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Chrysomphalus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aonidum</w:t>
            </w:r>
            <w:proofErr w:type="spellEnd"/>
          </w:p>
        </w:tc>
        <w:tc>
          <w:tcPr>
            <w:tcW w:w="1134" w:type="dxa"/>
          </w:tcPr>
          <w:p w14:paraId="390B71EE"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2CFFB9AF" w14:textId="77777777" w:rsidTr="001B20FA">
        <w:trPr>
          <w:cantSplit/>
        </w:trPr>
        <w:tc>
          <w:tcPr>
            <w:tcW w:w="2552" w:type="dxa"/>
          </w:tcPr>
          <w:p w14:paraId="58E0112A" w14:textId="4958ECE8" w:rsidR="001B20FA" w:rsidRPr="00B05F3B" w:rsidRDefault="001B20FA" w:rsidP="001B20FA">
            <w:pPr>
              <w:pStyle w:val="NoSpacing"/>
              <w:rPr>
                <w:rFonts w:cstheme="minorHAnsi"/>
                <w:sz w:val="20"/>
                <w:szCs w:val="20"/>
              </w:rPr>
            </w:pPr>
            <w:r w:rsidRPr="002A656F">
              <w:rPr>
                <w:rFonts w:cstheme="minorHAnsi"/>
                <w:sz w:val="20"/>
                <w:szCs w:val="20"/>
                <w:lang w:val="en-US"/>
              </w:rPr>
              <w:t>Brown Soft Scale</w:t>
            </w:r>
          </w:p>
        </w:tc>
        <w:tc>
          <w:tcPr>
            <w:tcW w:w="1984" w:type="dxa"/>
            <w:gridSpan w:val="2"/>
          </w:tcPr>
          <w:p w14:paraId="26FF6235" w14:textId="02A8B8C9" w:rsidR="001B20FA" w:rsidRPr="00CD5DA4" w:rsidRDefault="001B20FA" w:rsidP="001B20FA">
            <w:pPr>
              <w:pStyle w:val="NoSpacing"/>
              <w:rPr>
                <w:color w:val="000000" w:themeColor="text1"/>
                <w:sz w:val="20"/>
                <w:szCs w:val="20"/>
              </w:rPr>
            </w:pPr>
          </w:p>
        </w:tc>
        <w:tc>
          <w:tcPr>
            <w:tcW w:w="3828" w:type="dxa"/>
            <w:gridSpan w:val="2"/>
          </w:tcPr>
          <w:p w14:paraId="2E675EF3" w14:textId="77777777" w:rsidR="001B20FA" w:rsidRPr="00CD5DA4" w:rsidRDefault="001B20FA" w:rsidP="001B20FA">
            <w:pPr>
              <w:pStyle w:val="NoSpacing"/>
              <w:rPr>
                <w:i/>
                <w:iCs/>
                <w:color w:val="000000" w:themeColor="text1"/>
                <w:sz w:val="20"/>
                <w:szCs w:val="20"/>
              </w:rPr>
            </w:pPr>
            <w:r w:rsidRPr="002A656F">
              <w:rPr>
                <w:rFonts w:cstheme="minorHAnsi"/>
                <w:i/>
                <w:sz w:val="20"/>
                <w:szCs w:val="20"/>
                <w:lang w:val="en-US"/>
              </w:rPr>
              <w:t xml:space="preserve">Coccus </w:t>
            </w:r>
            <w:proofErr w:type="spellStart"/>
            <w:r w:rsidRPr="002A656F">
              <w:rPr>
                <w:rFonts w:cstheme="minorHAnsi"/>
                <w:i/>
                <w:sz w:val="20"/>
                <w:szCs w:val="20"/>
                <w:lang w:val="en-US"/>
              </w:rPr>
              <w:t>hesperidum</w:t>
            </w:r>
            <w:proofErr w:type="spellEnd"/>
          </w:p>
        </w:tc>
        <w:tc>
          <w:tcPr>
            <w:tcW w:w="1134" w:type="dxa"/>
          </w:tcPr>
          <w:p w14:paraId="4EB265FF"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02488A03" w14:textId="77777777" w:rsidTr="001B20FA">
        <w:trPr>
          <w:cantSplit/>
        </w:trPr>
        <w:tc>
          <w:tcPr>
            <w:tcW w:w="2552" w:type="dxa"/>
          </w:tcPr>
          <w:p w14:paraId="24A3229A" w14:textId="73856282" w:rsidR="001B20FA" w:rsidRPr="00B05F3B" w:rsidRDefault="001B20FA" w:rsidP="001B20FA">
            <w:pPr>
              <w:pStyle w:val="NoSpacing"/>
              <w:rPr>
                <w:rFonts w:cstheme="minorHAnsi"/>
                <w:sz w:val="20"/>
                <w:szCs w:val="20"/>
              </w:rPr>
            </w:pPr>
            <w:r w:rsidRPr="002A656F">
              <w:rPr>
                <w:rFonts w:cstheme="minorHAnsi"/>
                <w:sz w:val="20"/>
                <w:szCs w:val="20"/>
              </w:rPr>
              <w:t xml:space="preserve">Hermit crab </w:t>
            </w:r>
          </w:p>
        </w:tc>
        <w:tc>
          <w:tcPr>
            <w:tcW w:w="1984" w:type="dxa"/>
            <w:gridSpan w:val="2"/>
          </w:tcPr>
          <w:p w14:paraId="2173241F" w14:textId="1DC5B763" w:rsidR="001B20FA" w:rsidRPr="00CD5DA4" w:rsidRDefault="001B20FA" w:rsidP="001B20FA">
            <w:pPr>
              <w:pStyle w:val="NoSpacing"/>
              <w:rPr>
                <w:color w:val="000000" w:themeColor="text1"/>
                <w:sz w:val="20"/>
                <w:szCs w:val="20"/>
              </w:rPr>
            </w:pPr>
          </w:p>
        </w:tc>
        <w:tc>
          <w:tcPr>
            <w:tcW w:w="3828" w:type="dxa"/>
            <w:gridSpan w:val="2"/>
          </w:tcPr>
          <w:p w14:paraId="593D7940"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Coenobita</w:t>
            </w:r>
            <w:proofErr w:type="spellEnd"/>
            <w:r w:rsidRPr="002A656F">
              <w:rPr>
                <w:rFonts w:cstheme="minorHAnsi"/>
                <w:i/>
                <w:sz w:val="20"/>
                <w:szCs w:val="20"/>
              </w:rPr>
              <w:t xml:space="preserve"> </w:t>
            </w:r>
            <w:r w:rsidRPr="002A656F">
              <w:rPr>
                <w:rFonts w:cstheme="minorHAnsi"/>
                <w:iCs/>
                <w:sz w:val="20"/>
                <w:szCs w:val="20"/>
              </w:rPr>
              <w:t>spp.</w:t>
            </w:r>
          </w:p>
        </w:tc>
        <w:tc>
          <w:tcPr>
            <w:tcW w:w="1134" w:type="dxa"/>
          </w:tcPr>
          <w:p w14:paraId="26616ABD"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43881AA8" w14:textId="77777777" w:rsidTr="001B20FA">
        <w:trPr>
          <w:cantSplit/>
        </w:trPr>
        <w:tc>
          <w:tcPr>
            <w:tcW w:w="2552" w:type="dxa"/>
          </w:tcPr>
          <w:p w14:paraId="4E8C910C" w14:textId="5F211A73" w:rsidR="001B20FA" w:rsidRPr="00B05F3B" w:rsidRDefault="001B20FA" w:rsidP="001B20FA">
            <w:pPr>
              <w:pStyle w:val="NoSpacing"/>
              <w:rPr>
                <w:rFonts w:cstheme="minorHAnsi"/>
                <w:sz w:val="20"/>
                <w:szCs w:val="20"/>
              </w:rPr>
            </w:pPr>
            <w:r w:rsidRPr="002A656F">
              <w:rPr>
                <w:rFonts w:cstheme="minorHAnsi"/>
                <w:color w:val="000000"/>
                <w:sz w:val="20"/>
                <w:szCs w:val="20"/>
                <w:lang w:val="en-GB"/>
              </w:rPr>
              <w:t>Southern House Mosquito</w:t>
            </w:r>
          </w:p>
        </w:tc>
        <w:tc>
          <w:tcPr>
            <w:tcW w:w="1984" w:type="dxa"/>
            <w:gridSpan w:val="2"/>
          </w:tcPr>
          <w:p w14:paraId="01A56350" w14:textId="45190591" w:rsidR="001B20FA" w:rsidRPr="00CD5DA4" w:rsidRDefault="001B20FA" w:rsidP="001B20FA">
            <w:pPr>
              <w:pStyle w:val="NoSpacing"/>
              <w:rPr>
                <w:color w:val="000000" w:themeColor="text1"/>
                <w:sz w:val="20"/>
                <w:szCs w:val="20"/>
              </w:rPr>
            </w:pPr>
          </w:p>
        </w:tc>
        <w:tc>
          <w:tcPr>
            <w:tcW w:w="3828" w:type="dxa"/>
            <w:gridSpan w:val="2"/>
          </w:tcPr>
          <w:p w14:paraId="40DFA165" w14:textId="77777777" w:rsidR="001B20FA" w:rsidRPr="00CD5DA4" w:rsidRDefault="001B20FA" w:rsidP="001B20FA">
            <w:pPr>
              <w:pStyle w:val="NoSpacing"/>
              <w:rPr>
                <w:i/>
                <w:iCs/>
                <w:color w:val="000000" w:themeColor="text1"/>
                <w:sz w:val="20"/>
                <w:szCs w:val="20"/>
              </w:rPr>
            </w:pPr>
            <w:r w:rsidRPr="002A656F">
              <w:rPr>
                <w:rFonts w:cstheme="minorHAnsi"/>
                <w:i/>
                <w:iCs/>
                <w:color w:val="000000"/>
                <w:sz w:val="20"/>
                <w:szCs w:val="20"/>
                <w:lang w:val="en-GB"/>
              </w:rPr>
              <w:t xml:space="preserve">Culex </w:t>
            </w:r>
            <w:proofErr w:type="spellStart"/>
            <w:r w:rsidRPr="002A656F">
              <w:rPr>
                <w:rFonts w:cstheme="minorHAnsi"/>
                <w:i/>
                <w:iCs/>
                <w:color w:val="000000"/>
                <w:sz w:val="20"/>
                <w:szCs w:val="20"/>
                <w:lang w:val="en-GB"/>
              </w:rPr>
              <w:t>quinquefasciatus</w:t>
            </w:r>
            <w:proofErr w:type="spellEnd"/>
          </w:p>
        </w:tc>
        <w:tc>
          <w:tcPr>
            <w:tcW w:w="1134" w:type="dxa"/>
          </w:tcPr>
          <w:p w14:paraId="5E3F7569"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D57AC26" w14:textId="77777777" w:rsidTr="001B20FA">
        <w:trPr>
          <w:cantSplit/>
        </w:trPr>
        <w:tc>
          <w:tcPr>
            <w:tcW w:w="2552" w:type="dxa"/>
          </w:tcPr>
          <w:p w14:paraId="7A475A7D" w14:textId="1400861F" w:rsidR="001B20FA" w:rsidRPr="00B05F3B" w:rsidRDefault="001B20FA" w:rsidP="001B20FA">
            <w:pPr>
              <w:pStyle w:val="NoSpacing"/>
              <w:rPr>
                <w:rFonts w:cstheme="minorHAnsi"/>
                <w:sz w:val="20"/>
                <w:szCs w:val="20"/>
              </w:rPr>
            </w:pPr>
            <w:r w:rsidRPr="002A656F">
              <w:rPr>
                <w:rFonts w:cstheme="minorHAnsi"/>
                <w:sz w:val="20"/>
                <w:szCs w:val="20"/>
                <w:lang w:val="en-US"/>
              </w:rPr>
              <w:t>Kou Leafworm</w:t>
            </w:r>
          </w:p>
        </w:tc>
        <w:tc>
          <w:tcPr>
            <w:tcW w:w="1984" w:type="dxa"/>
            <w:gridSpan w:val="2"/>
          </w:tcPr>
          <w:p w14:paraId="1E67752F" w14:textId="6BF769C9" w:rsidR="001B20FA" w:rsidRPr="00CD5DA4" w:rsidRDefault="001B20FA" w:rsidP="001B20FA">
            <w:pPr>
              <w:pStyle w:val="NoSpacing"/>
              <w:rPr>
                <w:color w:val="000000" w:themeColor="text1"/>
                <w:sz w:val="20"/>
                <w:szCs w:val="20"/>
              </w:rPr>
            </w:pPr>
          </w:p>
        </w:tc>
        <w:tc>
          <w:tcPr>
            <w:tcW w:w="3828" w:type="dxa"/>
            <w:gridSpan w:val="2"/>
          </w:tcPr>
          <w:p w14:paraId="020744A6"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Ethmia</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nigroapicella</w:t>
            </w:r>
            <w:proofErr w:type="spellEnd"/>
          </w:p>
        </w:tc>
        <w:tc>
          <w:tcPr>
            <w:tcW w:w="1134" w:type="dxa"/>
          </w:tcPr>
          <w:p w14:paraId="6BE14D19"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2208823B" w14:textId="77777777" w:rsidTr="001B20FA">
        <w:trPr>
          <w:cantSplit/>
        </w:trPr>
        <w:tc>
          <w:tcPr>
            <w:tcW w:w="2552" w:type="dxa"/>
          </w:tcPr>
          <w:p w14:paraId="5CCA1071" w14:textId="73260CA7" w:rsidR="001B20FA" w:rsidRPr="00B05F3B" w:rsidRDefault="001B20FA" w:rsidP="001B20FA">
            <w:pPr>
              <w:pStyle w:val="NoSpacing"/>
              <w:rPr>
                <w:rFonts w:cstheme="minorHAnsi"/>
                <w:sz w:val="20"/>
                <w:szCs w:val="20"/>
              </w:rPr>
            </w:pPr>
            <w:r w:rsidRPr="002A656F">
              <w:rPr>
                <w:rFonts w:cstheme="minorHAnsi"/>
                <w:sz w:val="20"/>
                <w:szCs w:val="20"/>
                <w:lang w:val="en-US"/>
              </w:rPr>
              <w:t>Tessellated Scale</w:t>
            </w:r>
          </w:p>
        </w:tc>
        <w:tc>
          <w:tcPr>
            <w:tcW w:w="1984" w:type="dxa"/>
            <w:gridSpan w:val="2"/>
          </w:tcPr>
          <w:p w14:paraId="4EE5A879" w14:textId="0DA22342" w:rsidR="001B20FA" w:rsidRPr="00CD5DA4" w:rsidRDefault="001B20FA" w:rsidP="001B20FA">
            <w:pPr>
              <w:pStyle w:val="NoSpacing"/>
              <w:rPr>
                <w:color w:val="000000" w:themeColor="text1"/>
                <w:sz w:val="20"/>
                <w:szCs w:val="20"/>
              </w:rPr>
            </w:pPr>
          </w:p>
        </w:tc>
        <w:tc>
          <w:tcPr>
            <w:tcW w:w="3828" w:type="dxa"/>
            <w:gridSpan w:val="2"/>
          </w:tcPr>
          <w:p w14:paraId="5B7D1999"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Eucalymnatus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tesselatus</w:t>
            </w:r>
            <w:proofErr w:type="spellEnd"/>
          </w:p>
        </w:tc>
        <w:tc>
          <w:tcPr>
            <w:tcW w:w="1134" w:type="dxa"/>
          </w:tcPr>
          <w:p w14:paraId="694BF525"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01A47339" w14:textId="77777777" w:rsidTr="001B20FA">
        <w:trPr>
          <w:cantSplit/>
        </w:trPr>
        <w:tc>
          <w:tcPr>
            <w:tcW w:w="2552" w:type="dxa"/>
          </w:tcPr>
          <w:p w14:paraId="3052C89D" w14:textId="15C0681E" w:rsidR="001B20FA" w:rsidRPr="00B05F3B" w:rsidRDefault="001B20FA" w:rsidP="001B20FA">
            <w:pPr>
              <w:pStyle w:val="NoSpacing"/>
              <w:rPr>
                <w:rFonts w:cstheme="minorHAnsi"/>
                <w:sz w:val="20"/>
                <w:szCs w:val="20"/>
              </w:rPr>
            </w:pPr>
            <w:r w:rsidRPr="002A656F">
              <w:rPr>
                <w:rFonts w:cstheme="minorHAnsi"/>
                <w:sz w:val="20"/>
                <w:szCs w:val="20"/>
                <w:lang w:val="en-US"/>
              </w:rPr>
              <w:t>Striped Mealybug</w:t>
            </w:r>
          </w:p>
        </w:tc>
        <w:tc>
          <w:tcPr>
            <w:tcW w:w="1984" w:type="dxa"/>
            <w:gridSpan w:val="2"/>
          </w:tcPr>
          <w:p w14:paraId="72E6E98D" w14:textId="202F495C" w:rsidR="001B20FA" w:rsidRPr="00CD5DA4" w:rsidRDefault="001B20FA" w:rsidP="001B20FA">
            <w:pPr>
              <w:pStyle w:val="NoSpacing"/>
              <w:rPr>
                <w:color w:val="000000" w:themeColor="text1"/>
                <w:sz w:val="20"/>
                <w:szCs w:val="20"/>
              </w:rPr>
            </w:pPr>
          </w:p>
        </w:tc>
        <w:tc>
          <w:tcPr>
            <w:tcW w:w="3828" w:type="dxa"/>
            <w:gridSpan w:val="2"/>
          </w:tcPr>
          <w:p w14:paraId="1F9AC11B" w14:textId="77777777" w:rsidR="001B20FA" w:rsidRPr="00CD5DA4" w:rsidRDefault="001B20FA" w:rsidP="001B20FA">
            <w:pPr>
              <w:pStyle w:val="NoSpacing"/>
              <w:rPr>
                <w:i/>
                <w:iCs/>
                <w:color w:val="000000" w:themeColor="text1"/>
                <w:sz w:val="20"/>
                <w:szCs w:val="20"/>
              </w:rPr>
            </w:pPr>
            <w:proofErr w:type="spellStart"/>
            <w:r w:rsidRPr="002A656F">
              <w:rPr>
                <w:rFonts w:cstheme="minorHAnsi"/>
                <w:i/>
                <w:iCs/>
                <w:sz w:val="20"/>
                <w:szCs w:val="20"/>
              </w:rPr>
              <w:t>Ferrisia</w:t>
            </w:r>
            <w:proofErr w:type="spellEnd"/>
            <w:r w:rsidRPr="002A656F">
              <w:rPr>
                <w:rFonts w:cstheme="minorHAnsi"/>
                <w:i/>
                <w:iCs/>
                <w:sz w:val="20"/>
                <w:szCs w:val="20"/>
              </w:rPr>
              <w:t xml:space="preserve"> virgata</w:t>
            </w:r>
          </w:p>
        </w:tc>
        <w:tc>
          <w:tcPr>
            <w:tcW w:w="1134" w:type="dxa"/>
          </w:tcPr>
          <w:p w14:paraId="0EEEFE74"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44205BF" w14:textId="77777777" w:rsidTr="001B20FA">
        <w:trPr>
          <w:cantSplit/>
        </w:trPr>
        <w:tc>
          <w:tcPr>
            <w:tcW w:w="2552" w:type="dxa"/>
          </w:tcPr>
          <w:p w14:paraId="0485A409" w14:textId="11670DB5" w:rsidR="001B20FA" w:rsidRPr="00B05F3B" w:rsidRDefault="001B20FA" w:rsidP="001B20FA">
            <w:pPr>
              <w:pStyle w:val="NoSpacing"/>
              <w:rPr>
                <w:rFonts w:cstheme="minorHAnsi"/>
                <w:sz w:val="20"/>
                <w:szCs w:val="20"/>
              </w:rPr>
            </w:pPr>
            <w:r w:rsidRPr="002A656F">
              <w:rPr>
                <w:rFonts w:cstheme="minorHAnsi"/>
                <w:sz w:val="20"/>
                <w:szCs w:val="20"/>
                <w:lang w:val="en-US"/>
              </w:rPr>
              <w:t>Mottled crab</w:t>
            </w:r>
          </w:p>
        </w:tc>
        <w:tc>
          <w:tcPr>
            <w:tcW w:w="1984" w:type="dxa"/>
            <w:gridSpan w:val="2"/>
          </w:tcPr>
          <w:p w14:paraId="15F29CC7" w14:textId="511E129B" w:rsidR="001B20FA" w:rsidRPr="00CD5DA4" w:rsidRDefault="001B20FA" w:rsidP="001B20FA">
            <w:pPr>
              <w:pStyle w:val="NoSpacing"/>
              <w:rPr>
                <w:color w:val="000000" w:themeColor="text1"/>
                <w:sz w:val="20"/>
                <w:szCs w:val="20"/>
              </w:rPr>
            </w:pPr>
          </w:p>
        </w:tc>
        <w:tc>
          <w:tcPr>
            <w:tcW w:w="3828" w:type="dxa"/>
            <w:gridSpan w:val="2"/>
          </w:tcPr>
          <w:p w14:paraId="1775464A"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Grapsus</w:t>
            </w:r>
            <w:proofErr w:type="spellEnd"/>
            <w:r w:rsidRPr="002A656F">
              <w:rPr>
                <w:rFonts w:cstheme="minorHAnsi"/>
                <w:i/>
                <w:sz w:val="20"/>
                <w:szCs w:val="20"/>
              </w:rPr>
              <w:t xml:space="preserve"> </w:t>
            </w:r>
            <w:proofErr w:type="spellStart"/>
            <w:r w:rsidRPr="002A656F">
              <w:rPr>
                <w:rFonts w:cstheme="minorHAnsi"/>
                <w:i/>
                <w:sz w:val="20"/>
                <w:szCs w:val="20"/>
              </w:rPr>
              <w:t>albolineatus</w:t>
            </w:r>
            <w:proofErr w:type="spellEnd"/>
          </w:p>
        </w:tc>
        <w:tc>
          <w:tcPr>
            <w:tcW w:w="1134" w:type="dxa"/>
          </w:tcPr>
          <w:p w14:paraId="091636D4"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2504AA74" w14:textId="77777777" w:rsidTr="001B20FA">
        <w:trPr>
          <w:cantSplit/>
        </w:trPr>
        <w:tc>
          <w:tcPr>
            <w:tcW w:w="2552" w:type="dxa"/>
          </w:tcPr>
          <w:p w14:paraId="6115A25F" w14:textId="21DBC495" w:rsidR="001B20FA" w:rsidRPr="00B05F3B" w:rsidRDefault="001B20FA" w:rsidP="001B20FA">
            <w:pPr>
              <w:pStyle w:val="NoSpacing"/>
              <w:rPr>
                <w:rFonts w:cstheme="minorHAnsi"/>
                <w:sz w:val="20"/>
                <w:szCs w:val="20"/>
              </w:rPr>
            </w:pPr>
            <w:r w:rsidRPr="002A656F">
              <w:rPr>
                <w:rFonts w:cstheme="minorHAnsi"/>
                <w:sz w:val="20"/>
                <w:szCs w:val="20"/>
                <w:lang w:val="en-US"/>
              </w:rPr>
              <w:t xml:space="preserve">Black Mirid Garden </w:t>
            </w:r>
            <w:proofErr w:type="spellStart"/>
            <w:r>
              <w:rPr>
                <w:rFonts w:cstheme="minorHAnsi"/>
                <w:sz w:val="20"/>
                <w:szCs w:val="20"/>
                <w:lang w:val="en-US"/>
              </w:rPr>
              <w:t>Flea</w:t>
            </w:r>
            <w:r w:rsidRPr="002A656F">
              <w:rPr>
                <w:rFonts w:cstheme="minorHAnsi"/>
                <w:sz w:val="20"/>
                <w:szCs w:val="20"/>
                <w:lang w:val="en-US"/>
              </w:rPr>
              <w:t>hopper</w:t>
            </w:r>
            <w:proofErr w:type="spellEnd"/>
          </w:p>
        </w:tc>
        <w:tc>
          <w:tcPr>
            <w:tcW w:w="1984" w:type="dxa"/>
            <w:gridSpan w:val="2"/>
          </w:tcPr>
          <w:p w14:paraId="28130987" w14:textId="00CCF600" w:rsidR="001B20FA" w:rsidRPr="00CD5DA4" w:rsidRDefault="001B20FA" w:rsidP="001B20FA">
            <w:pPr>
              <w:pStyle w:val="NoSpacing"/>
              <w:rPr>
                <w:color w:val="000000" w:themeColor="text1"/>
                <w:sz w:val="20"/>
                <w:szCs w:val="20"/>
              </w:rPr>
            </w:pPr>
          </w:p>
        </w:tc>
        <w:tc>
          <w:tcPr>
            <w:tcW w:w="3828" w:type="dxa"/>
            <w:gridSpan w:val="2"/>
          </w:tcPr>
          <w:p w14:paraId="7D613850" w14:textId="795D925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Halticus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bractatus</w:t>
            </w:r>
            <w:proofErr w:type="spellEnd"/>
            <w:r>
              <w:rPr>
                <w:rFonts w:cstheme="minorHAnsi"/>
                <w:i/>
                <w:sz w:val="20"/>
                <w:szCs w:val="20"/>
                <w:lang w:val="en-US"/>
              </w:rPr>
              <w:t xml:space="preserve">, H. </w:t>
            </w:r>
            <w:proofErr w:type="spellStart"/>
            <w:r>
              <w:rPr>
                <w:rFonts w:cstheme="minorHAnsi"/>
                <w:i/>
                <w:sz w:val="20"/>
                <w:szCs w:val="20"/>
                <w:lang w:val="en-US"/>
              </w:rPr>
              <w:t>minutus</w:t>
            </w:r>
            <w:proofErr w:type="spellEnd"/>
          </w:p>
        </w:tc>
        <w:tc>
          <w:tcPr>
            <w:tcW w:w="1134" w:type="dxa"/>
          </w:tcPr>
          <w:p w14:paraId="15BA3EB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50B82" w14:paraId="12539C2B" w14:textId="77777777" w:rsidTr="001B20FA">
        <w:tblPrEx>
          <w:tblLook w:val="04A0" w:firstRow="1" w:lastRow="0" w:firstColumn="1" w:lastColumn="0" w:noHBand="0" w:noVBand="1"/>
        </w:tblPrEx>
        <w:tc>
          <w:tcPr>
            <w:tcW w:w="2552" w:type="dxa"/>
          </w:tcPr>
          <w:p w14:paraId="34CB9778" w14:textId="07113D8E" w:rsidR="001B20FA" w:rsidRPr="0003708B" w:rsidRDefault="001B20FA" w:rsidP="001B20FA">
            <w:pPr>
              <w:pStyle w:val="NoSpacing"/>
              <w:rPr>
                <w:rFonts w:cstheme="minorHAnsi"/>
                <w:sz w:val="20"/>
                <w:szCs w:val="20"/>
              </w:rPr>
            </w:pPr>
            <w:r w:rsidRPr="0003708B">
              <w:rPr>
                <w:sz w:val="20"/>
                <w:szCs w:val="20"/>
              </w:rPr>
              <w:t xml:space="preserve">Breadfruit Mealybug </w:t>
            </w:r>
          </w:p>
        </w:tc>
        <w:tc>
          <w:tcPr>
            <w:tcW w:w="1984" w:type="dxa"/>
            <w:gridSpan w:val="2"/>
          </w:tcPr>
          <w:p w14:paraId="017E96E3" w14:textId="5206093C" w:rsidR="001B20FA" w:rsidRPr="0003708B" w:rsidRDefault="001B20FA" w:rsidP="001B20FA">
            <w:pPr>
              <w:pStyle w:val="NoSpacing"/>
              <w:rPr>
                <w:rFonts w:cstheme="minorHAnsi"/>
                <w:sz w:val="20"/>
                <w:szCs w:val="20"/>
              </w:rPr>
            </w:pPr>
          </w:p>
        </w:tc>
        <w:tc>
          <w:tcPr>
            <w:tcW w:w="3828" w:type="dxa"/>
            <w:gridSpan w:val="2"/>
          </w:tcPr>
          <w:p w14:paraId="706F3018" w14:textId="77777777" w:rsidR="001B20FA" w:rsidRPr="0003708B" w:rsidRDefault="001B20FA" w:rsidP="001B20FA">
            <w:pPr>
              <w:pStyle w:val="NoSpacing"/>
              <w:rPr>
                <w:rFonts w:cstheme="minorHAnsi"/>
                <w:i/>
                <w:iCs/>
                <w:sz w:val="20"/>
                <w:szCs w:val="20"/>
              </w:rPr>
            </w:pPr>
            <w:proofErr w:type="spellStart"/>
            <w:r w:rsidRPr="0003708B">
              <w:rPr>
                <w:i/>
                <w:iCs/>
                <w:sz w:val="20"/>
                <w:szCs w:val="20"/>
              </w:rPr>
              <w:t>Icerya</w:t>
            </w:r>
            <w:proofErr w:type="spellEnd"/>
            <w:r w:rsidRPr="0003708B">
              <w:rPr>
                <w:i/>
                <w:iCs/>
                <w:sz w:val="20"/>
                <w:szCs w:val="20"/>
              </w:rPr>
              <w:t xml:space="preserve"> </w:t>
            </w:r>
            <w:proofErr w:type="spellStart"/>
            <w:r w:rsidRPr="0003708B">
              <w:rPr>
                <w:i/>
                <w:iCs/>
                <w:sz w:val="20"/>
                <w:szCs w:val="20"/>
              </w:rPr>
              <w:t>aegyptiaca</w:t>
            </w:r>
            <w:proofErr w:type="spellEnd"/>
          </w:p>
        </w:tc>
        <w:tc>
          <w:tcPr>
            <w:tcW w:w="1134" w:type="dxa"/>
          </w:tcPr>
          <w:p w14:paraId="7494FA4F"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B05F3B" w14:paraId="07DDDE30" w14:textId="77777777" w:rsidTr="001B20FA">
        <w:trPr>
          <w:cantSplit/>
        </w:trPr>
        <w:tc>
          <w:tcPr>
            <w:tcW w:w="2552" w:type="dxa"/>
          </w:tcPr>
          <w:p w14:paraId="28931EC1" w14:textId="3B73379E" w:rsidR="001B20FA" w:rsidRPr="00B05F3B" w:rsidRDefault="001B20FA" w:rsidP="001B20FA">
            <w:pPr>
              <w:pStyle w:val="NoSpacing"/>
              <w:rPr>
                <w:rFonts w:cstheme="minorHAnsi"/>
                <w:sz w:val="20"/>
                <w:szCs w:val="20"/>
              </w:rPr>
            </w:pPr>
            <w:r w:rsidRPr="002A656F">
              <w:rPr>
                <w:rFonts w:cstheme="minorHAnsi"/>
                <w:sz w:val="20"/>
                <w:szCs w:val="20"/>
                <w:lang w:val="en-US"/>
              </w:rPr>
              <w:t>Pink Mealybug</w:t>
            </w:r>
          </w:p>
        </w:tc>
        <w:tc>
          <w:tcPr>
            <w:tcW w:w="1984" w:type="dxa"/>
            <w:gridSpan w:val="2"/>
          </w:tcPr>
          <w:p w14:paraId="2F0F96D3" w14:textId="4C9D1538" w:rsidR="001B20FA" w:rsidRPr="00CD5DA4" w:rsidRDefault="001B20FA" w:rsidP="001B20FA">
            <w:pPr>
              <w:pStyle w:val="NoSpacing"/>
              <w:rPr>
                <w:color w:val="000000" w:themeColor="text1"/>
                <w:sz w:val="20"/>
                <w:szCs w:val="20"/>
              </w:rPr>
            </w:pPr>
          </w:p>
        </w:tc>
        <w:tc>
          <w:tcPr>
            <w:tcW w:w="3828" w:type="dxa"/>
            <w:gridSpan w:val="2"/>
          </w:tcPr>
          <w:p w14:paraId="0419E5C9" w14:textId="77777777" w:rsidR="001B20FA" w:rsidRPr="00CD5DA4" w:rsidRDefault="001B20FA" w:rsidP="001B20FA">
            <w:pPr>
              <w:pStyle w:val="NoSpacing"/>
              <w:rPr>
                <w:i/>
                <w:iCs/>
                <w:color w:val="000000" w:themeColor="text1"/>
                <w:sz w:val="20"/>
                <w:szCs w:val="20"/>
              </w:rPr>
            </w:pPr>
            <w:proofErr w:type="spellStart"/>
            <w:r w:rsidRPr="002A656F">
              <w:rPr>
                <w:rFonts w:cstheme="minorHAnsi"/>
                <w:i/>
                <w:iCs/>
                <w:sz w:val="20"/>
                <w:szCs w:val="20"/>
              </w:rPr>
              <w:t>Maconellicoccus</w:t>
            </w:r>
            <w:proofErr w:type="spellEnd"/>
            <w:r w:rsidRPr="002A656F">
              <w:rPr>
                <w:rFonts w:cstheme="minorHAnsi"/>
                <w:i/>
                <w:iCs/>
                <w:sz w:val="20"/>
                <w:szCs w:val="20"/>
              </w:rPr>
              <w:t xml:space="preserve"> </w:t>
            </w:r>
            <w:proofErr w:type="spellStart"/>
            <w:r w:rsidRPr="002A656F">
              <w:rPr>
                <w:rFonts w:cstheme="minorHAnsi"/>
                <w:i/>
                <w:iCs/>
                <w:sz w:val="20"/>
                <w:szCs w:val="20"/>
              </w:rPr>
              <w:t>hirsutus</w:t>
            </w:r>
            <w:proofErr w:type="spellEnd"/>
          </w:p>
        </w:tc>
        <w:tc>
          <w:tcPr>
            <w:tcW w:w="1134" w:type="dxa"/>
          </w:tcPr>
          <w:p w14:paraId="70910E48"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57F1B2DA" w14:textId="77777777" w:rsidTr="001B20FA">
        <w:trPr>
          <w:cantSplit/>
        </w:trPr>
        <w:tc>
          <w:tcPr>
            <w:tcW w:w="2552" w:type="dxa"/>
          </w:tcPr>
          <w:p w14:paraId="3330606D" w14:textId="4E2989BB" w:rsidR="001B20FA" w:rsidRPr="00B05F3B" w:rsidRDefault="001B20FA" w:rsidP="001B20FA">
            <w:pPr>
              <w:pStyle w:val="NoSpacing"/>
              <w:rPr>
                <w:rFonts w:cstheme="minorHAnsi"/>
                <w:sz w:val="20"/>
                <w:szCs w:val="20"/>
              </w:rPr>
            </w:pPr>
            <w:r w:rsidRPr="002A656F">
              <w:rPr>
                <w:rFonts w:cstheme="minorHAnsi"/>
                <w:sz w:val="20"/>
                <w:szCs w:val="20"/>
              </w:rPr>
              <w:t>Land snail</w:t>
            </w:r>
          </w:p>
        </w:tc>
        <w:tc>
          <w:tcPr>
            <w:tcW w:w="1984" w:type="dxa"/>
            <w:gridSpan w:val="2"/>
          </w:tcPr>
          <w:p w14:paraId="61EFFB81" w14:textId="4143E327" w:rsidR="001B20FA" w:rsidRPr="00CD5DA4" w:rsidRDefault="001B20FA" w:rsidP="001B20FA">
            <w:pPr>
              <w:pStyle w:val="NoSpacing"/>
              <w:rPr>
                <w:color w:val="000000" w:themeColor="text1"/>
                <w:sz w:val="20"/>
                <w:szCs w:val="20"/>
              </w:rPr>
            </w:pPr>
          </w:p>
        </w:tc>
        <w:tc>
          <w:tcPr>
            <w:tcW w:w="3828" w:type="dxa"/>
            <w:gridSpan w:val="2"/>
          </w:tcPr>
          <w:p w14:paraId="4E906FC2"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Melampis</w:t>
            </w:r>
            <w:proofErr w:type="spellEnd"/>
            <w:r w:rsidRPr="002A656F">
              <w:rPr>
                <w:rFonts w:cstheme="minorHAnsi"/>
                <w:i/>
                <w:sz w:val="20"/>
                <w:szCs w:val="20"/>
              </w:rPr>
              <w:t xml:space="preserve"> </w:t>
            </w:r>
            <w:proofErr w:type="spellStart"/>
            <w:r w:rsidRPr="002A656F">
              <w:rPr>
                <w:rFonts w:cstheme="minorHAnsi"/>
                <w:i/>
                <w:sz w:val="20"/>
                <w:szCs w:val="20"/>
              </w:rPr>
              <w:t>spp</w:t>
            </w:r>
            <w:proofErr w:type="spellEnd"/>
          </w:p>
        </w:tc>
        <w:tc>
          <w:tcPr>
            <w:tcW w:w="1134" w:type="dxa"/>
          </w:tcPr>
          <w:p w14:paraId="161C54E6"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11927CA7" w14:textId="77777777" w:rsidTr="001B20FA">
        <w:trPr>
          <w:cantSplit/>
        </w:trPr>
        <w:tc>
          <w:tcPr>
            <w:tcW w:w="2552" w:type="dxa"/>
          </w:tcPr>
          <w:p w14:paraId="4BC0FD44" w14:textId="2A95A2E7" w:rsidR="001B20FA" w:rsidRPr="00B05F3B" w:rsidRDefault="001B20FA" w:rsidP="001B20FA">
            <w:pPr>
              <w:pStyle w:val="NoSpacing"/>
              <w:rPr>
                <w:rFonts w:cstheme="minorHAnsi"/>
                <w:sz w:val="20"/>
                <w:szCs w:val="20"/>
              </w:rPr>
            </w:pPr>
            <w:r w:rsidRPr="002A656F">
              <w:rPr>
                <w:rFonts w:cstheme="minorHAnsi"/>
                <w:sz w:val="20"/>
                <w:szCs w:val="20"/>
                <w:lang w:val="en-US"/>
              </w:rPr>
              <w:t xml:space="preserve">Coconut Termite </w:t>
            </w:r>
          </w:p>
        </w:tc>
        <w:tc>
          <w:tcPr>
            <w:tcW w:w="1984" w:type="dxa"/>
            <w:gridSpan w:val="2"/>
          </w:tcPr>
          <w:p w14:paraId="57BB1FD7" w14:textId="646E38E4" w:rsidR="001B20FA" w:rsidRPr="00CD5DA4" w:rsidRDefault="001B20FA" w:rsidP="001B20FA">
            <w:pPr>
              <w:pStyle w:val="NoSpacing"/>
              <w:rPr>
                <w:color w:val="000000" w:themeColor="text1"/>
                <w:sz w:val="20"/>
                <w:szCs w:val="20"/>
              </w:rPr>
            </w:pPr>
          </w:p>
        </w:tc>
        <w:tc>
          <w:tcPr>
            <w:tcW w:w="3828" w:type="dxa"/>
            <w:gridSpan w:val="2"/>
          </w:tcPr>
          <w:p w14:paraId="40C15937"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Neotermes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rainbowi</w:t>
            </w:r>
            <w:proofErr w:type="spellEnd"/>
          </w:p>
        </w:tc>
        <w:tc>
          <w:tcPr>
            <w:tcW w:w="1134" w:type="dxa"/>
          </w:tcPr>
          <w:p w14:paraId="54887237"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384A8062" w14:textId="77777777" w:rsidTr="001B20FA">
        <w:trPr>
          <w:cantSplit/>
        </w:trPr>
        <w:tc>
          <w:tcPr>
            <w:tcW w:w="2552" w:type="dxa"/>
          </w:tcPr>
          <w:p w14:paraId="14F77B8D" w14:textId="499734D6" w:rsidR="001B20FA" w:rsidRPr="00B05F3B" w:rsidRDefault="001B20FA" w:rsidP="001B20FA">
            <w:pPr>
              <w:pStyle w:val="NoSpacing"/>
              <w:rPr>
                <w:rFonts w:cstheme="minorHAnsi"/>
                <w:sz w:val="20"/>
                <w:szCs w:val="20"/>
              </w:rPr>
            </w:pPr>
            <w:r w:rsidRPr="002A656F">
              <w:rPr>
                <w:rFonts w:cstheme="minorHAnsi"/>
                <w:sz w:val="20"/>
                <w:szCs w:val="20"/>
              </w:rPr>
              <w:t>Ghost crab</w:t>
            </w:r>
          </w:p>
        </w:tc>
        <w:tc>
          <w:tcPr>
            <w:tcW w:w="1984" w:type="dxa"/>
            <w:gridSpan w:val="2"/>
          </w:tcPr>
          <w:p w14:paraId="754B8784" w14:textId="738967FA" w:rsidR="001B20FA" w:rsidRPr="00CD5DA4" w:rsidRDefault="001B20FA" w:rsidP="001B20FA">
            <w:pPr>
              <w:pStyle w:val="NoSpacing"/>
              <w:rPr>
                <w:color w:val="000000" w:themeColor="text1"/>
                <w:sz w:val="20"/>
                <w:szCs w:val="20"/>
              </w:rPr>
            </w:pPr>
          </w:p>
        </w:tc>
        <w:tc>
          <w:tcPr>
            <w:tcW w:w="3828" w:type="dxa"/>
            <w:gridSpan w:val="2"/>
          </w:tcPr>
          <w:p w14:paraId="6D9AD51A"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rPr>
              <w:t>Ocypode</w:t>
            </w:r>
            <w:proofErr w:type="spellEnd"/>
            <w:r w:rsidRPr="002A656F">
              <w:rPr>
                <w:rFonts w:cstheme="minorHAnsi"/>
                <w:i/>
                <w:sz w:val="20"/>
                <w:szCs w:val="20"/>
              </w:rPr>
              <w:t xml:space="preserve"> </w:t>
            </w:r>
            <w:proofErr w:type="spellStart"/>
            <w:r w:rsidRPr="002A656F">
              <w:rPr>
                <w:rFonts w:cstheme="minorHAnsi"/>
                <w:i/>
                <w:sz w:val="20"/>
                <w:szCs w:val="20"/>
              </w:rPr>
              <w:t>cerophthalmaa</w:t>
            </w:r>
            <w:proofErr w:type="spellEnd"/>
          </w:p>
        </w:tc>
        <w:tc>
          <w:tcPr>
            <w:tcW w:w="1134" w:type="dxa"/>
          </w:tcPr>
          <w:p w14:paraId="67EE33EA" w14:textId="77777777" w:rsidR="001B20FA" w:rsidRPr="00B97F0F" w:rsidRDefault="001B20FA" w:rsidP="001B20FA">
            <w:pPr>
              <w:pStyle w:val="NoSpacing"/>
              <w:rPr>
                <w:sz w:val="20"/>
                <w:szCs w:val="20"/>
              </w:rPr>
            </w:pPr>
            <w:r w:rsidRPr="00B97F0F">
              <w:rPr>
                <w:rFonts w:cstheme="minorHAnsi"/>
                <w:color w:val="000000" w:themeColor="text1"/>
                <w:sz w:val="20"/>
                <w:szCs w:val="20"/>
              </w:rPr>
              <w:t>native</w:t>
            </w:r>
          </w:p>
        </w:tc>
      </w:tr>
      <w:tr w:rsidR="001B20FA" w:rsidRPr="00B05F3B" w14:paraId="79B0107A" w14:textId="77777777" w:rsidTr="001B20FA">
        <w:trPr>
          <w:trHeight w:val="227"/>
        </w:trPr>
        <w:tc>
          <w:tcPr>
            <w:tcW w:w="2552" w:type="dxa"/>
            <w:tcMar>
              <w:top w:w="28" w:type="dxa"/>
              <w:left w:w="28" w:type="dxa"/>
              <w:bottom w:w="28" w:type="dxa"/>
              <w:right w:w="28" w:type="dxa"/>
            </w:tcMar>
          </w:tcPr>
          <w:p w14:paraId="3BBD11D4" w14:textId="48D2C311" w:rsidR="001B20FA" w:rsidRDefault="001B20FA" w:rsidP="001B20FA">
            <w:pPr>
              <w:pStyle w:val="NoSpacing"/>
              <w:rPr>
                <w:rFonts w:cstheme="minorHAnsi"/>
                <w:sz w:val="20"/>
                <w:szCs w:val="20"/>
              </w:rPr>
            </w:pPr>
            <w:r>
              <w:rPr>
                <w:rFonts w:ascii="Calibri" w:hAnsi="Calibri" w:cs="Calibri"/>
                <w:sz w:val="20"/>
                <w:szCs w:val="20"/>
              </w:rPr>
              <w:t>Coconut Rhinoceros Beetle</w:t>
            </w:r>
          </w:p>
        </w:tc>
        <w:tc>
          <w:tcPr>
            <w:tcW w:w="1984" w:type="dxa"/>
            <w:gridSpan w:val="2"/>
            <w:tcMar>
              <w:top w:w="28" w:type="dxa"/>
              <w:left w:w="28" w:type="dxa"/>
              <w:bottom w:w="28" w:type="dxa"/>
              <w:right w:w="28" w:type="dxa"/>
            </w:tcMar>
          </w:tcPr>
          <w:p w14:paraId="5F61C688" w14:textId="7966EA43" w:rsidR="001B20FA" w:rsidRPr="00B05F3B" w:rsidRDefault="001B20FA" w:rsidP="001B20FA">
            <w:pPr>
              <w:pStyle w:val="NoSpacing"/>
              <w:rPr>
                <w:rFonts w:cstheme="minorHAnsi"/>
                <w:sz w:val="20"/>
                <w:szCs w:val="20"/>
              </w:rPr>
            </w:pPr>
          </w:p>
        </w:tc>
        <w:tc>
          <w:tcPr>
            <w:tcW w:w="3828" w:type="dxa"/>
            <w:gridSpan w:val="2"/>
            <w:tcMar>
              <w:top w:w="28" w:type="dxa"/>
              <w:left w:w="28" w:type="dxa"/>
              <w:bottom w:w="28" w:type="dxa"/>
              <w:right w:w="28" w:type="dxa"/>
            </w:tcMar>
            <w:vAlign w:val="center"/>
          </w:tcPr>
          <w:p w14:paraId="450A4B6A" w14:textId="77777777" w:rsidR="001B20FA" w:rsidRPr="00B05F3B" w:rsidRDefault="001B20FA" w:rsidP="001B20FA">
            <w:pPr>
              <w:pStyle w:val="NoSpacing"/>
              <w:rPr>
                <w:rFonts w:cstheme="minorHAnsi"/>
                <w:i/>
                <w:iCs/>
                <w:sz w:val="20"/>
                <w:szCs w:val="20"/>
              </w:rPr>
            </w:pPr>
            <w:proofErr w:type="spellStart"/>
            <w:r>
              <w:rPr>
                <w:rFonts w:ascii="Calibri" w:hAnsi="Calibri" w:cs="Calibri"/>
                <w:i/>
                <w:iCs/>
                <w:color w:val="000000"/>
                <w:sz w:val="20"/>
                <w:szCs w:val="20"/>
              </w:rPr>
              <w:t>Oryctes</w:t>
            </w:r>
            <w:proofErr w:type="spellEnd"/>
            <w:r>
              <w:rPr>
                <w:rFonts w:ascii="Calibri" w:hAnsi="Calibri" w:cs="Calibri"/>
                <w:i/>
                <w:iCs/>
                <w:color w:val="000000"/>
                <w:sz w:val="20"/>
                <w:szCs w:val="20"/>
              </w:rPr>
              <w:t xml:space="preserve"> rhinoceros</w:t>
            </w:r>
          </w:p>
        </w:tc>
        <w:tc>
          <w:tcPr>
            <w:tcW w:w="1134" w:type="dxa"/>
            <w:tcMar>
              <w:top w:w="28" w:type="dxa"/>
              <w:left w:w="28" w:type="dxa"/>
              <w:bottom w:w="28" w:type="dxa"/>
              <w:right w:w="28" w:type="dxa"/>
            </w:tcMar>
          </w:tcPr>
          <w:p w14:paraId="36FBEC96" w14:textId="4EC64AD3" w:rsidR="001B20FA" w:rsidRPr="00B05F3B" w:rsidRDefault="001B20FA" w:rsidP="001B20FA">
            <w:pPr>
              <w:pStyle w:val="NoSpacing"/>
              <w:rPr>
                <w:rFonts w:cstheme="minorHAnsi"/>
                <w:sz w:val="20"/>
                <w:szCs w:val="20"/>
              </w:rPr>
            </w:pPr>
            <w:r w:rsidRPr="002F5629">
              <w:rPr>
                <w:rFonts w:cstheme="minorHAnsi"/>
                <w:color w:val="000000" w:themeColor="text1"/>
                <w:sz w:val="20"/>
                <w:szCs w:val="20"/>
              </w:rPr>
              <w:t>invasive</w:t>
            </w:r>
          </w:p>
        </w:tc>
      </w:tr>
      <w:tr w:rsidR="001B20FA" w:rsidRPr="007E2123" w14:paraId="66F1D902" w14:textId="77777777" w:rsidTr="001B20FA">
        <w:tblPrEx>
          <w:tblLook w:val="04A0" w:firstRow="1" w:lastRow="0" w:firstColumn="1" w:lastColumn="0" w:noHBand="0" w:noVBand="1"/>
        </w:tblPrEx>
        <w:tc>
          <w:tcPr>
            <w:tcW w:w="2552" w:type="dxa"/>
            <w:shd w:val="clear" w:color="auto" w:fill="auto"/>
          </w:tcPr>
          <w:p w14:paraId="6BDD4B88" w14:textId="58924E66" w:rsidR="001B20FA" w:rsidRPr="0003708B" w:rsidRDefault="001B20FA" w:rsidP="001B20FA">
            <w:pPr>
              <w:pStyle w:val="NoSpacing"/>
              <w:rPr>
                <w:rFonts w:cstheme="minorHAnsi"/>
                <w:sz w:val="20"/>
                <w:szCs w:val="20"/>
              </w:rPr>
            </w:pPr>
            <w:r w:rsidRPr="0003708B">
              <w:rPr>
                <w:sz w:val="20"/>
                <w:szCs w:val="20"/>
              </w:rPr>
              <w:t xml:space="preserve">Papaya Mealybug </w:t>
            </w:r>
          </w:p>
        </w:tc>
        <w:tc>
          <w:tcPr>
            <w:tcW w:w="1984" w:type="dxa"/>
            <w:gridSpan w:val="2"/>
            <w:shd w:val="clear" w:color="auto" w:fill="auto"/>
          </w:tcPr>
          <w:p w14:paraId="23A79140" w14:textId="7C3603B3" w:rsidR="001B20FA" w:rsidRPr="0003708B" w:rsidRDefault="001B20FA" w:rsidP="001B20FA">
            <w:pPr>
              <w:pStyle w:val="NoSpacing"/>
              <w:rPr>
                <w:sz w:val="20"/>
                <w:szCs w:val="20"/>
              </w:rPr>
            </w:pPr>
          </w:p>
        </w:tc>
        <w:tc>
          <w:tcPr>
            <w:tcW w:w="3828" w:type="dxa"/>
            <w:gridSpan w:val="2"/>
            <w:shd w:val="clear" w:color="auto" w:fill="auto"/>
          </w:tcPr>
          <w:p w14:paraId="6E7C0D01" w14:textId="77777777" w:rsidR="001B20FA" w:rsidRPr="0003708B" w:rsidRDefault="001B20FA" w:rsidP="001B20FA">
            <w:pPr>
              <w:pStyle w:val="NoSpacing"/>
              <w:rPr>
                <w:i/>
                <w:iCs/>
                <w:sz w:val="20"/>
                <w:szCs w:val="20"/>
              </w:rPr>
            </w:pPr>
            <w:proofErr w:type="spellStart"/>
            <w:r w:rsidRPr="0003708B">
              <w:rPr>
                <w:i/>
                <w:iCs/>
                <w:sz w:val="20"/>
                <w:szCs w:val="20"/>
              </w:rPr>
              <w:t>Paracoccus</w:t>
            </w:r>
            <w:proofErr w:type="spellEnd"/>
            <w:r w:rsidRPr="0003708B">
              <w:rPr>
                <w:i/>
                <w:iCs/>
                <w:sz w:val="20"/>
                <w:szCs w:val="20"/>
              </w:rPr>
              <w:t xml:space="preserve"> </w:t>
            </w:r>
            <w:proofErr w:type="spellStart"/>
            <w:r w:rsidRPr="0003708B">
              <w:rPr>
                <w:i/>
                <w:iCs/>
                <w:sz w:val="20"/>
                <w:szCs w:val="20"/>
              </w:rPr>
              <w:t>marginatus</w:t>
            </w:r>
            <w:proofErr w:type="spellEnd"/>
          </w:p>
        </w:tc>
        <w:tc>
          <w:tcPr>
            <w:tcW w:w="1134" w:type="dxa"/>
            <w:shd w:val="clear" w:color="auto" w:fill="auto"/>
          </w:tcPr>
          <w:p w14:paraId="280BC784"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B05F3B" w14:paraId="2ACCE427" w14:textId="77777777" w:rsidTr="001B20FA">
        <w:trPr>
          <w:cantSplit/>
        </w:trPr>
        <w:tc>
          <w:tcPr>
            <w:tcW w:w="2552" w:type="dxa"/>
          </w:tcPr>
          <w:p w14:paraId="226DA003" w14:textId="7FD6761E" w:rsidR="001B20FA" w:rsidRPr="00B05F3B" w:rsidRDefault="001B20FA" w:rsidP="001B20FA">
            <w:pPr>
              <w:pStyle w:val="NoSpacing"/>
              <w:rPr>
                <w:rFonts w:cstheme="minorHAnsi"/>
                <w:sz w:val="20"/>
                <w:szCs w:val="20"/>
              </w:rPr>
            </w:pPr>
            <w:r w:rsidRPr="002A656F">
              <w:rPr>
                <w:rFonts w:cstheme="minorHAnsi"/>
                <w:sz w:val="20"/>
                <w:szCs w:val="20"/>
                <w:lang w:val="en-US"/>
              </w:rPr>
              <w:lastRenderedPageBreak/>
              <w:t>Hibiscus Snow Scale</w:t>
            </w:r>
          </w:p>
        </w:tc>
        <w:tc>
          <w:tcPr>
            <w:tcW w:w="1984" w:type="dxa"/>
            <w:gridSpan w:val="2"/>
          </w:tcPr>
          <w:p w14:paraId="62A04D02" w14:textId="3F38D181" w:rsidR="001B20FA" w:rsidRPr="00CD5DA4" w:rsidRDefault="001B20FA" w:rsidP="001B20FA">
            <w:pPr>
              <w:pStyle w:val="NoSpacing"/>
              <w:rPr>
                <w:color w:val="000000" w:themeColor="text1"/>
                <w:sz w:val="20"/>
                <w:szCs w:val="20"/>
              </w:rPr>
            </w:pPr>
          </w:p>
        </w:tc>
        <w:tc>
          <w:tcPr>
            <w:tcW w:w="3828" w:type="dxa"/>
            <w:gridSpan w:val="2"/>
          </w:tcPr>
          <w:p w14:paraId="3AB73ABA"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Pinnaspis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strachani</w:t>
            </w:r>
            <w:proofErr w:type="spellEnd"/>
            <w:r w:rsidRPr="002A656F">
              <w:rPr>
                <w:rFonts w:cstheme="minorHAnsi"/>
                <w:i/>
                <w:sz w:val="20"/>
                <w:szCs w:val="20"/>
                <w:lang w:val="en-US"/>
              </w:rPr>
              <w:t xml:space="preserve"> </w:t>
            </w:r>
          </w:p>
        </w:tc>
        <w:tc>
          <w:tcPr>
            <w:tcW w:w="1134" w:type="dxa"/>
          </w:tcPr>
          <w:p w14:paraId="2254D06F"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2A656F" w14:paraId="1A73B354" w14:textId="77777777" w:rsidTr="001B20FA">
        <w:trPr>
          <w:cantSplit/>
          <w:trHeight w:val="227"/>
        </w:trPr>
        <w:tc>
          <w:tcPr>
            <w:tcW w:w="2552" w:type="dxa"/>
          </w:tcPr>
          <w:p w14:paraId="34AAFB6D" w14:textId="617E5FA6" w:rsidR="001B20FA" w:rsidRPr="002A656F" w:rsidRDefault="001B20FA" w:rsidP="001B20FA">
            <w:pPr>
              <w:pStyle w:val="NoSpacing"/>
              <w:rPr>
                <w:rFonts w:cstheme="minorHAnsi"/>
                <w:sz w:val="20"/>
                <w:szCs w:val="20"/>
              </w:rPr>
            </w:pPr>
            <w:r w:rsidRPr="008A3D84">
              <w:rPr>
                <w:rFonts w:cstheme="minorHAnsi"/>
                <w:sz w:val="20"/>
                <w:szCs w:val="20"/>
              </w:rPr>
              <w:t>Taro Beetle</w:t>
            </w:r>
          </w:p>
        </w:tc>
        <w:tc>
          <w:tcPr>
            <w:tcW w:w="1984" w:type="dxa"/>
            <w:gridSpan w:val="2"/>
          </w:tcPr>
          <w:p w14:paraId="1E7C4C88" w14:textId="01CA15DD" w:rsidR="001B20FA" w:rsidRPr="008A3D84" w:rsidRDefault="001B20FA" w:rsidP="001B20FA">
            <w:pPr>
              <w:pStyle w:val="NoSpacing"/>
              <w:rPr>
                <w:rFonts w:cstheme="minorHAnsi"/>
                <w:sz w:val="20"/>
                <w:szCs w:val="20"/>
              </w:rPr>
            </w:pPr>
          </w:p>
        </w:tc>
        <w:tc>
          <w:tcPr>
            <w:tcW w:w="3828" w:type="dxa"/>
            <w:gridSpan w:val="2"/>
          </w:tcPr>
          <w:p w14:paraId="2190BF45" w14:textId="77777777" w:rsidR="001B20FA" w:rsidRPr="008A3D84" w:rsidRDefault="001B20FA" w:rsidP="001B20FA">
            <w:pPr>
              <w:pStyle w:val="NoSpacing"/>
              <w:rPr>
                <w:rFonts w:cstheme="minorHAnsi"/>
                <w:i/>
                <w:iCs/>
                <w:sz w:val="20"/>
                <w:szCs w:val="20"/>
              </w:rPr>
            </w:pPr>
            <w:proofErr w:type="spellStart"/>
            <w:r w:rsidRPr="008A3D84">
              <w:rPr>
                <w:rFonts w:cstheme="minorHAnsi"/>
                <w:i/>
                <w:iCs/>
                <w:sz w:val="20"/>
                <w:szCs w:val="20"/>
              </w:rPr>
              <w:t>Papuana</w:t>
            </w:r>
            <w:proofErr w:type="spellEnd"/>
            <w:r w:rsidRPr="008A3D84">
              <w:rPr>
                <w:rFonts w:cstheme="minorHAnsi"/>
                <w:i/>
                <w:iCs/>
                <w:sz w:val="20"/>
                <w:szCs w:val="20"/>
              </w:rPr>
              <w:t xml:space="preserve"> </w:t>
            </w:r>
            <w:r w:rsidRPr="008A3D84">
              <w:rPr>
                <w:rFonts w:cstheme="minorHAnsi"/>
                <w:sz w:val="20"/>
                <w:szCs w:val="20"/>
              </w:rPr>
              <w:t>sp.</w:t>
            </w:r>
          </w:p>
        </w:tc>
        <w:tc>
          <w:tcPr>
            <w:tcW w:w="1134" w:type="dxa"/>
          </w:tcPr>
          <w:p w14:paraId="490686F1" w14:textId="46E414B6" w:rsidR="001B20FA" w:rsidRPr="0034340D" w:rsidRDefault="001B20FA" w:rsidP="001B20FA">
            <w:pPr>
              <w:pStyle w:val="NoSpacing"/>
              <w:rPr>
                <w:rFonts w:cstheme="minorHAnsi"/>
                <w:sz w:val="20"/>
                <w:szCs w:val="20"/>
              </w:rPr>
            </w:pPr>
            <w:r w:rsidRPr="002F5629">
              <w:rPr>
                <w:rFonts w:cstheme="minorHAnsi"/>
                <w:color w:val="000000" w:themeColor="text1"/>
                <w:sz w:val="20"/>
                <w:szCs w:val="20"/>
              </w:rPr>
              <w:t>invasive</w:t>
            </w:r>
          </w:p>
        </w:tc>
      </w:tr>
      <w:tr w:rsidR="001B20FA" w:rsidRPr="00B05F3B" w14:paraId="53513E12" w14:textId="77777777" w:rsidTr="001B20FA">
        <w:trPr>
          <w:cantSplit/>
        </w:trPr>
        <w:tc>
          <w:tcPr>
            <w:tcW w:w="2552" w:type="dxa"/>
          </w:tcPr>
          <w:p w14:paraId="39D70B4D" w14:textId="48283BCB" w:rsidR="001B20FA" w:rsidRPr="00B05F3B" w:rsidRDefault="001B20FA" w:rsidP="001B20FA">
            <w:pPr>
              <w:pStyle w:val="NoSpacing"/>
              <w:rPr>
                <w:rFonts w:cstheme="minorHAnsi"/>
                <w:sz w:val="20"/>
                <w:szCs w:val="20"/>
              </w:rPr>
            </w:pPr>
            <w:r w:rsidRPr="00B05F3B">
              <w:rPr>
                <w:rFonts w:cstheme="minorHAnsi"/>
                <w:sz w:val="20"/>
                <w:szCs w:val="20"/>
              </w:rPr>
              <w:t xml:space="preserve">Paper </w:t>
            </w:r>
            <w:r>
              <w:rPr>
                <w:rFonts w:cstheme="minorHAnsi"/>
                <w:sz w:val="20"/>
                <w:szCs w:val="20"/>
              </w:rPr>
              <w:t>W</w:t>
            </w:r>
            <w:r w:rsidRPr="00B05F3B">
              <w:rPr>
                <w:rFonts w:cstheme="minorHAnsi"/>
                <w:sz w:val="20"/>
                <w:szCs w:val="20"/>
              </w:rPr>
              <w:t xml:space="preserve">asps </w:t>
            </w:r>
          </w:p>
        </w:tc>
        <w:tc>
          <w:tcPr>
            <w:tcW w:w="1984" w:type="dxa"/>
            <w:gridSpan w:val="2"/>
          </w:tcPr>
          <w:p w14:paraId="09D96464" w14:textId="40B56426" w:rsidR="001B20FA" w:rsidRPr="00B05F3B" w:rsidRDefault="001B20FA" w:rsidP="001B20FA">
            <w:pPr>
              <w:pStyle w:val="NoSpacing"/>
              <w:rPr>
                <w:rFonts w:cstheme="minorHAnsi"/>
                <w:color w:val="000000"/>
                <w:sz w:val="20"/>
                <w:szCs w:val="20"/>
                <w:lang w:val="en-GB"/>
              </w:rPr>
            </w:pPr>
          </w:p>
        </w:tc>
        <w:tc>
          <w:tcPr>
            <w:tcW w:w="3828" w:type="dxa"/>
            <w:gridSpan w:val="2"/>
          </w:tcPr>
          <w:p w14:paraId="73ECF484" w14:textId="77777777" w:rsidR="001B20FA" w:rsidRPr="00B05F3B" w:rsidRDefault="001B20FA" w:rsidP="001B20FA">
            <w:pPr>
              <w:pStyle w:val="NoSpacing"/>
              <w:rPr>
                <w:rFonts w:cstheme="minorHAnsi"/>
                <w:i/>
                <w:iCs/>
                <w:color w:val="000000"/>
                <w:sz w:val="20"/>
                <w:szCs w:val="20"/>
                <w:lang w:val="en-GB"/>
              </w:rPr>
            </w:pPr>
            <w:r w:rsidRPr="00B05F3B">
              <w:rPr>
                <w:rFonts w:cstheme="minorHAnsi"/>
                <w:i/>
                <w:iCs/>
                <w:sz w:val="20"/>
                <w:szCs w:val="20"/>
              </w:rPr>
              <w:t xml:space="preserve">Polistes </w:t>
            </w:r>
            <w:r w:rsidRPr="00B05F3B">
              <w:rPr>
                <w:rFonts w:cstheme="minorHAnsi"/>
                <w:sz w:val="20"/>
                <w:szCs w:val="20"/>
              </w:rPr>
              <w:t>spp.</w:t>
            </w:r>
          </w:p>
        </w:tc>
        <w:tc>
          <w:tcPr>
            <w:tcW w:w="1134" w:type="dxa"/>
          </w:tcPr>
          <w:p w14:paraId="646D61E3"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38EEAC5" w14:textId="77777777" w:rsidTr="001B20FA">
        <w:trPr>
          <w:cantSplit/>
        </w:trPr>
        <w:tc>
          <w:tcPr>
            <w:tcW w:w="2552" w:type="dxa"/>
          </w:tcPr>
          <w:p w14:paraId="1E88847C" w14:textId="4A8AC871" w:rsidR="001B20FA" w:rsidRPr="00B05F3B" w:rsidRDefault="001B20FA" w:rsidP="001B20FA">
            <w:pPr>
              <w:pStyle w:val="NoSpacing"/>
              <w:rPr>
                <w:rFonts w:cstheme="minorHAnsi"/>
                <w:sz w:val="20"/>
                <w:szCs w:val="20"/>
              </w:rPr>
            </w:pPr>
            <w:r>
              <w:t>C</w:t>
            </w:r>
            <w:r w:rsidRPr="003473A7">
              <w:t xml:space="preserve">itrus </w:t>
            </w:r>
            <w:r>
              <w:t>B</w:t>
            </w:r>
            <w:r w:rsidRPr="003473A7">
              <w:t xml:space="preserve">lack </w:t>
            </w:r>
            <w:r>
              <w:t>S</w:t>
            </w:r>
            <w:r w:rsidRPr="003473A7">
              <w:t>cale</w:t>
            </w:r>
          </w:p>
        </w:tc>
        <w:tc>
          <w:tcPr>
            <w:tcW w:w="1984" w:type="dxa"/>
            <w:gridSpan w:val="2"/>
          </w:tcPr>
          <w:p w14:paraId="764F546C" w14:textId="09CFEDBC" w:rsidR="001B20FA" w:rsidRPr="00B05F3B" w:rsidRDefault="001B20FA" w:rsidP="001B20FA">
            <w:pPr>
              <w:pStyle w:val="NoSpacing"/>
              <w:rPr>
                <w:rFonts w:cstheme="minorHAnsi"/>
                <w:sz w:val="20"/>
                <w:szCs w:val="20"/>
              </w:rPr>
            </w:pPr>
          </w:p>
        </w:tc>
        <w:tc>
          <w:tcPr>
            <w:tcW w:w="3828" w:type="dxa"/>
            <w:gridSpan w:val="2"/>
          </w:tcPr>
          <w:p w14:paraId="5C66A918" w14:textId="40C0D319" w:rsidR="001B20FA" w:rsidRPr="004609CD" w:rsidRDefault="001B20FA" w:rsidP="001B20FA">
            <w:pPr>
              <w:pStyle w:val="NoSpacing"/>
              <w:rPr>
                <w:rFonts w:cstheme="minorHAnsi"/>
                <w:i/>
                <w:iCs/>
                <w:sz w:val="20"/>
                <w:szCs w:val="20"/>
              </w:rPr>
            </w:pPr>
            <w:proofErr w:type="spellStart"/>
            <w:r w:rsidRPr="004609CD">
              <w:rPr>
                <w:i/>
                <w:iCs/>
              </w:rPr>
              <w:t>Saissetia</w:t>
            </w:r>
            <w:proofErr w:type="spellEnd"/>
            <w:r w:rsidRPr="004609CD">
              <w:rPr>
                <w:i/>
                <w:iCs/>
              </w:rPr>
              <w:t xml:space="preserve"> </w:t>
            </w:r>
            <w:proofErr w:type="spellStart"/>
            <w:r w:rsidRPr="004609CD">
              <w:rPr>
                <w:i/>
                <w:iCs/>
              </w:rPr>
              <w:t>oleae</w:t>
            </w:r>
            <w:proofErr w:type="spellEnd"/>
          </w:p>
        </w:tc>
        <w:tc>
          <w:tcPr>
            <w:tcW w:w="1134" w:type="dxa"/>
          </w:tcPr>
          <w:p w14:paraId="6971F347" w14:textId="4491F271" w:rsidR="001B20FA" w:rsidRPr="00B97F0F" w:rsidRDefault="001B20FA" w:rsidP="001B20FA">
            <w:pPr>
              <w:pStyle w:val="NoSpacing"/>
              <w:rPr>
                <w:rFonts w:cstheme="minorHAnsi"/>
                <w:sz w:val="20"/>
                <w:szCs w:val="20"/>
              </w:rPr>
            </w:pPr>
            <w:r>
              <w:rPr>
                <w:rFonts w:cstheme="minorHAnsi"/>
                <w:sz w:val="20"/>
                <w:szCs w:val="20"/>
              </w:rPr>
              <w:t>invasive</w:t>
            </w:r>
          </w:p>
        </w:tc>
      </w:tr>
      <w:tr w:rsidR="001B20FA" w:rsidRPr="00B05F3B" w14:paraId="04BEA570" w14:textId="77777777" w:rsidTr="001B20FA">
        <w:trPr>
          <w:cantSplit/>
        </w:trPr>
        <w:tc>
          <w:tcPr>
            <w:tcW w:w="2552" w:type="dxa"/>
          </w:tcPr>
          <w:p w14:paraId="28CF9A62" w14:textId="49386DE4" w:rsidR="001B20FA" w:rsidRPr="00B05F3B" w:rsidRDefault="001B20FA" w:rsidP="001B20FA">
            <w:pPr>
              <w:pStyle w:val="NoSpacing"/>
              <w:rPr>
                <w:rFonts w:cstheme="minorHAnsi"/>
                <w:sz w:val="20"/>
                <w:szCs w:val="20"/>
              </w:rPr>
            </w:pPr>
            <w:r w:rsidRPr="002A656F">
              <w:rPr>
                <w:rFonts w:cstheme="minorHAnsi"/>
                <w:sz w:val="20"/>
                <w:szCs w:val="20"/>
                <w:lang w:val="en-US"/>
              </w:rPr>
              <w:t>Red Spider Mite</w:t>
            </w:r>
          </w:p>
        </w:tc>
        <w:tc>
          <w:tcPr>
            <w:tcW w:w="1984" w:type="dxa"/>
            <w:gridSpan w:val="2"/>
          </w:tcPr>
          <w:p w14:paraId="3F626111" w14:textId="08E00D4F" w:rsidR="001B20FA" w:rsidRPr="00CD5DA4" w:rsidRDefault="001B20FA" w:rsidP="001B20FA">
            <w:pPr>
              <w:pStyle w:val="NoSpacing"/>
              <w:rPr>
                <w:color w:val="000000" w:themeColor="text1"/>
                <w:sz w:val="20"/>
                <w:szCs w:val="20"/>
              </w:rPr>
            </w:pPr>
          </w:p>
        </w:tc>
        <w:tc>
          <w:tcPr>
            <w:tcW w:w="3828" w:type="dxa"/>
            <w:gridSpan w:val="2"/>
          </w:tcPr>
          <w:p w14:paraId="3C329D3F" w14:textId="77777777" w:rsidR="001B20FA" w:rsidRPr="00CD5DA4" w:rsidRDefault="001B20FA" w:rsidP="001B20FA">
            <w:pPr>
              <w:pStyle w:val="NoSpacing"/>
              <w:rPr>
                <w:i/>
                <w:iCs/>
                <w:color w:val="000000" w:themeColor="text1"/>
                <w:sz w:val="20"/>
                <w:szCs w:val="20"/>
              </w:rPr>
            </w:pPr>
            <w:proofErr w:type="spellStart"/>
            <w:r w:rsidRPr="002A656F">
              <w:rPr>
                <w:rFonts w:cstheme="minorHAnsi"/>
                <w:i/>
                <w:sz w:val="20"/>
                <w:szCs w:val="20"/>
                <w:lang w:val="en-US"/>
              </w:rPr>
              <w:t>Tetranychus</w:t>
            </w:r>
            <w:proofErr w:type="spellEnd"/>
            <w:r w:rsidRPr="002A656F">
              <w:rPr>
                <w:rFonts w:cstheme="minorHAnsi"/>
                <w:i/>
                <w:sz w:val="20"/>
                <w:szCs w:val="20"/>
                <w:lang w:val="en-US"/>
              </w:rPr>
              <w:t xml:space="preserve"> </w:t>
            </w:r>
            <w:proofErr w:type="spellStart"/>
            <w:r w:rsidRPr="002A656F">
              <w:rPr>
                <w:rFonts w:cstheme="minorHAnsi"/>
                <w:i/>
                <w:sz w:val="20"/>
                <w:szCs w:val="20"/>
                <w:lang w:val="en-US"/>
              </w:rPr>
              <w:t>urticae</w:t>
            </w:r>
            <w:proofErr w:type="spellEnd"/>
          </w:p>
        </w:tc>
        <w:tc>
          <w:tcPr>
            <w:tcW w:w="1134" w:type="dxa"/>
          </w:tcPr>
          <w:p w14:paraId="7CC74C14" w14:textId="77777777" w:rsidR="001B20FA" w:rsidRPr="00B97F0F" w:rsidRDefault="001B20FA" w:rsidP="001B20FA">
            <w:pPr>
              <w:pStyle w:val="NoSpacing"/>
              <w:rPr>
                <w:sz w:val="20"/>
                <w:szCs w:val="20"/>
              </w:rPr>
            </w:pPr>
            <w:r w:rsidRPr="00B97F0F">
              <w:rPr>
                <w:rFonts w:cstheme="minorHAnsi"/>
                <w:sz w:val="20"/>
                <w:szCs w:val="20"/>
              </w:rPr>
              <w:t>invasive</w:t>
            </w:r>
          </w:p>
        </w:tc>
      </w:tr>
      <w:tr w:rsidR="001B20FA" w:rsidRPr="00B05F3B" w14:paraId="6D8E8BD9" w14:textId="77777777" w:rsidTr="001B20FA">
        <w:trPr>
          <w:cantSplit/>
        </w:trPr>
        <w:tc>
          <w:tcPr>
            <w:tcW w:w="2552" w:type="dxa"/>
          </w:tcPr>
          <w:p w14:paraId="2AE2D313" w14:textId="14DCB1AD" w:rsidR="001B20FA" w:rsidRPr="00B05F3B" w:rsidRDefault="001B20FA" w:rsidP="001B20FA">
            <w:pPr>
              <w:pStyle w:val="NoSpacing"/>
              <w:rPr>
                <w:rFonts w:cstheme="minorHAnsi"/>
                <w:sz w:val="20"/>
                <w:szCs w:val="20"/>
              </w:rPr>
            </w:pPr>
            <w:r w:rsidRPr="00B05F3B">
              <w:rPr>
                <w:rFonts w:cstheme="minorHAnsi"/>
                <w:sz w:val="20"/>
                <w:szCs w:val="20"/>
              </w:rPr>
              <w:t>Common Wasp</w:t>
            </w:r>
          </w:p>
        </w:tc>
        <w:tc>
          <w:tcPr>
            <w:tcW w:w="1984" w:type="dxa"/>
            <w:gridSpan w:val="2"/>
          </w:tcPr>
          <w:p w14:paraId="5AC847D5" w14:textId="166B322B" w:rsidR="001B20FA" w:rsidRPr="00B05F3B" w:rsidRDefault="001B20FA" w:rsidP="001B20FA">
            <w:pPr>
              <w:pStyle w:val="NoSpacing"/>
              <w:rPr>
                <w:rFonts w:cstheme="minorHAnsi"/>
                <w:sz w:val="20"/>
                <w:szCs w:val="20"/>
              </w:rPr>
            </w:pPr>
          </w:p>
        </w:tc>
        <w:tc>
          <w:tcPr>
            <w:tcW w:w="3828" w:type="dxa"/>
            <w:gridSpan w:val="2"/>
          </w:tcPr>
          <w:p w14:paraId="50789E9A" w14:textId="753A8A1C" w:rsidR="001B20FA" w:rsidRPr="00B05F3B" w:rsidRDefault="001B20FA" w:rsidP="001B20FA">
            <w:pPr>
              <w:pStyle w:val="NoSpacing"/>
              <w:rPr>
                <w:rFonts w:cstheme="minorHAnsi"/>
                <w:i/>
                <w:iCs/>
                <w:sz w:val="20"/>
                <w:szCs w:val="20"/>
              </w:rPr>
            </w:pPr>
            <w:r w:rsidRPr="00B05F3B">
              <w:rPr>
                <w:rFonts w:cstheme="minorHAnsi"/>
                <w:i/>
                <w:iCs/>
                <w:sz w:val="20"/>
                <w:szCs w:val="20"/>
              </w:rPr>
              <w:t>Vespula vulgaris</w:t>
            </w:r>
          </w:p>
        </w:tc>
        <w:tc>
          <w:tcPr>
            <w:tcW w:w="1134" w:type="dxa"/>
          </w:tcPr>
          <w:p w14:paraId="3E696D2F"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1CDC097" w14:textId="77777777" w:rsidTr="001B20FA">
        <w:trPr>
          <w:cantSplit/>
        </w:trPr>
        <w:tc>
          <w:tcPr>
            <w:tcW w:w="2552" w:type="dxa"/>
          </w:tcPr>
          <w:p w14:paraId="409D698A" w14:textId="7198F843" w:rsidR="001B20FA" w:rsidRPr="00B05F3B" w:rsidRDefault="001B20FA" w:rsidP="001B20FA">
            <w:pPr>
              <w:pStyle w:val="NoSpacing"/>
              <w:rPr>
                <w:rFonts w:cstheme="minorHAnsi"/>
                <w:sz w:val="20"/>
                <w:szCs w:val="20"/>
              </w:rPr>
            </w:pPr>
            <w:r w:rsidRPr="00B05F3B">
              <w:rPr>
                <w:rFonts w:cstheme="minorHAnsi"/>
                <w:color w:val="000000"/>
                <w:sz w:val="20"/>
                <w:szCs w:val="20"/>
                <w:lang w:val="en-GB"/>
              </w:rPr>
              <w:t>German Wasp</w:t>
            </w:r>
          </w:p>
        </w:tc>
        <w:tc>
          <w:tcPr>
            <w:tcW w:w="1984" w:type="dxa"/>
            <w:gridSpan w:val="2"/>
          </w:tcPr>
          <w:p w14:paraId="71E6B776" w14:textId="29706461" w:rsidR="001B20FA" w:rsidRPr="00B05F3B" w:rsidRDefault="001B20FA" w:rsidP="001B20FA">
            <w:pPr>
              <w:pStyle w:val="NoSpacing"/>
              <w:rPr>
                <w:rFonts w:cstheme="minorHAnsi"/>
                <w:color w:val="000000"/>
                <w:sz w:val="20"/>
                <w:szCs w:val="20"/>
                <w:lang w:val="en-GB"/>
              </w:rPr>
            </w:pPr>
          </w:p>
        </w:tc>
        <w:tc>
          <w:tcPr>
            <w:tcW w:w="3828" w:type="dxa"/>
            <w:gridSpan w:val="2"/>
          </w:tcPr>
          <w:p w14:paraId="3B190C06" w14:textId="5CAB53F0" w:rsidR="001B20FA" w:rsidRPr="00B05F3B" w:rsidRDefault="001B20FA" w:rsidP="001B20FA">
            <w:pPr>
              <w:pStyle w:val="NoSpacing"/>
              <w:rPr>
                <w:rFonts w:cstheme="minorHAnsi"/>
                <w:i/>
                <w:iCs/>
                <w:color w:val="000000"/>
                <w:sz w:val="20"/>
                <w:szCs w:val="20"/>
                <w:lang w:val="en-GB"/>
              </w:rPr>
            </w:pPr>
            <w:r w:rsidRPr="00B05F3B">
              <w:rPr>
                <w:rFonts w:cstheme="minorHAnsi"/>
                <w:i/>
                <w:iCs/>
                <w:sz w:val="20"/>
                <w:szCs w:val="20"/>
              </w:rPr>
              <w:t>Vespula germanica</w:t>
            </w:r>
          </w:p>
        </w:tc>
        <w:tc>
          <w:tcPr>
            <w:tcW w:w="1134" w:type="dxa"/>
          </w:tcPr>
          <w:p w14:paraId="4AEF1A38"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6A962E84" w14:textId="77777777" w:rsidTr="0051600D">
        <w:trPr>
          <w:cantSplit/>
        </w:trPr>
        <w:tc>
          <w:tcPr>
            <w:tcW w:w="4328" w:type="dxa"/>
            <w:gridSpan w:val="2"/>
            <w:shd w:val="clear" w:color="auto" w:fill="AEAAAA" w:themeFill="background2" w:themeFillShade="BF"/>
          </w:tcPr>
          <w:p w14:paraId="55C3514C" w14:textId="1713F388" w:rsidR="001B20FA" w:rsidRPr="00B05F3B" w:rsidRDefault="001B20FA" w:rsidP="001B20FA">
            <w:pPr>
              <w:pStyle w:val="NoSpacing"/>
              <w:rPr>
                <w:rFonts w:cstheme="minorHAnsi"/>
                <w:i/>
                <w:iCs/>
                <w:sz w:val="20"/>
                <w:szCs w:val="20"/>
              </w:rPr>
            </w:pPr>
            <w:r>
              <w:rPr>
                <w:rFonts w:cstheme="minorHAnsi"/>
                <w:sz w:val="20"/>
                <w:szCs w:val="20"/>
              </w:rPr>
              <w:t>REPTILES/AMPHIBIANS</w:t>
            </w:r>
          </w:p>
        </w:tc>
        <w:tc>
          <w:tcPr>
            <w:tcW w:w="4036" w:type="dxa"/>
            <w:gridSpan w:val="3"/>
            <w:shd w:val="clear" w:color="auto" w:fill="AEAAAA" w:themeFill="background2" w:themeFillShade="BF"/>
          </w:tcPr>
          <w:p w14:paraId="4112B949" w14:textId="77777777" w:rsidR="001B20FA" w:rsidRPr="00B05F3B" w:rsidRDefault="001B20FA" w:rsidP="001B20FA">
            <w:pPr>
              <w:pStyle w:val="NoSpacing"/>
              <w:rPr>
                <w:rFonts w:cstheme="minorHAnsi"/>
                <w:sz w:val="20"/>
                <w:szCs w:val="20"/>
              </w:rPr>
            </w:pPr>
          </w:p>
        </w:tc>
        <w:tc>
          <w:tcPr>
            <w:tcW w:w="1134" w:type="dxa"/>
            <w:shd w:val="clear" w:color="auto" w:fill="AEAAAA" w:themeFill="background2" w:themeFillShade="BF"/>
          </w:tcPr>
          <w:p w14:paraId="065AF5D9" w14:textId="77777777" w:rsidR="001B20FA" w:rsidRPr="00B97F0F" w:rsidRDefault="001B20FA" w:rsidP="001B20FA">
            <w:pPr>
              <w:pStyle w:val="NoSpacing"/>
              <w:rPr>
                <w:rFonts w:cstheme="minorHAnsi"/>
                <w:sz w:val="20"/>
                <w:szCs w:val="20"/>
              </w:rPr>
            </w:pPr>
          </w:p>
        </w:tc>
      </w:tr>
      <w:tr w:rsidR="001B20FA" w:rsidRPr="00B05F3B" w14:paraId="4C8F37A4" w14:textId="77777777" w:rsidTr="001B20FA">
        <w:trPr>
          <w:cantSplit/>
        </w:trPr>
        <w:tc>
          <w:tcPr>
            <w:tcW w:w="2552" w:type="dxa"/>
            <w:shd w:val="clear" w:color="auto" w:fill="auto"/>
          </w:tcPr>
          <w:p w14:paraId="3E1DDD2F" w14:textId="016990F1" w:rsidR="001B20FA" w:rsidRPr="00B05F3B" w:rsidRDefault="001B20FA" w:rsidP="001B20FA">
            <w:pPr>
              <w:pStyle w:val="NoSpacing"/>
              <w:rPr>
                <w:rFonts w:cstheme="minorHAnsi"/>
                <w:sz w:val="20"/>
                <w:szCs w:val="20"/>
              </w:rPr>
            </w:pPr>
            <w:r w:rsidRPr="00B05F3B">
              <w:rPr>
                <w:rFonts w:cstheme="minorHAnsi"/>
                <w:sz w:val="20"/>
                <w:szCs w:val="20"/>
              </w:rPr>
              <w:t>Brown Tree Snake</w:t>
            </w:r>
          </w:p>
        </w:tc>
        <w:tc>
          <w:tcPr>
            <w:tcW w:w="1984" w:type="dxa"/>
            <w:gridSpan w:val="2"/>
            <w:shd w:val="clear" w:color="auto" w:fill="auto"/>
          </w:tcPr>
          <w:p w14:paraId="1ABB2A65" w14:textId="6D8B2A82" w:rsidR="001B20FA" w:rsidRPr="00B05F3B" w:rsidRDefault="001B20FA" w:rsidP="001B20FA">
            <w:pPr>
              <w:pStyle w:val="NoSpacing"/>
              <w:rPr>
                <w:rFonts w:cstheme="minorHAnsi"/>
                <w:sz w:val="20"/>
                <w:szCs w:val="20"/>
              </w:rPr>
            </w:pPr>
          </w:p>
        </w:tc>
        <w:tc>
          <w:tcPr>
            <w:tcW w:w="3828" w:type="dxa"/>
            <w:gridSpan w:val="2"/>
            <w:shd w:val="clear" w:color="auto" w:fill="auto"/>
          </w:tcPr>
          <w:p w14:paraId="195621C3"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Boiga </w:t>
            </w:r>
            <w:proofErr w:type="spellStart"/>
            <w:r w:rsidRPr="00B05F3B">
              <w:rPr>
                <w:rFonts w:cstheme="minorHAnsi"/>
                <w:i/>
                <w:iCs/>
                <w:sz w:val="20"/>
                <w:szCs w:val="20"/>
              </w:rPr>
              <w:t>irregularis</w:t>
            </w:r>
            <w:proofErr w:type="spellEnd"/>
          </w:p>
        </w:tc>
        <w:tc>
          <w:tcPr>
            <w:tcW w:w="1134" w:type="dxa"/>
            <w:shd w:val="clear" w:color="auto" w:fill="auto"/>
          </w:tcPr>
          <w:p w14:paraId="1859EABE"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02EDA4AF" w14:textId="77777777" w:rsidTr="001B20FA">
        <w:trPr>
          <w:cantSplit/>
        </w:trPr>
        <w:tc>
          <w:tcPr>
            <w:tcW w:w="2552" w:type="dxa"/>
          </w:tcPr>
          <w:p w14:paraId="7F672AD0" w14:textId="49EA0C32" w:rsidR="001B20FA" w:rsidRPr="00B05F3B" w:rsidRDefault="001B20FA" w:rsidP="001B20FA">
            <w:pPr>
              <w:pStyle w:val="NoSpacing"/>
              <w:rPr>
                <w:rFonts w:cstheme="minorHAnsi"/>
                <w:sz w:val="20"/>
                <w:szCs w:val="20"/>
              </w:rPr>
            </w:pPr>
            <w:r w:rsidRPr="00B05F3B">
              <w:rPr>
                <w:rFonts w:cstheme="minorHAnsi"/>
                <w:sz w:val="20"/>
                <w:szCs w:val="20"/>
              </w:rPr>
              <w:t>Lau Banded Iguana</w:t>
            </w:r>
          </w:p>
        </w:tc>
        <w:tc>
          <w:tcPr>
            <w:tcW w:w="1984" w:type="dxa"/>
            <w:gridSpan w:val="2"/>
          </w:tcPr>
          <w:p w14:paraId="33E27782" w14:textId="0EEAB377" w:rsidR="001B20FA" w:rsidRPr="00B05F3B" w:rsidRDefault="001B20FA" w:rsidP="001B20FA">
            <w:pPr>
              <w:pStyle w:val="NoSpacing"/>
              <w:rPr>
                <w:rFonts w:cstheme="minorHAnsi"/>
                <w:sz w:val="20"/>
                <w:szCs w:val="20"/>
              </w:rPr>
            </w:pPr>
          </w:p>
        </w:tc>
        <w:tc>
          <w:tcPr>
            <w:tcW w:w="3828" w:type="dxa"/>
            <w:gridSpan w:val="2"/>
          </w:tcPr>
          <w:p w14:paraId="120F7924"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Brachylophus</w:t>
            </w:r>
            <w:proofErr w:type="spellEnd"/>
            <w:r w:rsidRPr="00B05F3B">
              <w:rPr>
                <w:rFonts w:cstheme="minorHAnsi"/>
                <w:i/>
                <w:iCs/>
                <w:sz w:val="20"/>
                <w:szCs w:val="20"/>
              </w:rPr>
              <w:t xml:space="preserve"> fasciatus</w:t>
            </w:r>
          </w:p>
        </w:tc>
        <w:tc>
          <w:tcPr>
            <w:tcW w:w="1134" w:type="dxa"/>
          </w:tcPr>
          <w:p w14:paraId="76A7156B" w14:textId="0CC5E486" w:rsidR="001B20FA" w:rsidRPr="00B97F0F" w:rsidRDefault="001B20FA" w:rsidP="001B20FA">
            <w:pPr>
              <w:pStyle w:val="NoSpacing"/>
              <w:rPr>
                <w:rFonts w:cstheme="minorHAnsi"/>
                <w:sz w:val="20"/>
                <w:szCs w:val="20"/>
              </w:rPr>
            </w:pPr>
            <w:r w:rsidRPr="00B97F0F">
              <w:rPr>
                <w:rFonts w:cstheme="minorHAnsi"/>
                <w:sz w:val="20"/>
                <w:szCs w:val="20"/>
              </w:rPr>
              <w:t>introduced</w:t>
            </w:r>
          </w:p>
        </w:tc>
      </w:tr>
      <w:tr w:rsidR="001B20FA" w:rsidRPr="00B05F3B" w14:paraId="66FD6DED" w14:textId="77777777" w:rsidTr="001B20FA">
        <w:trPr>
          <w:cantSplit/>
        </w:trPr>
        <w:tc>
          <w:tcPr>
            <w:tcW w:w="2552" w:type="dxa"/>
          </w:tcPr>
          <w:p w14:paraId="3B9A8804" w14:textId="32E2BF2B" w:rsidR="001B20FA" w:rsidRPr="00B05F3B" w:rsidRDefault="001B20FA" w:rsidP="001B20FA">
            <w:pPr>
              <w:pStyle w:val="NoSpacing"/>
              <w:rPr>
                <w:rFonts w:cstheme="minorHAnsi"/>
                <w:sz w:val="20"/>
                <w:szCs w:val="20"/>
              </w:rPr>
            </w:pPr>
            <w:r w:rsidRPr="00B05F3B">
              <w:rPr>
                <w:rFonts w:cstheme="minorHAnsi"/>
                <w:sz w:val="20"/>
                <w:szCs w:val="20"/>
              </w:rPr>
              <w:t>Green Turtle</w:t>
            </w:r>
          </w:p>
        </w:tc>
        <w:tc>
          <w:tcPr>
            <w:tcW w:w="1984" w:type="dxa"/>
            <w:gridSpan w:val="2"/>
          </w:tcPr>
          <w:p w14:paraId="3260E7CE" w14:textId="5CF3A7FB" w:rsidR="001B20FA" w:rsidRPr="00B05F3B" w:rsidRDefault="001B20FA" w:rsidP="001B20FA">
            <w:pPr>
              <w:pStyle w:val="NoSpacing"/>
              <w:tabs>
                <w:tab w:val="left" w:pos="1755"/>
              </w:tabs>
              <w:rPr>
                <w:rFonts w:cstheme="minorHAnsi"/>
                <w:sz w:val="20"/>
                <w:szCs w:val="20"/>
              </w:rPr>
            </w:pPr>
          </w:p>
        </w:tc>
        <w:tc>
          <w:tcPr>
            <w:tcW w:w="3828" w:type="dxa"/>
            <w:gridSpan w:val="2"/>
          </w:tcPr>
          <w:p w14:paraId="4AA9A852" w14:textId="77777777" w:rsidR="001B20FA" w:rsidRPr="00B05F3B" w:rsidRDefault="001B20FA" w:rsidP="001B20FA">
            <w:pPr>
              <w:pStyle w:val="NoSpacing"/>
              <w:rPr>
                <w:rFonts w:cstheme="minorHAnsi"/>
                <w:i/>
                <w:sz w:val="20"/>
                <w:szCs w:val="20"/>
              </w:rPr>
            </w:pPr>
            <w:r w:rsidRPr="00B05F3B">
              <w:rPr>
                <w:rFonts w:cstheme="minorHAnsi"/>
                <w:i/>
                <w:sz w:val="20"/>
                <w:szCs w:val="20"/>
              </w:rPr>
              <w:t>Chelonia mydas</w:t>
            </w:r>
          </w:p>
        </w:tc>
        <w:tc>
          <w:tcPr>
            <w:tcW w:w="1134" w:type="dxa"/>
          </w:tcPr>
          <w:p w14:paraId="69AB2D80"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0CA8DED5" w14:textId="77777777" w:rsidTr="001B20FA">
        <w:trPr>
          <w:cantSplit/>
        </w:trPr>
        <w:tc>
          <w:tcPr>
            <w:tcW w:w="2552" w:type="dxa"/>
          </w:tcPr>
          <w:p w14:paraId="236F028D" w14:textId="2B2B0C95" w:rsidR="001B20FA" w:rsidRPr="00B05F3B" w:rsidRDefault="001B20FA" w:rsidP="001B20FA">
            <w:pPr>
              <w:pStyle w:val="NoSpacing"/>
              <w:rPr>
                <w:rFonts w:cstheme="minorHAnsi"/>
                <w:sz w:val="20"/>
                <w:szCs w:val="20"/>
              </w:rPr>
            </w:pPr>
            <w:proofErr w:type="spellStart"/>
            <w:r w:rsidRPr="00B05F3B">
              <w:rPr>
                <w:rFonts w:cstheme="minorHAnsi"/>
                <w:sz w:val="20"/>
                <w:szCs w:val="20"/>
              </w:rPr>
              <w:t>Hawkesbill</w:t>
            </w:r>
            <w:proofErr w:type="spellEnd"/>
            <w:r w:rsidRPr="00B05F3B">
              <w:rPr>
                <w:rFonts w:cstheme="minorHAnsi"/>
                <w:sz w:val="20"/>
                <w:szCs w:val="20"/>
              </w:rPr>
              <w:t xml:space="preserve"> Turtle</w:t>
            </w:r>
          </w:p>
        </w:tc>
        <w:tc>
          <w:tcPr>
            <w:tcW w:w="1984" w:type="dxa"/>
            <w:gridSpan w:val="2"/>
          </w:tcPr>
          <w:p w14:paraId="74C1B2D0" w14:textId="0A803A87" w:rsidR="001B20FA" w:rsidRPr="00B05F3B" w:rsidRDefault="001B20FA" w:rsidP="001B20FA">
            <w:pPr>
              <w:pStyle w:val="NoSpacing"/>
              <w:rPr>
                <w:rFonts w:cstheme="minorHAnsi"/>
                <w:sz w:val="20"/>
                <w:szCs w:val="20"/>
              </w:rPr>
            </w:pPr>
          </w:p>
        </w:tc>
        <w:tc>
          <w:tcPr>
            <w:tcW w:w="3828" w:type="dxa"/>
            <w:gridSpan w:val="2"/>
          </w:tcPr>
          <w:p w14:paraId="45F5BC5D" w14:textId="77777777" w:rsidR="001B20FA" w:rsidRPr="00B05F3B" w:rsidRDefault="001B20FA" w:rsidP="001B20FA">
            <w:pPr>
              <w:pStyle w:val="NoSpacing"/>
              <w:rPr>
                <w:rFonts w:cstheme="minorHAnsi"/>
                <w:i/>
                <w:iCs/>
                <w:sz w:val="20"/>
                <w:szCs w:val="20"/>
              </w:rPr>
            </w:pPr>
            <w:r w:rsidRPr="00B05F3B">
              <w:rPr>
                <w:rFonts w:cstheme="minorHAnsi"/>
                <w:i/>
                <w:sz w:val="20"/>
                <w:szCs w:val="20"/>
              </w:rPr>
              <w:t>Eretmochelys imbricata</w:t>
            </w:r>
          </w:p>
        </w:tc>
        <w:tc>
          <w:tcPr>
            <w:tcW w:w="1134" w:type="dxa"/>
          </w:tcPr>
          <w:p w14:paraId="7F481DB7"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6191E44A" w14:textId="77777777" w:rsidTr="001B20FA">
        <w:trPr>
          <w:cantSplit/>
        </w:trPr>
        <w:tc>
          <w:tcPr>
            <w:tcW w:w="2552" w:type="dxa"/>
            <w:shd w:val="clear" w:color="auto" w:fill="auto"/>
          </w:tcPr>
          <w:p w14:paraId="457953D7" w14:textId="2D8E7F1B" w:rsidR="001B20FA" w:rsidRPr="00B05F3B" w:rsidRDefault="001B20FA" w:rsidP="001B20FA">
            <w:pPr>
              <w:pStyle w:val="NoSpacing"/>
              <w:rPr>
                <w:rFonts w:cstheme="minorHAnsi"/>
                <w:sz w:val="20"/>
                <w:szCs w:val="20"/>
              </w:rPr>
            </w:pPr>
            <w:r w:rsidRPr="00B05F3B">
              <w:rPr>
                <w:rFonts w:cstheme="minorHAnsi"/>
                <w:sz w:val="20"/>
                <w:szCs w:val="20"/>
              </w:rPr>
              <w:t>Asian House Gecko</w:t>
            </w:r>
          </w:p>
        </w:tc>
        <w:tc>
          <w:tcPr>
            <w:tcW w:w="1984" w:type="dxa"/>
            <w:gridSpan w:val="2"/>
            <w:shd w:val="clear" w:color="auto" w:fill="auto"/>
          </w:tcPr>
          <w:p w14:paraId="5A923D5D" w14:textId="7452078F" w:rsidR="001B20FA" w:rsidRPr="00B05F3B" w:rsidRDefault="001B20FA" w:rsidP="001B20FA">
            <w:pPr>
              <w:pStyle w:val="NoSpacing"/>
              <w:rPr>
                <w:rFonts w:cstheme="minorHAnsi"/>
                <w:sz w:val="20"/>
                <w:szCs w:val="20"/>
              </w:rPr>
            </w:pPr>
          </w:p>
        </w:tc>
        <w:tc>
          <w:tcPr>
            <w:tcW w:w="3828" w:type="dxa"/>
            <w:gridSpan w:val="2"/>
            <w:shd w:val="clear" w:color="auto" w:fill="auto"/>
          </w:tcPr>
          <w:p w14:paraId="374905F5"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Hemidactylus </w:t>
            </w:r>
            <w:proofErr w:type="spellStart"/>
            <w:r w:rsidRPr="00B05F3B">
              <w:rPr>
                <w:rFonts w:cstheme="minorHAnsi"/>
                <w:i/>
                <w:iCs/>
                <w:sz w:val="20"/>
                <w:szCs w:val="20"/>
              </w:rPr>
              <w:t>frenatus</w:t>
            </w:r>
            <w:proofErr w:type="spellEnd"/>
          </w:p>
        </w:tc>
        <w:tc>
          <w:tcPr>
            <w:tcW w:w="1134" w:type="dxa"/>
            <w:shd w:val="clear" w:color="auto" w:fill="auto"/>
          </w:tcPr>
          <w:p w14:paraId="0776546F"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7B97BAB0" w14:textId="77777777" w:rsidTr="001B20FA">
        <w:trPr>
          <w:cantSplit/>
        </w:trPr>
        <w:tc>
          <w:tcPr>
            <w:tcW w:w="2552" w:type="dxa"/>
          </w:tcPr>
          <w:p w14:paraId="34EFCD0A" w14:textId="4EAEF384" w:rsidR="001B20FA" w:rsidRPr="00B05F3B" w:rsidRDefault="001B20FA" w:rsidP="001B20FA">
            <w:pPr>
              <w:pStyle w:val="NoSpacing"/>
              <w:rPr>
                <w:rFonts w:cstheme="minorHAnsi"/>
                <w:sz w:val="20"/>
                <w:szCs w:val="20"/>
              </w:rPr>
            </w:pPr>
            <w:r w:rsidRPr="00B05F3B">
              <w:rPr>
                <w:rFonts w:cstheme="minorHAnsi"/>
                <w:sz w:val="20"/>
                <w:szCs w:val="20"/>
              </w:rPr>
              <w:t>Plague Skink</w:t>
            </w:r>
            <w:r>
              <w:rPr>
                <w:rFonts w:cstheme="minorHAnsi"/>
                <w:sz w:val="20"/>
                <w:szCs w:val="20"/>
              </w:rPr>
              <w:t>/Rainbow Skink</w:t>
            </w:r>
          </w:p>
        </w:tc>
        <w:tc>
          <w:tcPr>
            <w:tcW w:w="1984" w:type="dxa"/>
            <w:gridSpan w:val="2"/>
          </w:tcPr>
          <w:p w14:paraId="6E99D085" w14:textId="09F8F3D6" w:rsidR="001B20FA" w:rsidRPr="00B05F3B" w:rsidRDefault="001B20FA" w:rsidP="001B20FA">
            <w:pPr>
              <w:pStyle w:val="NoSpacing"/>
              <w:rPr>
                <w:rFonts w:cstheme="minorHAnsi"/>
                <w:sz w:val="20"/>
                <w:szCs w:val="20"/>
              </w:rPr>
            </w:pPr>
          </w:p>
        </w:tc>
        <w:tc>
          <w:tcPr>
            <w:tcW w:w="3828" w:type="dxa"/>
            <w:gridSpan w:val="2"/>
          </w:tcPr>
          <w:p w14:paraId="1DE180FE"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Lampropholis</w:t>
            </w:r>
            <w:proofErr w:type="spellEnd"/>
            <w:r w:rsidRPr="00B05F3B">
              <w:rPr>
                <w:rFonts w:cstheme="minorHAnsi"/>
                <w:i/>
                <w:iCs/>
                <w:sz w:val="20"/>
                <w:szCs w:val="20"/>
              </w:rPr>
              <w:t xml:space="preserve"> </w:t>
            </w:r>
            <w:proofErr w:type="spellStart"/>
            <w:r w:rsidRPr="00B05F3B">
              <w:rPr>
                <w:rFonts w:cstheme="minorHAnsi"/>
                <w:i/>
                <w:iCs/>
                <w:sz w:val="20"/>
                <w:szCs w:val="20"/>
              </w:rPr>
              <w:t>delicata</w:t>
            </w:r>
            <w:proofErr w:type="spellEnd"/>
          </w:p>
        </w:tc>
        <w:tc>
          <w:tcPr>
            <w:tcW w:w="1134" w:type="dxa"/>
          </w:tcPr>
          <w:p w14:paraId="6F1E61B8"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308DE2B8" w14:textId="77777777" w:rsidTr="001B20FA">
        <w:trPr>
          <w:cantSplit/>
        </w:trPr>
        <w:tc>
          <w:tcPr>
            <w:tcW w:w="2552" w:type="dxa"/>
          </w:tcPr>
          <w:p w14:paraId="06E1F30B" w14:textId="28C0FE73" w:rsidR="001B20FA" w:rsidRPr="00B05F3B" w:rsidRDefault="001B20FA" w:rsidP="001B20FA">
            <w:pPr>
              <w:pStyle w:val="NoSpacing"/>
              <w:rPr>
                <w:rFonts w:cstheme="minorHAnsi"/>
                <w:sz w:val="20"/>
                <w:szCs w:val="20"/>
              </w:rPr>
            </w:pPr>
            <w:r>
              <w:rPr>
                <w:sz w:val="20"/>
                <w:szCs w:val="20"/>
              </w:rPr>
              <w:t>Mourning gecko</w:t>
            </w:r>
          </w:p>
        </w:tc>
        <w:tc>
          <w:tcPr>
            <w:tcW w:w="1984" w:type="dxa"/>
            <w:gridSpan w:val="2"/>
          </w:tcPr>
          <w:p w14:paraId="25359F46" w14:textId="2EAF0806" w:rsidR="001B20FA" w:rsidRPr="00B05F3B" w:rsidRDefault="001B20FA" w:rsidP="001B20FA">
            <w:pPr>
              <w:pStyle w:val="NoSpacing"/>
              <w:rPr>
                <w:rFonts w:cstheme="minorHAnsi"/>
                <w:sz w:val="20"/>
                <w:szCs w:val="20"/>
              </w:rPr>
            </w:pPr>
          </w:p>
        </w:tc>
        <w:tc>
          <w:tcPr>
            <w:tcW w:w="3828" w:type="dxa"/>
            <w:gridSpan w:val="2"/>
          </w:tcPr>
          <w:p w14:paraId="152C15B3" w14:textId="77777777" w:rsidR="001B20FA" w:rsidRPr="00B05F3B" w:rsidRDefault="001B20FA" w:rsidP="001B20FA">
            <w:pPr>
              <w:pStyle w:val="NoSpacing"/>
              <w:rPr>
                <w:rFonts w:cstheme="minorHAnsi"/>
                <w:i/>
                <w:iCs/>
                <w:sz w:val="20"/>
                <w:szCs w:val="20"/>
              </w:rPr>
            </w:pPr>
            <w:proofErr w:type="spellStart"/>
            <w:r>
              <w:rPr>
                <w:i/>
                <w:iCs/>
                <w:sz w:val="20"/>
                <w:szCs w:val="20"/>
              </w:rPr>
              <w:t>Lepidodactylus</w:t>
            </w:r>
            <w:proofErr w:type="spellEnd"/>
            <w:r>
              <w:rPr>
                <w:i/>
                <w:iCs/>
                <w:sz w:val="20"/>
                <w:szCs w:val="20"/>
              </w:rPr>
              <w:t xml:space="preserve"> </w:t>
            </w:r>
            <w:proofErr w:type="spellStart"/>
            <w:r>
              <w:rPr>
                <w:i/>
                <w:iCs/>
                <w:sz w:val="20"/>
                <w:szCs w:val="20"/>
              </w:rPr>
              <w:t>lugubris</w:t>
            </w:r>
            <w:proofErr w:type="spellEnd"/>
          </w:p>
        </w:tc>
        <w:tc>
          <w:tcPr>
            <w:tcW w:w="1134" w:type="dxa"/>
          </w:tcPr>
          <w:p w14:paraId="574942A0" w14:textId="77777777" w:rsidR="001B20FA" w:rsidRPr="00B97F0F" w:rsidRDefault="001B20FA" w:rsidP="001B20FA">
            <w:pPr>
              <w:pStyle w:val="NoSpacing"/>
              <w:rPr>
                <w:rFonts w:cstheme="minorHAnsi"/>
                <w:sz w:val="20"/>
                <w:szCs w:val="20"/>
              </w:rPr>
            </w:pPr>
            <w:r>
              <w:rPr>
                <w:sz w:val="20"/>
                <w:szCs w:val="20"/>
              </w:rPr>
              <w:t>invasive</w:t>
            </w:r>
          </w:p>
        </w:tc>
      </w:tr>
      <w:tr w:rsidR="001B20FA" w:rsidRPr="00B05F3B" w14:paraId="5B63C3A3" w14:textId="77777777" w:rsidTr="001B20FA">
        <w:trPr>
          <w:cantSplit/>
        </w:trPr>
        <w:tc>
          <w:tcPr>
            <w:tcW w:w="2552" w:type="dxa"/>
            <w:shd w:val="clear" w:color="auto" w:fill="auto"/>
          </w:tcPr>
          <w:p w14:paraId="79C990A9" w14:textId="0EEE400C" w:rsidR="001B20FA" w:rsidRPr="00B05F3B" w:rsidRDefault="001B20FA" w:rsidP="001B20FA">
            <w:pPr>
              <w:pStyle w:val="NoSpacing"/>
              <w:rPr>
                <w:rFonts w:cstheme="minorHAnsi"/>
                <w:sz w:val="20"/>
                <w:szCs w:val="20"/>
              </w:rPr>
            </w:pPr>
            <w:r>
              <w:rPr>
                <w:sz w:val="20"/>
                <w:szCs w:val="20"/>
              </w:rPr>
              <w:t>Cane Toad</w:t>
            </w:r>
          </w:p>
        </w:tc>
        <w:tc>
          <w:tcPr>
            <w:tcW w:w="1984" w:type="dxa"/>
            <w:gridSpan w:val="2"/>
            <w:shd w:val="clear" w:color="auto" w:fill="auto"/>
          </w:tcPr>
          <w:p w14:paraId="44BF8FBE" w14:textId="0BD39943" w:rsidR="001B20FA" w:rsidRPr="00B05F3B" w:rsidRDefault="001B20FA" w:rsidP="001B20FA">
            <w:pPr>
              <w:pStyle w:val="NoSpacing"/>
              <w:rPr>
                <w:rFonts w:cstheme="minorHAnsi"/>
                <w:sz w:val="20"/>
                <w:szCs w:val="20"/>
              </w:rPr>
            </w:pPr>
          </w:p>
        </w:tc>
        <w:tc>
          <w:tcPr>
            <w:tcW w:w="3828" w:type="dxa"/>
            <w:gridSpan w:val="2"/>
            <w:shd w:val="clear" w:color="auto" w:fill="auto"/>
          </w:tcPr>
          <w:p w14:paraId="03FA38AE" w14:textId="77777777" w:rsidR="001B20FA" w:rsidRPr="00B05F3B" w:rsidRDefault="001B20FA" w:rsidP="001B20FA">
            <w:pPr>
              <w:pStyle w:val="NoSpacing"/>
              <w:rPr>
                <w:rFonts w:cstheme="minorHAnsi"/>
                <w:i/>
                <w:iCs/>
                <w:sz w:val="20"/>
                <w:szCs w:val="20"/>
              </w:rPr>
            </w:pPr>
            <w:proofErr w:type="spellStart"/>
            <w:r>
              <w:rPr>
                <w:i/>
                <w:iCs/>
                <w:sz w:val="20"/>
                <w:szCs w:val="20"/>
              </w:rPr>
              <w:t>Rhinella</w:t>
            </w:r>
            <w:proofErr w:type="spellEnd"/>
            <w:r>
              <w:rPr>
                <w:i/>
                <w:iCs/>
                <w:sz w:val="20"/>
                <w:szCs w:val="20"/>
              </w:rPr>
              <w:t xml:space="preserve"> marina</w:t>
            </w:r>
          </w:p>
        </w:tc>
        <w:tc>
          <w:tcPr>
            <w:tcW w:w="1134" w:type="dxa"/>
            <w:shd w:val="clear" w:color="auto" w:fill="auto"/>
          </w:tcPr>
          <w:p w14:paraId="315D17B8" w14:textId="77777777" w:rsidR="001B20FA" w:rsidRPr="00B97F0F" w:rsidRDefault="001B20FA" w:rsidP="001B20FA">
            <w:pPr>
              <w:pStyle w:val="NoSpacing"/>
              <w:rPr>
                <w:rFonts w:cstheme="minorHAnsi"/>
                <w:sz w:val="20"/>
                <w:szCs w:val="20"/>
              </w:rPr>
            </w:pPr>
            <w:r w:rsidRPr="00B97F0F">
              <w:rPr>
                <w:sz w:val="20"/>
                <w:szCs w:val="20"/>
              </w:rPr>
              <w:t>invasive</w:t>
            </w:r>
          </w:p>
        </w:tc>
      </w:tr>
      <w:tr w:rsidR="001B20FA" w:rsidRPr="00B05F3B" w14:paraId="724BF9C2" w14:textId="77777777" w:rsidTr="001B20FA">
        <w:trPr>
          <w:cantSplit/>
        </w:trPr>
        <w:tc>
          <w:tcPr>
            <w:tcW w:w="2552" w:type="dxa"/>
            <w:shd w:val="clear" w:color="auto" w:fill="AEAAAA" w:themeFill="background2" w:themeFillShade="BF"/>
          </w:tcPr>
          <w:p w14:paraId="08E53FB8" w14:textId="77777777" w:rsidR="001B20FA" w:rsidRPr="00B05F3B" w:rsidRDefault="001B20FA" w:rsidP="001B20FA">
            <w:pPr>
              <w:pStyle w:val="NoSpacing"/>
              <w:rPr>
                <w:rFonts w:cstheme="minorHAnsi"/>
                <w:sz w:val="20"/>
                <w:szCs w:val="20"/>
              </w:rPr>
            </w:pPr>
            <w:r w:rsidRPr="00B05F3B">
              <w:rPr>
                <w:rFonts w:cstheme="minorHAnsi"/>
                <w:sz w:val="20"/>
                <w:szCs w:val="20"/>
              </w:rPr>
              <w:t>MAMMALS</w:t>
            </w:r>
          </w:p>
        </w:tc>
        <w:tc>
          <w:tcPr>
            <w:tcW w:w="1984" w:type="dxa"/>
            <w:gridSpan w:val="2"/>
            <w:shd w:val="clear" w:color="auto" w:fill="AEAAAA" w:themeFill="background2" w:themeFillShade="BF"/>
          </w:tcPr>
          <w:p w14:paraId="5DCA1D54" w14:textId="019D7C5F" w:rsidR="001B20FA" w:rsidRPr="00B05F3B" w:rsidRDefault="001B20FA" w:rsidP="001B20FA">
            <w:pPr>
              <w:pStyle w:val="NoSpacing"/>
              <w:rPr>
                <w:rFonts w:cstheme="minorHAnsi"/>
                <w:sz w:val="20"/>
                <w:szCs w:val="20"/>
              </w:rPr>
            </w:pPr>
          </w:p>
        </w:tc>
        <w:tc>
          <w:tcPr>
            <w:tcW w:w="3828" w:type="dxa"/>
            <w:gridSpan w:val="2"/>
            <w:shd w:val="clear" w:color="auto" w:fill="AEAAAA" w:themeFill="background2" w:themeFillShade="BF"/>
          </w:tcPr>
          <w:p w14:paraId="2DD41528" w14:textId="656C2104" w:rsidR="001B20FA" w:rsidRPr="00B05F3B" w:rsidRDefault="001B20FA" w:rsidP="001B20FA">
            <w:pPr>
              <w:pStyle w:val="NoSpacing"/>
              <w:rPr>
                <w:rFonts w:cstheme="minorHAnsi"/>
                <w:i/>
                <w:iCs/>
                <w:sz w:val="20"/>
                <w:szCs w:val="20"/>
              </w:rPr>
            </w:pPr>
          </w:p>
        </w:tc>
        <w:tc>
          <w:tcPr>
            <w:tcW w:w="1134" w:type="dxa"/>
            <w:shd w:val="clear" w:color="auto" w:fill="AEAAAA" w:themeFill="background2" w:themeFillShade="BF"/>
          </w:tcPr>
          <w:p w14:paraId="3C3C59C0" w14:textId="77777777" w:rsidR="001B20FA" w:rsidRPr="00B97F0F" w:rsidRDefault="001B20FA" w:rsidP="001B20FA">
            <w:pPr>
              <w:pStyle w:val="NoSpacing"/>
              <w:rPr>
                <w:rFonts w:cstheme="minorHAnsi"/>
                <w:sz w:val="20"/>
                <w:szCs w:val="20"/>
              </w:rPr>
            </w:pPr>
          </w:p>
        </w:tc>
      </w:tr>
      <w:tr w:rsidR="001B20FA" w:rsidRPr="00D6362A" w14:paraId="6C48DDE9" w14:textId="77777777" w:rsidTr="001B20FA">
        <w:trPr>
          <w:cantSplit/>
        </w:trPr>
        <w:tc>
          <w:tcPr>
            <w:tcW w:w="2552" w:type="dxa"/>
          </w:tcPr>
          <w:p w14:paraId="4AEB2AF5" w14:textId="3FA9023E" w:rsidR="001B20FA" w:rsidRPr="00D6362A" w:rsidRDefault="001B20FA" w:rsidP="001B20FA">
            <w:pPr>
              <w:pStyle w:val="NoSpacing"/>
              <w:rPr>
                <w:rFonts w:cstheme="minorHAnsi"/>
                <w:sz w:val="20"/>
                <w:szCs w:val="20"/>
              </w:rPr>
            </w:pPr>
            <w:r w:rsidRPr="00D6362A">
              <w:rPr>
                <w:sz w:val="20"/>
                <w:szCs w:val="20"/>
              </w:rPr>
              <w:t xml:space="preserve">Feral </w:t>
            </w:r>
            <w:r>
              <w:rPr>
                <w:sz w:val="20"/>
                <w:szCs w:val="20"/>
              </w:rPr>
              <w:t>C</w:t>
            </w:r>
            <w:r w:rsidRPr="00D6362A">
              <w:rPr>
                <w:sz w:val="20"/>
                <w:szCs w:val="20"/>
              </w:rPr>
              <w:t>attle</w:t>
            </w:r>
          </w:p>
        </w:tc>
        <w:tc>
          <w:tcPr>
            <w:tcW w:w="1984" w:type="dxa"/>
            <w:gridSpan w:val="2"/>
          </w:tcPr>
          <w:p w14:paraId="3ADBE02E" w14:textId="3AD865A0" w:rsidR="001B20FA" w:rsidRPr="00D6362A" w:rsidRDefault="001B20FA" w:rsidP="001B20FA">
            <w:pPr>
              <w:pStyle w:val="NoSpacing"/>
              <w:rPr>
                <w:rFonts w:cstheme="minorHAnsi"/>
                <w:sz w:val="20"/>
                <w:szCs w:val="20"/>
              </w:rPr>
            </w:pPr>
          </w:p>
        </w:tc>
        <w:tc>
          <w:tcPr>
            <w:tcW w:w="3828" w:type="dxa"/>
            <w:gridSpan w:val="2"/>
          </w:tcPr>
          <w:p w14:paraId="2034231F" w14:textId="77777777" w:rsidR="001B20FA" w:rsidRPr="00D6362A" w:rsidRDefault="001B20FA" w:rsidP="001B20FA">
            <w:pPr>
              <w:pStyle w:val="NoSpacing"/>
              <w:rPr>
                <w:rFonts w:cstheme="minorHAnsi"/>
                <w:i/>
                <w:iCs/>
                <w:sz w:val="20"/>
                <w:szCs w:val="20"/>
              </w:rPr>
            </w:pPr>
            <w:r w:rsidRPr="00D6362A">
              <w:rPr>
                <w:i/>
                <w:iCs/>
                <w:sz w:val="20"/>
                <w:szCs w:val="20"/>
              </w:rPr>
              <w:t>Bos taurus</w:t>
            </w:r>
          </w:p>
        </w:tc>
        <w:tc>
          <w:tcPr>
            <w:tcW w:w="1134" w:type="dxa"/>
          </w:tcPr>
          <w:p w14:paraId="0B343102" w14:textId="77777777" w:rsidR="001B20FA" w:rsidRPr="00B97F0F" w:rsidRDefault="001B20FA" w:rsidP="001B20FA">
            <w:pPr>
              <w:pStyle w:val="NoSpacing"/>
              <w:rPr>
                <w:rFonts w:cstheme="minorHAnsi"/>
                <w:sz w:val="20"/>
                <w:szCs w:val="20"/>
              </w:rPr>
            </w:pPr>
            <w:r w:rsidRPr="00B97F0F">
              <w:rPr>
                <w:sz w:val="20"/>
                <w:szCs w:val="20"/>
              </w:rPr>
              <w:t>invasive</w:t>
            </w:r>
          </w:p>
        </w:tc>
      </w:tr>
      <w:tr w:rsidR="001B20FA" w:rsidRPr="00B05F3B" w14:paraId="3D75B8E1" w14:textId="77777777" w:rsidTr="001B20FA">
        <w:trPr>
          <w:cantSplit/>
        </w:trPr>
        <w:tc>
          <w:tcPr>
            <w:tcW w:w="2552" w:type="dxa"/>
          </w:tcPr>
          <w:p w14:paraId="0550794D" w14:textId="51C7DA17" w:rsidR="001B20FA" w:rsidRPr="00B05F3B" w:rsidRDefault="001B20FA" w:rsidP="001B20FA">
            <w:pPr>
              <w:pStyle w:val="NoSpacing"/>
              <w:rPr>
                <w:rFonts w:cstheme="minorHAnsi"/>
                <w:sz w:val="20"/>
                <w:szCs w:val="20"/>
              </w:rPr>
            </w:pPr>
            <w:r w:rsidRPr="00B05F3B">
              <w:rPr>
                <w:rFonts w:cstheme="minorHAnsi"/>
                <w:sz w:val="20"/>
                <w:szCs w:val="20"/>
              </w:rPr>
              <w:t>Feral Dog</w:t>
            </w:r>
          </w:p>
        </w:tc>
        <w:tc>
          <w:tcPr>
            <w:tcW w:w="1984" w:type="dxa"/>
            <w:gridSpan w:val="2"/>
          </w:tcPr>
          <w:p w14:paraId="7B4A2A0E" w14:textId="1ABF78AE" w:rsidR="001B20FA" w:rsidRPr="00B05F3B" w:rsidRDefault="001B20FA" w:rsidP="001B20FA">
            <w:pPr>
              <w:pStyle w:val="NoSpacing"/>
              <w:rPr>
                <w:rFonts w:cstheme="minorHAnsi"/>
                <w:sz w:val="20"/>
                <w:szCs w:val="20"/>
              </w:rPr>
            </w:pPr>
          </w:p>
        </w:tc>
        <w:tc>
          <w:tcPr>
            <w:tcW w:w="3828" w:type="dxa"/>
            <w:gridSpan w:val="2"/>
          </w:tcPr>
          <w:p w14:paraId="673C45EE"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Canis lupus</w:t>
            </w:r>
            <w:r w:rsidRPr="00B05F3B">
              <w:rPr>
                <w:rFonts w:cstheme="minorHAnsi"/>
                <w:sz w:val="20"/>
                <w:szCs w:val="20"/>
              </w:rPr>
              <w:t xml:space="preserve"> </w:t>
            </w:r>
            <w:proofErr w:type="spellStart"/>
            <w:r w:rsidRPr="00B05F3B">
              <w:rPr>
                <w:rFonts w:cstheme="minorHAnsi"/>
                <w:i/>
                <w:iCs/>
                <w:sz w:val="20"/>
                <w:szCs w:val="20"/>
              </w:rPr>
              <w:t>familiaris</w:t>
            </w:r>
            <w:proofErr w:type="spellEnd"/>
          </w:p>
        </w:tc>
        <w:tc>
          <w:tcPr>
            <w:tcW w:w="1134" w:type="dxa"/>
          </w:tcPr>
          <w:p w14:paraId="0E53BC91"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DDA1514" w14:textId="77777777" w:rsidTr="001B20FA">
        <w:trPr>
          <w:cantSplit/>
        </w:trPr>
        <w:tc>
          <w:tcPr>
            <w:tcW w:w="2552" w:type="dxa"/>
          </w:tcPr>
          <w:p w14:paraId="7E7559AE" w14:textId="7B068ED3" w:rsidR="001B20FA" w:rsidRPr="00B05F3B" w:rsidRDefault="001B20FA" w:rsidP="001B20FA">
            <w:pPr>
              <w:pStyle w:val="NoSpacing"/>
              <w:rPr>
                <w:rFonts w:cstheme="minorHAnsi"/>
                <w:sz w:val="20"/>
                <w:szCs w:val="20"/>
              </w:rPr>
            </w:pPr>
            <w:r w:rsidRPr="00B05F3B">
              <w:rPr>
                <w:rFonts w:cstheme="minorHAnsi"/>
                <w:sz w:val="20"/>
                <w:szCs w:val="20"/>
              </w:rPr>
              <w:t>Feral Goat</w:t>
            </w:r>
          </w:p>
        </w:tc>
        <w:tc>
          <w:tcPr>
            <w:tcW w:w="1984" w:type="dxa"/>
            <w:gridSpan w:val="2"/>
          </w:tcPr>
          <w:p w14:paraId="76FE5681" w14:textId="3E855E9D" w:rsidR="001B20FA" w:rsidRPr="00B05F3B" w:rsidRDefault="001B20FA" w:rsidP="001B20FA">
            <w:pPr>
              <w:pStyle w:val="NoSpacing"/>
              <w:rPr>
                <w:rFonts w:cstheme="minorHAnsi"/>
                <w:sz w:val="20"/>
                <w:szCs w:val="20"/>
              </w:rPr>
            </w:pPr>
          </w:p>
        </w:tc>
        <w:tc>
          <w:tcPr>
            <w:tcW w:w="3828" w:type="dxa"/>
            <w:gridSpan w:val="2"/>
          </w:tcPr>
          <w:p w14:paraId="16497B17"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Capra </w:t>
            </w:r>
            <w:proofErr w:type="spellStart"/>
            <w:r w:rsidRPr="00B05F3B">
              <w:rPr>
                <w:rFonts w:cstheme="minorHAnsi"/>
                <w:i/>
                <w:iCs/>
                <w:sz w:val="20"/>
                <w:szCs w:val="20"/>
              </w:rPr>
              <w:t>hircus</w:t>
            </w:r>
            <w:proofErr w:type="spellEnd"/>
          </w:p>
        </w:tc>
        <w:tc>
          <w:tcPr>
            <w:tcW w:w="1134" w:type="dxa"/>
          </w:tcPr>
          <w:p w14:paraId="1C03EE4F"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96DECFA" w14:textId="77777777" w:rsidTr="001B20FA">
        <w:trPr>
          <w:cantSplit/>
        </w:trPr>
        <w:tc>
          <w:tcPr>
            <w:tcW w:w="2552" w:type="dxa"/>
          </w:tcPr>
          <w:p w14:paraId="5F188A7C" w14:textId="45A23920" w:rsidR="001B20FA" w:rsidRPr="00B05F3B" w:rsidRDefault="001B20FA" w:rsidP="001B20FA">
            <w:pPr>
              <w:pStyle w:val="NoSpacing"/>
              <w:rPr>
                <w:rFonts w:cstheme="minorHAnsi"/>
                <w:sz w:val="20"/>
                <w:szCs w:val="20"/>
              </w:rPr>
            </w:pPr>
            <w:r w:rsidRPr="007A5C0C">
              <w:rPr>
                <w:rFonts w:cstheme="minorHAnsi"/>
                <w:sz w:val="20"/>
                <w:szCs w:val="20"/>
              </w:rPr>
              <w:t xml:space="preserve">Pacific </w:t>
            </w:r>
            <w:r>
              <w:rPr>
                <w:rFonts w:cstheme="minorHAnsi"/>
                <w:sz w:val="20"/>
                <w:szCs w:val="20"/>
              </w:rPr>
              <w:t>S</w:t>
            </w:r>
            <w:r w:rsidRPr="007A5C0C">
              <w:rPr>
                <w:rFonts w:cstheme="minorHAnsi"/>
                <w:sz w:val="20"/>
                <w:szCs w:val="20"/>
              </w:rPr>
              <w:t xml:space="preserve">heath-tailed </w:t>
            </w:r>
            <w:r>
              <w:rPr>
                <w:rFonts w:cstheme="minorHAnsi"/>
                <w:sz w:val="20"/>
                <w:szCs w:val="20"/>
              </w:rPr>
              <w:t>B</w:t>
            </w:r>
            <w:r w:rsidRPr="007A5C0C">
              <w:rPr>
                <w:rFonts w:cstheme="minorHAnsi"/>
                <w:sz w:val="20"/>
                <w:szCs w:val="20"/>
              </w:rPr>
              <w:t>at</w:t>
            </w:r>
          </w:p>
        </w:tc>
        <w:tc>
          <w:tcPr>
            <w:tcW w:w="1984" w:type="dxa"/>
            <w:gridSpan w:val="2"/>
          </w:tcPr>
          <w:p w14:paraId="4B85AA5C" w14:textId="1D8B77BE" w:rsidR="001B20FA" w:rsidRPr="00B05F3B" w:rsidRDefault="001B20FA" w:rsidP="001B20FA">
            <w:pPr>
              <w:pStyle w:val="NoSpacing"/>
              <w:rPr>
                <w:rFonts w:cstheme="minorHAnsi"/>
                <w:sz w:val="20"/>
                <w:szCs w:val="20"/>
              </w:rPr>
            </w:pPr>
          </w:p>
        </w:tc>
        <w:tc>
          <w:tcPr>
            <w:tcW w:w="3828" w:type="dxa"/>
            <w:gridSpan w:val="2"/>
          </w:tcPr>
          <w:p w14:paraId="61E57A2A" w14:textId="77777777" w:rsidR="001B20FA" w:rsidRPr="00B05F3B" w:rsidRDefault="001B20FA" w:rsidP="001B20FA">
            <w:pPr>
              <w:pStyle w:val="NoSpacing"/>
              <w:rPr>
                <w:rFonts w:cstheme="minorHAnsi"/>
                <w:i/>
                <w:iCs/>
                <w:sz w:val="20"/>
                <w:szCs w:val="20"/>
              </w:rPr>
            </w:pPr>
            <w:proofErr w:type="spellStart"/>
            <w:r w:rsidRPr="00B05F3B">
              <w:rPr>
                <w:rFonts w:cstheme="minorHAnsi"/>
                <w:i/>
                <w:sz w:val="20"/>
                <w:szCs w:val="20"/>
              </w:rPr>
              <w:t>Emballonura</w:t>
            </w:r>
            <w:proofErr w:type="spellEnd"/>
            <w:r w:rsidRPr="00B05F3B">
              <w:rPr>
                <w:rFonts w:cstheme="minorHAnsi"/>
                <w:i/>
                <w:sz w:val="20"/>
                <w:szCs w:val="20"/>
              </w:rPr>
              <w:t xml:space="preserve"> </w:t>
            </w:r>
            <w:proofErr w:type="spellStart"/>
            <w:r w:rsidRPr="00B05F3B">
              <w:rPr>
                <w:rFonts w:cstheme="minorHAnsi"/>
                <w:i/>
                <w:sz w:val="20"/>
                <w:szCs w:val="20"/>
              </w:rPr>
              <w:t>semicaudata</w:t>
            </w:r>
            <w:proofErr w:type="spellEnd"/>
          </w:p>
        </w:tc>
        <w:tc>
          <w:tcPr>
            <w:tcW w:w="1134" w:type="dxa"/>
          </w:tcPr>
          <w:p w14:paraId="3B8C88EE"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522385E0" w14:textId="77777777" w:rsidTr="001B20FA">
        <w:trPr>
          <w:cantSplit/>
        </w:trPr>
        <w:tc>
          <w:tcPr>
            <w:tcW w:w="2552" w:type="dxa"/>
          </w:tcPr>
          <w:p w14:paraId="157AEADE" w14:textId="7B765FDB" w:rsidR="001B20FA" w:rsidRPr="00B05F3B" w:rsidRDefault="001B20FA" w:rsidP="001B20FA">
            <w:pPr>
              <w:pStyle w:val="NoSpacing"/>
              <w:rPr>
                <w:rFonts w:cstheme="minorHAnsi"/>
                <w:sz w:val="20"/>
                <w:szCs w:val="20"/>
              </w:rPr>
            </w:pPr>
            <w:r w:rsidRPr="00B05F3B">
              <w:rPr>
                <w:rFonts w:cstheme="minorHAnsi"/>
                <w:sz w:val="20"/>
                <w:szCs w:val="20"/>
              </w:rPr>
              <w:t>Feral House Cat</w:t>
            </w:r>
          </w:p>
        </w:tc>
        <w:tc>
          <w:tcPr>
            <w:tcW w:w="1984" w:type="dxa"/>
            <w:gridSpan w:val="2"/>
          </w:tcPr>
          <w:p w14:paraId="27910480" w14:textId="0A7D6B2D" w:rsidR="001B20FA" w:rsidRPr="00B05F3B" w:rsidRDefault="001B20FA" w:rsidP="001B20FA">
            <w:pPr>
              <w:pStyle w:val="NoSpacing"/>
              <w:rPr>
                <w:rFonts w:cstheme="minorHAnsi"/>
                <w:sz w:val="20"/>
                <w:szCs w:val="20"/>
              </w:rPr>
            </w:pPr>
          </w:p>
        </w:tc>
        <w:tc>
          <w:tcPr>
            <w:tcW w:w="3828" w:type="dxa"/>
            <w:gridSpan w:val="2"/>
          </w:tcPr>
          <w:p w14:paraId="01667663"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Felis </w:t>
            </w:r>
            <w:proofErr w:type="spellStart"/>
            <w:r w:rsidRPr="00B05F3B">
              <w:rPr>
                <w:rFonts w:cstheme="minorHAnsi"/>
                <w:i/>
                <w:iCs/>
                <w:sz w:val="20"/>
                <w:szCs w:val="20"/>
              </w:rPr>
              <w:t>catus</w:t>
            </w:r>
            <w:proofErr w:type="spellEnd"/>
          </w:p>
        </w:tc>
        <w:tc>
          <w:tcPr>
            <w:tcW w:w="1134" w:type="dxa"/>
          </w:tcPr>
          <w:p w14:paraId="52D8618F"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6929CCEC" w14:textId="77777777" w:rsidTr="001B20FA">
        <w:trPr>
          <w:cantSplit/>
        </w:trPr>
        <w:tc>
          <w:tcPr>
            <w:tcW w:w="2552" w:type="dxa"/>
          </w:tcPr>
          <w:p w14:paraId="2744F399" w14:textId="07484F98" w:rsidR="001B20FA" w:rsidRPr="00B05F3B" w:rsidRDefault="001B20FA" w:rsidP="001B20FA">
            <w:pPr>
              <w:pStyle w:val="NoSpacing"/>
              <w:rPr>
                <w:rFonts w:cstheme="minorHAnsi"/>
                <w:sz w:val="20"/>
                <w:szCs w:val="20"/>
              </w:rPr>
            </w:pPr>
            <w:r>
              <w:rPr>
                <w:rFonts w:cstheme="minorHAnsi"/>
                <w:sz w:val="20"/>
                <w:szCs w:val="20"/>
              </w:rPr>
              <w:t>Jungle fowl</w:t>
            </w:r>
          </w:p>
        </w:tc>
        <w:tc>
          <w:tcPr>
            <w:tcW w:w="1984" w:type="dxa"/>
            <w:gridSpan w:val="2"/>
          </w:tcPr>
          <w:p w14:paraId="1B41EE5B" w14:textId="088544D7" w:rsidR="001B20FA" w:rsidRPr="00B05F3B" w:rsidRDefault="001B20FA" w:rsidP="001B20FA">
            <w:pPr>
              <w:pStyle w:val="NoSpacing"/>
              <w:rPr>
                <w:rFonts w:cstheme="minorHAnsi"/>
                <w:sz w:val="20"/>
                <w:szCs w:val="20"/>
              </w:rPr>
            </w:pPr>
          </w:p>
        </w:tc>
        <w:tc>
          <w:tcPr>
            <w:tcW w:w="3828" w:type="dxa"/>
            <w:gridSpan w:val="2"/>
          </w:tcPr>
          <w:p w14:paraId="4B61CE42" w14:textId="77777777" w:rsidR="001B20FA" w:rsidRPr="00B05F3B" w:rsidRDefault="001B20FA" w:rsidP="001B20FA">
            <w:pPr>
              <w:pStyle w:val="NoSpacing"/>
              <w:rPr>
                <w:rFonts w:cstheme="minorHAnsi"/>
                <w:i/>
                <w:sz w:val="20"/>
                <w:szCs w:val="20"/>
              </w:rPr>
            </w:pPr>
            <w:r>
              <w:rPr>
                <w:rFonts w:cstheme="minorHAnsi"/>
                <w:i/>
                <w:sz w:val="20"/>
                <w:szCs w:val="20"/>
              </w:rPr>
              <w:t xml:space="preserve">Gallus </w:t>
            </w:r>
            <w:proofErr w:type="spellStart"/>
            <w:r>
              <w:rPr>
                <w:rFonts w:cstheme="minorHAnsi"/>
                <w:i/>
                <w:sz w:val="20"/>
                <w:szCs w:val="20"/>
              </w:rPr>
              <w:t>gallus</w:t>
            </w:r>
            <w:proofErr w:type="spellEnd"/>
          </w:p>
        </w:tc>
        <w:tc>
          <w:tcPr>
            <w:tcW w:w="1134" w:type="dxa"/>
          </w:tcPr>
          <w:p w14:paraId="02329279"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7C0A1E2" w14:textId="77777777" w:rsidTr="001B20FA">
        <w:trPr>
          <w:cantSplit/>
        </w:trPr>
        <w:tc>
          <w:tcPr>
            <w:tcW w:w="2552" w:type="dxa"/>
          </w:tcPr>
          <w:p w14:paraId="46210A80" w14:textId="7C223795" w:rsidR="001B20FA" w:rsidRPr="00B05F3B" w:rsidRDefault="001B20FA" w:rsidP="001B20FA">
            <w:pPr>
              <w:pStyle w:val="NoSpacing"/>
              <w:rPr>
                <w:rFonts w:cstheme="minorHAnsi"/>
                <w:sz w:val="20"/>
                <w:szCs w:val="20"/>
              </w:rPr>
            </w:pPr>
            <w:r w:rsidRPr="00B05F3B">
              <w:rPr>
                <w:rFonts w:cstheme="minorHAnsi"/>
                <w:sz w:val="20"/>
                <w:szCs w:val="20"/>
              </w:rPr>
              <w:t>Indian Grey Mongoose</w:t>
            </w:r>
          </w:p>
        </w:tc>
        <w:tc>
          <w:tcPr>
            <w:tcW w:w="1984" w:type="dxa"/>
            <w:gridSpan w:val="2"/>
          </w:tcPr>
          <w:p w14:paraId="7C9CB0C8" w14:textId="7BAE9503" w:rsidR="001B20FA" w:rsidRPr="00B05F3B" w:rsidRDefault="001B20FA" w:rsidP="001B20FA">
            <w:pPr>
              <w:pStyle w:val="NoSpacing"/>
              <w:rPr>
                <w:rFonts w:cstheme="minorHAnsi"/>
                <w:sz w:val="20"/>
                <w:szCs w:val="20"/>
              </w:rPr>
            </w:pPr>
          </w:p>
        </w:tc>
        <w:tc>
          <w:tcPr>
            <w:tcW w:w="3828" w:type="dxa"/>
            <w:gridSpan w:val="2"/>
          </w:tcPr>
          <w:p w14:paraId="2236DD9F"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Herpestes</w:t>
            </w:r>
            <w:proofErr w:type="spellEnd"/>
            <w:r w:rsidRPr="00B05F3B">
              <w:rPr>
                <w:rFonts w:cstheme="minorHAnsi"/>
                <w:i/>
                <w:iCs/>
                <w:sz w:val="20"/>
                <w:szCs w:val="20"/>
              </w:rPr>
              <w:t xml:space="preserve"> </w:t>
            </w:r>
            <w:proofErr w:type="spellStart"/>
            <w:r w:rsidRPr="00B05F3B">
              <w:rPr>
                <w:rFonts w:cstheme="minorHAnsi"/>
                <w:i/>
                <w:iCs/>
                <w:sz w:val="20"/>
                <w:szCs w:val="20"/>
              </w:rPr>
              <w:t>javanicus</w:t>
            </w:r>
            <w:proofErr w:type="spellEnd"/>
          </w:p>
        </w:tc>
        <w:tc>
          <w:tcPr>
            <w:tcW w:w="1134" w:type="dxa"/>
          </w:tcPr>
          <w:p w14:paraId="2DE0E512"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651B0981" w14:textId="77777777" w:rsidTr="001B20FA">
        <w:trPr>
          <w:cantSplit/>
        </w:trPr>
        <w:tc>
          <w:tcPr>
            <w:tcW w:w="2552" w:type="dxa"/>
          </w:tcPr>
          <w:p w14:paraId="01E640FF" w14:textId="47BB4644" w:rsidR="001B20FA" w:rsidRPr="00B05F3B" w:rsidRDefault="001B20FA" w:rsidP="001B20FA">
            <w:pPr>
              <w:pStyle w:val="NoSpacing"/>
              <w:rPr>
                <w:rFonts w:cstheme="minorHAnsi"/>
                <w:sz w:val="20"/>
                <w:szCs w:val="20"/>
              </w:rPr>
            </w:pPr>
            <w:r w:rsidRPr="00B05F3B">
              <w:rPr>
                <w:rFonts w:cstheme="minorHAnsi"/>
                <w:sz w:val="20"/>
                <w:szCs w:val="20"/>
              </w:rPr>
              <w:t>House Mouse</w:t>
            </w:r>
          </w:p>
        </w:tc>
        <w:tc>
          <w:tcPr>
            <w:tcW w:w="1984" w:type="dxa"/>
            <w:gridSpan w:val="2"/>
          </w:tcPr>
          <w:p w14:paraId="79583426" w14:textId="73979B08" w:rsidR="001B20FA" w:rsidRPr="00B05F3B" w:rsidRDefault="001B20FA" w:rsidP="001B20FA">
            <w:pPr>
              <w:pStyle w:val="NoSpacing"/>
              <w:rPr>
                <w:rFonts w:cstheme="minorHAnsi"/>
                <w:sz w:val="20"/>
                <w:szCs w:val="20"/>
              </w:rPr>
            </w:pPr>
          </w:p>
        </w:tc>
        <w:tc>
          <w:tcPr>
            <w:tcW w:w="3828" w:type="dxa"/>
            <w:gridSpan w:val="2"/>
          </w:tcPr>
          <w:p w14:paraId="47D59AE1"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Mus musculus</w:t>
            </w:r>
          </w:p>
        </w:tc>
        <w:tc>
          <w:tcPr>
            <w:tcW w:w="1134" w:type="dxa"/>
          </w:tcPr>
          <w:p w14:paraId="68A38B11"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141907E" w14:textId="77777777" w:rsidTr="001B20FA">
        <w:trPr>
          <w:cantSplit/>
        </w:trPr>
        <w:tc>
          <w:tcPr>
            <w:tcW w:w="2552" w:type="dxa"/>
          </w:tcPr>
          <w:p w14:paraId="1C2F6FEC" w14:textId="76837159" w:rsidR="001B20FA" w:rsidRPr="00B05F3B" w:rsidRDefault="001B20FA" w:rsidP="001B20FA">
            <w:pPr>
              <w:pStyle w:val="NoSpacing"/>
              <w:rPr>
                <w:rFonts w:cstheme="minorHAnsi"/>
                <w:sz w:val="20"/>
                <w:szCs w:val="20"/>
              </w:rPr>
            </w:pPr>
            <w:r w:rsidRPr="00B05F3B">
              <w:rPr>
                <w:rFonts w:cstheme="minorHAnsi"/>
                <w:sz w:val="20"/>
                <w:szCs w:val="20"/>
              </w:rPr>
              <w:t xml:space="preserve">Pacific Flying Fox </w:t>
            </w:r>
          </w:p>
        </w:tc>
        <w:tc>
          <w:tcPr>
            <w:tcW w:w="1984" w:type="dxa"/>
            <w:gridSpan w:val="2"/>
          </w:tcPr>
          <w:p w14:paraId="62E56FF9" w14:textId="1A23875B" w:rsidR="001B20FA" w:rsidRPr="00B05F3B" w:rsidRDefault="001B20FA" w:rsidP="001B20FA">
            <w:pPr>
              <w:pStyle w:val="NoSpacing"/>
              <w:rPr>
                <w:rFonts w:cstheme="minorHAnsi"/>
                <w:sz w:val="20"/>
                <w:szCs w:val="20"/>
              </w:rPr>
            </w:pPr>
          </w:p>
        </w:tc>
        <w:tc>
          <w:tcPr>
            <w:tcW w:w="3828" w:type="dxa"/>
            <w:gridSpan w:val="2"/>
          </w:tcPr>
          <w:p w14:paraId="170588FD"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Pteropus</w:t>
            </w:r>
            <w:proofErr w:type="spellEnd"/>
            <w:r w:rsidRPr="00B05F3B">
              <w:rPr>
                <w:rFonts w:cstheme="minorHAnsi"/>
                <w:i/>
                <w:iCs/>
                <w:sz w:val="20"/>
                <w:szCs w:val="20"/>
              </w:rPr>
              <w:t xml:space="preserve"> </w:t>
            </w:r>
            <w:proofErr w:type="spellStart"/>
            <w:r w:rsidRPr="00B05F3B">
              <w:rPr>
                <w:rFonts w:cstheme="minorHAnsi"/>
                <w:i/>
                <w:iCs/>
                <w:sz w:val="20"/>
                <w:szCs w:val="20"/>
              </w:rPr>
              <w:t>tonganus</w:t>
            </w:r>
            <w:proofErr w:type="spellEnd"/>
            <w:r w:rsidRPr="00B05F3B">
              <w:rPr>
                <w:rFonts w:cstheme="minorHAnsi"/>
                <w:sz w:val="20"/>
                <w:szCs w:val="20"/>
              </w:rPr>
              <w:t xml:space="preserve"> </w:t>
            </w:r>
          </w:p>
        </w:tc>
        <w:tc>
          <w:tcPr>
            <w:tcW w:w="1134" w:type="dxa"/>
          </w:tcPr>
          <w:p w14:paraId="4A650A1B"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18C0ABDF" w14:textId="77777777" w:rsidTr="001B20FA">
        <w:trPr>
          <w:cantSplit/>
        </w:trPr>
        <w:tc>
          <w:tcPr>
            <w:tcW w:w="2552" w:type="dxa"/>
          </w:tcPr>
          <w:p w14:paraId="17288087" w14:textId="2BA04A96" w:rsidR="001B20FA" w:rsidRPr="00B05F3B" w:rsidRDefault="001B20FA" w:rsidP="001B20FA">
            <w:pPr>
              <w:pStyle w:val="NoSpacing"/>
              <w:rPr>
                <w:rFonts w:cstheme="minorHAnsi"/>
                <w:sz w:val="20"/>
                <w:szCs w:val="20"/>
              </w:rPr>
            </w:pPr>
            <w:r w:rsidRPr="00B05F3B">
              <w:rPr>
                <w:rFonts w:cstheme="minorHAnsi"/>
                <w:sz w:val="20"/>
                <w:szCs w:val="20"/>
              </w:rPr>
              <w:t xml:space="preserve">Pacific Rat </w:t>
            </w:r>
          </w:p>
        </w:tc>
        <w:tc>
          <w:tcPr>
            <w:tcW w:w="1984" w:type="dxa"/>
            <w:gridSpan w:val="2"/>
          </w:tcPr>
          <w:p w14:paraId="07D76E5F" w14:textId="600C74DD" w:rsidR="001B20FA" w:rsidRPr="00B05F3B" w:rsidRDefault="001B20FA" w:rsidP="001B20FA">
            <w:pPr>
              <w:pStyle w:val="NoSpacing"/>
              <w:rPr>
                <w:rFonts w:cstheme="minorHAnsi"/>
                <w:sz w:val="20"/>
                <w:szCs w:val="20"/>
              </w:rPr>
            </w:pPr>
          </w:p>
        </w:tc>
        <w:tc>
          <w:tcPr>
            <w:tcW w:w="3828" w:type="dxa"/>
            <w:gridSpan w:val="2"/>
          </w:tcPr>
          <w:p w14:paraId="6EB1F63F"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Rattus </w:t>
            </w:r>
            <w:proofErr w:type="spellStart"/>
            <w:r w:rsidRPr="00B05F3B">
              <w:rPr>
                <w:rFonts w:cstheme="minorHAnsi"/>
                <w:i/>
                <w:iCs/>
                <w:sz w:val="20"/>
                <w:szCs w:val="20"/>
              </w:rPr>
              <w:t>exulans</w:t>
            </w:r>
            <w:proofErr w:type="spellEnd"/>
          </w:p>
        </w:tc>
        <w:tc>
          <w:tcPr>
            <w:tcW w:w="1134" w:type="dxa"/>
          </w:tcPr>
          <w:p w14:paraId="3C40B085"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56DDCE98" w14:textId="77777777" w:rsidTr="001B20FA">
        <w:trPr>
          <w:cantSplit/>
        </w:trPr>
        <w:tc>
          <w:tcPr>
            <w:tcW w:w="2552" w:type="dxa"/>
          </w:tcPr>
          <w:p w14:paraId="2520ADCC" w14:textId="3F5A1BA8" w:rsidR="001B20FA" w:rsidRPr="00B05F3B" w:rsidRDefault="001B20FA" w:rsidP="001B20FA">
            <w:pPr>
              <w:pStyle w:val="NoSpacing"/>
              <w:rPr>
                <w:rFonts w:cstheme="minorHAnsi"/>
                <w:sz w:val="20"/>
                <w:szCs w:val="20"/>
              </w:rPr>
            </w:pPr>
            <w:r w:rsidRPr="00B05F3B">
              <w:rPr>
                <w:rFonts w:cstheme="minorHAnsi"/>
                <w:sz w:val="20"/>
                <w:szCs w:val="20"/>
              </w:rPr>
              <w:t>Brown Rat/ Norway Rat</w:t>
            </w:r>
          </w:p>
        </w:tc>
        <w:tc>
          <w:tcPr>
            <w:tcW w:w="1984" w:type="dxa"/>
            <w:gridSpan w:val="2"/>
          </w:tcPr>
          <w:p w14:paraId="71B83416" w14:textId="58EC3513" w:rsidR="001B20FA" w:rsidRPr="00B05F3B" w:rsidRDefault="001B20FA" w:rsidP="001B20FA">
            <w:pPr>
              <w:pStyle w:val="NoSpacing"/>
              <w:rPr>
                <w:rFonts w:cstheme="minorHAnsi"/>
                <w:sz w:val="20"/>
                <w:szCs w:val="20"/>
              </w:rPr>
            </w:pPr>
          </w:p>
        </w:tc>
        <w:tc>
          <w:tcPr>
            <w:tcW w:w="3828" w:type="dxa"/>
            <w:gridSpan w:val="2"/>
          </w:tcPr>
          <w:p w14:paraId="42B32D0C" w14:textId="77777777" w:rsidR="001B20FA" w:rsidRPr="00B05F3B" w:rsidRDefault="001B20FA" w:rsidP="001B20FA">
            <w:pPr>
              <w:pStyle w:val="NoSpacing"/>
              <w:rPr>
                <w:rFonts w:cstheme="minorHAnsi"/>
                <w:i/>
                <w:sz w:val="20"/>
                <w:szCs w:val="20"/>
              </w:rPr>
            </w:pPr>
            <w:r w:rsidRPr="00B05F3B">
              <w:rPr>
                <w:rFonts w:cstheme="minorHAnsi"/>
                <w:i/>
                <w:iCs/>
                <w:sz w:val="20"/>
                <w:szCs w:val="20"/>
              </w:rPr>
              <w:t>Rattus norvegicus</w:t>
            </w:r>
          </w:p>
        </w:tc>
        <w:tc>
          <w:tcPr>
            <w:tcW w:w="1134" w:type="dxa"/>
          </w:tcPr>
          <w:p w14:paraId="6ED40557"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DCCEBE0" w14:textId="77777777" w:rsidTr="001B20FA">
        <w:trPr>
          <w:cantSplit/>
        </w:trPr>
        <w:tc>
          <w:tcPr>
            <w:tcW w:w="2552" w:type="dxa"/>
          </w:tcPr>
          <w:p w14:paraId="20289317" w14:textId="7EE3DA96" w:rsidR="001B20FA" w:rsidRPr="00B05F3B" w:rsidRDefault="001B20FA" w:rsidP="001B20FA">
            <w:pPr>
              <w:pStyle w:val="NoSpacing"/>
              <w:rPr>
                <w:rFonts w:cstheme="minorHAnsi"/>
                <w:sz w:val="20"/>
                <w:szCs w:val="20"/>
              </w:rPr>
            </w:pPr>
            <w:r w:rsidRPr="00B05F3B">
              <w:rPr>
                <w:rFonts w:cstheme="minorHAnsi"/>
                <w:sz w:val="20"/>
                <w:szCs w:val="20"/>
              </w:rPr>
              <w:t>Black Rat/Ship Rat</w:t>
            </w:r>
          </w:p>
        </w:tc>
        <w:tc>
          <w:tcPr>
            <w:tcW w:w="1984" w:type="dxa"/>
            <w:gridSpan w:val="2"/>
          </w:tcPr>
          <w:p w14:paraId="4F9F8FD4" w14:textId="78BCFE3A" w:rsidR="001B20FA" w:rsidRPr="00B05F3B" w:rsidRDefault="001B20FA" w:rsidP="001B20FA">
            <w:pPr>
              <w:pStyle w:val="NoSpacing"/>
              <w:rPr>
                <w:rFonts w:cstheme="minorHAnsi"/>
                <w:sz w:val="20"/>
                <w:szCs w:val="20"/>
              </w:rPr>
            </w:pPr>
          </w:p>
        </w:tc>
        <w:tc>
          <w:tcPr>
            <w:tcW w:w="3828" w:type="dxa"/>
            <w:gridSpan w:val="2"/>
          </w:tcPr>
          <w:p w14:paraId="375D93E1" w14:textId="77777777" w:rsidR="001B20FA" w:rsidRPr="00B05F3B" w:rsidRDefault="001B20FA" w:rsidP="001B20FA">
            <w:pPr>
              <w:pStyle w:val="NoSpacing"/>
              <w:rPr>
                <w:rFonts w:cstheme="minorHAnsi"/>
                <w:i/>
                <w:sz w:val="20"/>
                <w:szCs w:val="20"/>
              </w:rPr>
            </w:pPr>
            <w:r w:rsidRPr="00B05F3B">
              <w:rPr>
                <w:rFonts w:cstheme="minorHAnsi"/>
                <w:i/>
                <w:iCs/>
                <w:sz w:val="20"/>
                <w:szCs w:val="20"/>
              </w:rPr>
              <w:t xml:space="preserve">Rattus </w:t>
            </w:r>
            <w:proofErr w:type="spellStart"/>
            <w:r w:rsidRPr="00B05F3B">
              <w:rPr>
                <w:rFonts w:cstheme="minorHAnsi"/>
                <w:i/>
                <w:iCs/>
                <w:sz w:val="20"/>
                <w:szCs w:val="20"/>
              </w:rPr>
              <w:t>rattus</w:t>
            </w:r>
            <w:proofErr w:type="spellEnd"/>
          </w:p>
        </w:tc>
        <w:tc>
          <w:tcPr>
            <w:tcW w:w="1134" w:type="dxa"/>
          </w:tcPr>
          <w:p w14:paraId="1BFEECBE"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4A4D1818" w14:textId="77777777" w:rsidTr="001B20FA">
        <w:trPr>
          <w:cantSplit/>
        </w:trPr>
        <w:tc>
          <w:tcPr>
            <w:tcW w:w="2552" w:type="dxa"/>
            <w:shd w:val="clear" w:color="auto" w:fill="auto"/>
          </w:tcPr>
          <w:p w14:paraId="63E24331" w14:textId="0645B58A" w:rsidR="001B20FA" w:rsidRPr="00B05F3B" w:rsidRDefault="001B20FA" w:rsidP="001B20FA">
            <w:pPr>
              <w:pStyle w:val="NoSpacing"/>
              <w:rPr>
                <w:rFonts w:cstheme="minorHAnsi"/>
                <w:sz w:val="20"/>
                <w:szCs w:val="20"/>
              </w:rPr>
            </w:pPr>
            <w:r>
              <w:rPr>
                <w:rFonts w:cstheme="minorHAnsi"/>
                <w:sz w:val="20"/>
                <w:szCs w:val="20"/>
              </w:rPr>
              <w:t>Asian Rat</w:t>
            </w:r>
          </w:p>
        </w:tc>
        <w:tc>
          <w:tcPr>
            <w:tcW w:w="1984" w:type="dxa"/>
            <w:gridSpan w:val="2"/>
            <w:shd w:val="clear" w:color="auto" w:fill="auto"/>
          </w:tcPr>
          <w:p w14:paraId="7A388929" w14:textId="0571FF98" w:rsidR="001B20FA" w:rsidRPr="00B05F3B" w:rsidRDefault="001B20FA" w:rsidP="001B20FA">
            <w:pPr>
              <w:pStyle w:val="NoSpacing"/>
              <w:rPr>
                <w:rFonts w:cstheme="minorHAnsi"/>
                <w:sz w:val="20"/>
                <w:szCs w:val="20"/>
              </w:rPr>
            </w:pPr>
          </w:p>
        </w:tc>
        <w:tc>
          <w:tcPr>
            <w:tcW w:w="3828" w:type="dxa"/>
            <w:gridSpan w:val="2"/>
            <w:shd w:val="clear" w:color="auto" w:fill="auto"/>
          </w:tcPr>
          <w:p w14:paraId="65F2EC58" w14:textId="15BA480D" w:rsidR="001B20FA" w:rsidRPr="00B05F3B" w:rsidRDefault="001B20FA" w:rsidP="001B20FA">
            <w:pPr>
              <w:pStyle w:val="NoSpacing"/>
              <w:rPr>
                <w:rFonts w:cstheme="minorHAnsi"/>
                <w:i/>
                <w:iCs/>
                <w:sz w:val="20"/>
                <w:szCs w:val="20"/>
              </w:rPr>
            </w:pPr>
            <w:r>
              <w:rPr>
                <w:rFonts w:cstheme="minorHAnsi"/>
                <w:i/>
                <w:iCs/>
                <w:sz w:val="20"/>
                <w:szCs w:val="20"/>
              </w:rPr>
              <w:t xml:space="preserve">Rattus </w:t>
            </w:r>
            <w:proofErr w:type="spellStart"/>
            <w:r>
              <w:rPr>
                <w:rFonts w:cstheme="minorHAnsi"/>
                <w:i/>
                <w:iCs/>
                <w:sz w:val="20"/>
                <w:szCs w:val="20"/>
              </w:rPr>
              <w:t>tanezumi</w:t>
            </w:r>
            <w:proofErr w:type="spellEnd"/>
          </w:p>
        </w:tc>
        <w:tc>
          <w:tcPr>
            <w:tcW w:w="1134" w:type="dxa"/>
            <w:shd w:val="clear" w:color="auto" w:fill="auto"/>
          </w:tcPr>
          <w:p w14:paraId="3361CEF3" w14:textId="1B9DA38D"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2C3089D0" w14:textId="77777777" w:rsidTr="001B20FA">
        <w:trPr>
          <w:cantSplit/>
        </w:trPr>
        <w:tc>
          <w:tcPr>
            <w:tcW w:w="2552" w:type="dxa"/>
          </w:tcPr>
          <w:p w14:paraId="60E88B65" w14:textId="3B522B27" w:rsidR="001B20FA" w:rsidRPr="00B05F3B" w:rsidRDefault="001B20FA" w:rsidP="001B20FA">
            <w:pPr>
              <w:pStyle w:val="NoSpacing"/>
              <w:rPr>
                <w:rFonts w:cstheme="minorHAnsi"/>
                <w:sz w:val="20"/>
                <w:szCs w:val="20"/>
              </w:rPr>
            </w:pPr>
            <w:r w:rsidRPr="00B05F3B">
              <w:rPr>
                <w:rFonts w:cstheme="minorHAnsi"/>
                <w:sz w:val="20"/>
                <w:szCs w:val="20"/>
              </w:rPr>
              <w:t>Feral Pig</w:t>
            </w:r>
          </w:p>
        </w:tc>
        <w:tc>
          <w:tcPr>
            <w:tcW w:w="1984" w:type="dxa"/>
            <w:gridSpan w:val="2"/>
          </w:tcPr>
          <w:p w14:paraId="54389AC6" w14:textId="01671BE6" w:rsidR="001B20FA" w:rsidRPr="00B05F3B" w:rsidRDefault="001B20FA" w:rsidP="001B20FA">
            <w:pPr>
              <w:pStyle w:val="NoSpacing"/>
              <w:rPr>
                <w:rFonts w:cstheme="minorHAnsi"/>
                <w:sz w:val="20"/>
                <w:szCs w:val="20"/>
              </w:rPr>
            </w:pPr>
          </w:p>
        </w:tc>
        <w:tc>
          <w:tcPr>
            <w:tcW w:w="3828" w:type="dxa"/>
            <w:gridSpan w:val="2"/>
          </w:tcPr>
          <w:p w14:paraId="1A968C27" w14:textId="269108EA" w:rsidR="001B20FA" w:rsidRPr="00B05F3B" w:rsidRDefault="001B20FA" w:rsidP="001B20FA">
            <w:pPr>
              <w:pStyle w:val="NoSpacing"/>
              <w:rPr>
                <w:rFonts w:cstheme="minorHAnsi"/>
                <w:i/>
                <w:iCs/>
                <w:sz w:val="20"/>
                <w:szCs w:val="20"/>
              </w:rPr>
            </w:pPr>
            <w:r w:rsidRPr="00B05F3B">
              <w:rPr>
                <w:rFonts w:cstheme="minorHAnsi"/>
                <w:i/>
                <w:iCs/>
                <w:sz w:val="20"/>
                <w:szCs w:val="20"/>
              </w:rPr>
              <w:t>Sus scrofa</w:t>
            </w:r>
          </w:p>
        </w:tc>
        <w:tc>
          <w:tcPr>
            <w:tcW w:w="1134" w:type="dxa"/>
          </w:tcPr>
          <w:p w14:paraId="1C8B6F10"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645386D2" w14:textId="77777777" w:rsidTr="001B20FA">
        <w:trPr>
          <w:cantSplit/>
        </w:trPr>
        <w:tc>
          <w:tcPr>
            <w:tcW w:w="2552" w:type="dxa"/>
            <w:shd w:val="clear" w:color="auto" w:fill="AEAAAA" w:themeFill="background2" w:themeFillShade="BF"/>
          </w:tcPr>
          <w:p w14:paraId="28CF565F" w14:textId="77777777" w:rsidR="001B20FA" w:rsidRPr="00B05F3B" w:rsidRDefault="001B20FA" w:rsidP="001B20FA">
            <w:pPr>
              <w:pStyle w:val="NoSpacing"/>
              <w:rPr>
                <w:rFonts w:cstheme="minorHAnsi"/>
                <w:sz w:val="20"/>
                <w:szCs w:val="20"/>
              </w:rPr>
            </w:pPr>
            <w:r w:rsidRPr="00B05F3B">
              <w:rPr>
                <w:rFonts w:cstheme="minorHAnsi"/>
                <w:sz w:val="20"/>
                <w:szCs w:val="20"/>
              </w:rPr>
              <w:t>BIRDS</w:t>
            </w:r>
          </w:p>
        </w:tc>
        <w:tc>
          <w:tcPr>
            <w:tcW w:w="1984" w:type="dxa"/>
            <w:gridSpan w:val="2"/>
            <w:shd w:val="clear" w:color="auto" w:fill="AEAAAA" w:themeFill="background2" w:themeFillShade="BF"/>
          </w:tcPr>
          <w:p w14:paraId="35313A21" w14:textId="27763458" w:rsidR="001B20FA" w:rsidRPr="00B05F3B" w:rsidRDefault="001B20FA" w:rsidP="001B20FA">
            <w:pPr>
              <w:pStyle w:val="NoSpacing"/>
              <w:rPr>
                <w:rFonts w:cstheme="minorHAnsi"/>
                <w:sz w:val="20"/>
                <w:szCs w:val="20"/>
              </w:rPr>
            </w:pPr>
          </w:p>
        </w:tc>
        <w:tc>
          <w:tcPr>
            <w:tcW w:w="3828" w:type="dxa"/>
            <w:gridSpan w:val="2"/>
            <w:shd w:val="clear" w:color="auto" w:fill="AEAAAA" w:themeFill="background2" w:themeFillShade="BF"/>
          </w:tcPr>
          <w:p w14:paraId="3C8FD6A2" w14:textId="08CE301B" w:rsidR="001B20FA" w:rsidRPr="00B05F3B" w:rsidRDefault="001B20FA" w:rsidP="001B20FA">
            <w:pPr>
              <w:pStyle w:val="NoSpacing"/>
              <w:rPr>
                <w:rFonts w:cstheme="minorHAnsi"/>
                <w:i/>
                <w:iCs/>
                <w:sz w:val="20"/>
                <w:szCs w:val="20"/>
              </w:rPr>
            </w:pPr>
          </w:p>
        </w:tc>
        <w:tc>
          <w:tcPr>
            <w:tcW w:w="1134" w:type="dxa"/>
            <w:shd w:val="clear" w:color="auto" w:fill="AEAAAA" w:themeFill="background2" w:themeFillShade="BF"/>
          </w:tcPr>
          <w:p w14:paraId="7529EC1A" w14:textId="77777777" w:rsidR="001B20FA" w:rsidRPr="00B97F0F" w:rsidRDefault="001B20FA" w:rsidP="001B20FA">
            <w:pPr>
              <w:pStyle w:val="NoSpacing"/>
              <w:rPr>
                <w:rFonts w:cstheme="minorHAnsi"/>
                <w:sz w:val="20"/>
                <w:szCs w:val="20"/>
              </w:rPr>
            </w:pPr>
          </w:p>
        </w:tc>
      </w:tr>
      <w:tr w:rsidR="001B20FA" w:rsidRPr="00B05F3B" w14:paraId="322A5939" w14:textId="77777777" w:rsidTr="001B20FA">
        <w:trPr>
          <w:cantSplit/>
        </w:trPr>
        <w:tc>
          <w:tcPr>
            <w:tcW w:w="2552" w:type="dxa"/>
          </w:tcPr>
          <w:p w14:paraId="3FCB798F" w14:textId="472AF8C2" w:rsidR="001B20FA" w:rsidRPr="00B05F3B" w:rsidRDefault="001B20FA" w:rsidP="001B20FA">
            <w:pPr>
              <w:pStyle w:val="NoSpacing"/>
              <w:rPr>
                <w:rFonts w:cstheme="minorHAnsi"/>
                <w:sz w:val="20"/>
                <w:szCs w:val="20"/>
              </w:rPr>
            </w:pPr>
            <w:r w:rsidRPr="00734556">
              <w:rPr>
                <w:rFonts w:cstheme="minorHAnsi"/>
                <w:sz w:val="20"/>
                <w:szCs w:val="20"/>
              </w:rPr>
              <w:t xml:space="preserve">Jungle </w:t>
            </w:r>
            <w:proofErr w:type="spellStart"/>
            <w:r w:rsidRPr="00734556">
              <w:rPr>
                <w:rFonts w:cstheme="minorHAnsi"/>
                <w:sz w:val="20"/>
                <w:szCs w:val="20"/>
              </w:rPr>
              <w:t>Myna</w:t>
            </w:r>
            <w:proofErr w:type="spellEnd"/>
          </w:p>
        </w:tc>
        <w:tc>
          <w:tcPr>
            <w:tcW w:w="1984" w:type="dxa"/>
            <w:gridSpan w:val="2"/>
          </w:tcPr>
          <w:p w14:paraId="7C033032" w14:textId="62B8AFA8" w:rsidR="001B20FA" w:rsidRPr="00CD5DA4" w:rsidRDefault="001B20FA" w:rsidP="001B20FA">
            <w:pPr>
              <w:pStyle w:val="NoSpacing"/>
              <w:rPr>
                <w:color w:val="000000" w:themeColor="text1"/>
                <w:sz w:val="20"/>
                <w:szCs w:val="20"/>
              </w:rPr>
            </w:pPr>
          </w:p>
        </w:tc>
        <w:tc>
          <w:tcPr>
            <w:tcW w:w="3828" w:type="dxa"/>
            <w:gridSpan w:val="2"/>
          </w:tcPr>
          <w:p w14:paraId="215CF8C9" w14:textId="77777777" w:rsidR="001B20FA" w:rsidRPr="00CD5DA4" w:rsidRDefault="001B20FA" w:rsidP="001B20FA">
            <w:pPr>
              <w:pStyle w:val="NoSpacing"/>
              <w:rPr>
                <w:i/>
                <w:iCs/>
                <w:color w:val="000000" w:themeColor="text1"/>
                <w:sz w:val="20"/>
                <w:szCs w:val="20"/>
              </w:rPr>
            </w:pPr>
            <w:proofErr w:type="spellStart"/>
            <w:r w:rsidRPr="00734556">
              <w:rPr>
                <w:rFonts w:cstheme="minorHAnsi"/>
                <w:i/>
                <w:iCs/>
                <w:sz w:val="20"/>
                <w:szCs w:val="20"/>
              </w:rPr>
              <w:t>Acridotheres</w:t>
            </w:r>
            <w:proofErr w:type="spellEnd"/>
            <w:r w:rsidRPr="00734556">
              <w:rPr>
                <w:rFonts w:cstheme="minorHAnsi"/>
                <w:i/>
                <w:iCs/>
                <w:sz w:val="20"/>
                <w:szCs w:val="20"/>
              </w:rPr>
              <w:t xml:space="preserve"> </w:t>
            </w:r>
            <w:proofErr w:type="spellStart"/>
            <w:r w:rsidRPr="00734556">
              <w:rPr>
                <w:rFonts w:cstheme="minorHAnsi"/>
                <w:i/>
                <w:iCs/>
                <w:sz w:val="20"/>
                <w:szCs w:val="20"/>
              </w:rPr>
              <w:t>fuscus</w:t>
            </w:r>
            <w:proofErr w:type="spellEnd"/>
          </w:p>
        </w:tc>
        <w:tc>
          <w:tcPr>
            <w:tcW w:w="1134" w:type="dxa"/>
          </w:tcPr>
          <w:p w14:paraId="06C0EBFF" w14:textId="77777777" w:rsidR="001B20FA" w:rsidRPr="00B97F0F" w:rsidRDefault="001B20FA" w:rsidP="001B20FA">
            <w:pPr>
              <w:pStyle w:val="NoSpacing"/>
              <w:rPr>
                <w:color w:val="000000" w:themeColor="text1"/>
                <w:sz w:val="20"/>
                <w:szCs w:val="20"/>
              </w:rPr>
            </w:pPr>
            <w:r w:rsidRPr="00B97F0F">
              <w:rPr>
                <w:rFonts w:cstheme="minorHAnsi"/>
                <w:sz w:val="20"/>
                <w:szCs w:val="20"/>
              </w:rPr>
              <w:t>introduced</w:t>
            </w:r>
          </w:p>
        </w:tc>
      </w:tr>
      <w:tr w:rsidR="001B20FA" w:rsidRPr="00B05F3B" w14:paraId="11C97C08" w14:textId="77777777" w:rsidTr="001B20FA">
        <w:trPr>
          <w:cantSplit/>
        </w:trPr>
        <w:tc>
          <w:tcPr>
            <w:tcW w:w="2552" w:type="dxa"/>
          </w:tcPr>
          <w:p w14:paraId="4F72D020" w14:textId="5696024B" w:rsidR="001B20FA" w:rsidRPr="00B05F3B" w:rsidRDefault="001B20FA" w:rsidP="001B20FA">
            <w:pPr>
              <w:pStyle w:val="NoSpacing"/>
              <w:rPr>
                <w:rFonts w:cstheme="minorHAnsi"/>
                <w:sz w:val="20"/>
                <w:szCs w:val="20"/>
              </w:rPr>
            </w:pPr>
            <w:r w:rsidRPr="00B05F3B">
              <w:rPr>
                <w:rFonts w:cstheme="minorHAnsi"/>
                <w:sz w:val="20"/>
                <w:szCs w:val="20"/>
              </w:rPr>
              <w:t xml:space="preserve">Common </w:t>
            </w:r>
            <w:proofErr w:type="spellStart"/>
            <w:r w:rsidRPr="00B05F3B">
              <w:rPr>
                <w:rFonts w:cstheme="minorHAnsi"/>
                <w:sz w:val="20"/>
                <w:szCs w:val="20"/>
              </w:rPr>
              <w:t>Myna</w:t>
            </w:r>
            <w:proofErr w:type="spellEnd"/>
          </w:p>
        </w:tc>
        <w:tc>
          <w:tcPr>
            <w:tcW w:w="1984" w:type="dxa"/>
            <w:gridSpan w:val="2"/>
          </w:tcPr>
          <w:p w14:paraId="02A73DA3" w14:textId="6237990B" w:rsidR="001B20FA" w:rsidRPr="00B05F3B" w:rsidRDefault="001B20FA" w:rsidP="001B20FA">
            <w:pPr>
              <w:pStyle w:val="NoSpacing"/>
              <w:rPr>
                <w:rFonts w:cstheme="minorHAnsi"/>
                <w:sz w:val="20"/>
                <w:szCs w:val="20"/>
              </w:rPr>
            </w:pPr>
          </w:p>
        </w:tc>
        <w:tc>
          <w:tcPr>
            <w:tcW w:w="3828" w:type="dxa"/>
            <w:gridSpan w:val="2"/>
          </w:tcPr>
          <w:p w14:paraId="64F439CE"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Acridotheres</w:t>
            </w:r>
            <w:proofErr w:type="spellEnd"/>
            <w:r w:rsidRPr="00B05F3B">
              <w:rPr>
                <w:rFonts w:cstheme="minorHAnsi"/>
                <w:i/>
                <w:iCs/>
                <w:sz w:val="20"/>
                <w:szCs w:val="20"/>
              </w:rPr>
              <w:t xml:space="preserve"> tristis</w:t>
            </w:r>
          </w:p>
        </w:tc>
        <w:tc>
          <w:tcPr>
            <w:tcW w:w="1134" w:type="dxa"/>
          </w:tcPr>
          <w:p w14:paraId="085A7865"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1AAB80F1" w14:textId="77777777" w:rsidTr="001B20FA">
        <w:trPr>
          <w:cantSplit/>
        </w:trPr>
        <w:tc>
          <w:tcPr>
            <w:tcW w:w="2552" w:type="dxa"/>
          </w:tcPr>
          <w:p w14:paraId="505A5D0A" w14:textId="53E2CC97" w:rsidR="001B20FA" w:rsidRPr="00B05F3B" w:rsidRDefault="001B20FA" w:rsidP="001B20FA">
            <w:pPr>
              <w:pStyle w:val="NoSpacing"/>
              <w:rPr>
                <w:rFonts w:cstheme="minorHAnsi"/>
                <w:sz w:val="20"/>
                <w:szCs w:val="20"/>
              </w:rPr>
            </w:pPr>
            <w:r w:rsidRPr="00B05F3B">
              <w:rPr>
                <w:rFonts w:cstheme="minorHAnsi"/>
                <w:sz w:val="20"/>
                <w:szCs w:val="20"/>
              </w:rPr>
              <w:t>Pacific Black Duck</w:t>
            </w:r>
          </w:p>
        </w:tc>
        <w:tc>
          <w:tcPr>
            <w:tcW w:w="1984" w:type="dxa"/>
            <w:gridSpan w:val="2"/>
          </w:tcPr>
          <w:p w14:paraId="35B01702" w14:textId="09F7331C" w:rsidR="001B20FA" w:rsidRPr="00B05F3B" w:rsidRDefault="001B20FA" w:rsidP="001B20FA">
            <w:pPr>
              <w:pStyle w:val="NoSpacing"/>
              <w:rPr>
                <w:rFonts w:cstheme="minorHAnsi"/>
                <w:sz w:val="20"/>
                <w:szCs w:val="20"/>
              </w:rPr>
            </w:pPr>
          </w:p>
        </w:tc>
        <w:tc>
          <w:tcPr>
            <w:tcW w:w="3828" w:type="dxa"/>
            <w:gridSpan w:val="2"/>
          </w:tcPr>
          <w:p w14:paraId="3F6F816B" w14:textId="77777777" w:rsidR="001B20FA" w:rsidRPr="009470CF" w:rsidRDefault="001B20FA" w:rsidP="001B20FA">
            <w:pPr>
              <w:pStyle w:val="NoSpacing"/>
              <w:rPr>
                <w:rFonts w:cstheme="minorHAnsi"/>
                <w:i/>
                <w:iCs/>
                <w:sz w:val="20"/>
                <w:szCs w:val="20"/>
              </w:rPr>
            </w:pPr>
            <w:r w:rsidRPr="009470CF">
              <w:rPr>
                <w:rFonts w:cstheme="minorHAnsi"/>
                <w:i/>
                <w:iCs/>
                <w:sz w:val="20"/>
                <w:szCs w:val="20"/>
              </w:rPr>
              <w:t xml:space="preserve">Anas </w:t>
            </w:r>
            <w:proofErr w:type="spellStart"/>
            <w:r w:rsidRPr="009470CF">
              <w:rPr>
                <w:rFonts w:cstheme="minorHAnsi"/>
                <w:i/>
                <w:iCs/>
                <w:sz w:val="20"/>
                <w:szCs w:val="20"/>
              </w:rPr>
              <w:t>superciliosa</w:t>
            </w:r>
            <w:proofErr w:type="spellEnd"/>
          </w:p>
        </w:tc>
        <w:tc>
          <w:tcPr>
            <w:tcW w:w="1134" w:type="dxa"/>
          </w:tcPr>
          <w:p w14:paraId="33C4A99B"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55C714CC" w14:textId="77777777" w:rsidTr="001B20FA">
        <w:trPr>
          <w:cantSplit/>
        </w:trPr>
        <w:tc>
          <w:tcPr>
            <w:tcW w:w="2552" w:type="dxa"/>
          </w:tcPr>
          <w:p w14:paraId="58D7DF33" w14:textId="3ECF926D" w:rsidR="001B20FA" w:rsidRPr="00B05F3B" w:rsidRDefault="001B20FA" w:rsidP="001B20FA">
            <w:pPr>
              <w:pStyle w:val="NoSpacing"/>
              <w:rPr>
                <w:rFonts w:cstheme="minorHAnsi"/>
                <w:sz w:val="20"/>
                <w:szCs w:val="20"/>
              </w:rPr>
            </w:pPr>
            <w:r w:rsidRPr="00734556">
              <w:rPr>
                <w:rFonts w:cstheme="minorHAnsi"/>
                <w:sz w:val="20"/>
                <w:szCs w:val="20"/>
              </w:rPr>
              <w:t>Brown Noddy</w:t>
            </w:r>
          </w:p>
        </w:tc>
        <w:tc>
          <w:tcPr>
            <w:tcW w:w="1984" w:type="dxa"/>
            <w:gridSpan w:val="2"/>
          </w:tcPr>
          <w:p w14:paraId="6C9A7C58" w14:textId="6B70732A" w:rsidR="001B20FA" w:rsidRPr="00CD5DA4" w:rsidRDefault="001B20FA" w:rsidP="001B20FA">
            <w:pPr>
              <w:pStyle w:val="NoSpacing"/>
              <w:rPr>
                <w:color w:val="000000" w:themeColor="text1"/>
                <w:sz w:val="20"/>
                <w:szCs w:val="20"/>
              </w:rPr>
            </w:pPr>
          </w:p>
        </w:tc>
        <w:tc>
          <w:tcPr>
            <w:tcW w:w="3828" w:type="dxa"/>
            <w:gridSpan w:val="2"/>
          </w:tcPr>
          <w:p w14:paraId="7DA12D7B" w14:textId="5175AA7A" w:rsidR="001B20FA" w:rsidRPr="00CD5DA4" w:rsidRDefault="001B20FA" w:rsidP="001B20FA">
            <w:pPr>
              <w:pStyle w:val="NoSpacing"/>
              <w:rPr>
                <w:i/>
                <w:iCs/>
                <w:color w:val="000000" w:themeColor="text1"/>
                <w:sz w:val="20"/>
                <w:szCs w:val="20"/>
              </w:rPr>
            </w:pPr>
            <w:proofErr w:type="spellStart"/>
            <w:r w:rsidRPr="00734556">
              <w:rPr>
                <w:rFonts w:cstheme="minorHAnsi"/>
                <w:i/>
                <w:sz w:val="20"/>
                <w:szCs w:val="20"/>
              </w:rPr>
              <w:t>An</w:t>
            </w:r>
            <w:r>
              <w:rPr>
                <w:rFonts w:cstheme="minorHAnsi"/>
                <w:i/>
                <w:sz w:val="20"/>
                <w:szCs w:val="20"/>
              </w:rPr>
              <w:t>o</w:t>
            </w:r>
            <w:r w:rsidRPr="00734556">
              <w:rPr>
                <w:rFonts w:cstheme="minorHAnsi"/>
                <w:i/>
                <w:sz w:val="20"/>
                <w:szCs w:val="20"/>
              </w:rPr>
              <w:t>us</w:t>
            </w:r>
            <w:proofErr w:type="spellEnd"/>
            <w:r w:rsidRPr="00734556">
              <w:rPr>
                <w:rFonts w:cstheme="minorHAnsi"/>
                <w:i/>
                <w:sz w:val="20"/>
                <w:szCs w:val="20"/>
              </w:rPr>
              <w:t xml:space="preserve"> </w:t>
            </w:r>
            <w:proofErr w:type="spellStart"/>
            <w:r w:rsidRPr="00734556">
              <w:rPr>
                <w:rFonts w:cstheme="minorHAnsi"/>
                <w:i/>
                <w:sz w:val="20"/>
                <w:szCs w:val="20"/>
              </w:rPr>
              <w:t>stolidus</w:t>
            </w:r>
            <w:proofErr w:type="spellEnd"/>
          </w:p>
        </w:tc>
        <w:tc>
          <w:tcPr>
            <w:tcW w:w="1134" w:type="dxa"/>
          </w:tcPr>
          <w:p w14:paraId="2B5ACF15"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native</w:t>
            </w:r>
          </w:p>
        </w:tc>
      </w:tr>
      <w:tr w:rsidR="001B20FA" w:rsidRPr="00B05F3B" w14:paraId="498A6C41" w14:textId="77777777" w:rsidTr="001B20FA">
        <w:trPr>
          <w:cantSplit/>
        </w:trPr>
        <w:tc>
          <w:tcPr>
            <w:tcW w:w="2552" w:type="dxa"/>
          </w:tcPr>
          <w:p w14:paraId="2B22A666" w14:textId="3C3123B5" w:rsidR="001B20FA" w:rsidRPr="00B05F3B" w:rsidRDefault="001B20FA" w:rsidP="001B20FA">
            <w:pPr>
              <w:pStyle w:val="NoSpacing"/>
              <w:rPr>
                <w:rFonts w:cstheme="minorHAnsi"/>
                <w:sz w:val="20"/>
                <w:szCs w:val="20"/>
              </w:rPr>
            </w:pPr>
            <w:r w:rsidRPr="00734556">
              <w:rPr>
                <w:rFonts w:cstheme="minorHAnsi"/>
                <w:sz w:val="20"/>
                <w:szCs w:val="20"/>
              </w:rPr>
              <w:t>Black or White-capped Noddy</w:t>
            </w:r>
          </w:p>
        </w:tc>
        <w:tc>
          <w:tcPr>
            <w:tcW w:w="1984" w:type="dxa"/>
            <w:gridSpan w:val="2"/>
          </w:tcPr>
          <w:p w14:paraId="0CA135F9" w14:textId="53FF02B9" w:rsidR="001B20FA" w:rsidRPr="00CD5DA4" w:rsidRDefault="001B20FA" w:rsidP="001B20FA">
            <w:pPr>
              <w:pStyle w:val="NoSpacing"/>
              <w:rPr>
                <w:color w:val="000000" w:themeColor="text1"/>
                <w:sz w:val="20"/>
                <w:szCs w:val="20"/>
              </w:rPr>
            </w:pPr>
          </w:p>
        </w:tc>
        <w:tc>
          <w:tcPr>
            <w:tcW w:w="3828" w:type="dxa"/>
            <w:gridSpan w:val="2"/>
          </w:tcPr>
          <w:p w14:paraId="1FA05A5D" w14:textId="77777777" w:rsidR="001B20FA" w:rsidRPr="00CD5DA4" w:rsidRDefault="001B20FA" w:rsidP="001B20FA">
            <w:pPr>
              <w:pStyle w:val="NoSpacing"/>
              <w:rPr>
                <w:i/>
                <w:iCs/>
                <w:color w:val="000000" w:themeColor="text1"/>
                <w:sz w:val="20"/>
                <w:szCs w:val="20"/>
              </w:rPr>
            </w:pPr>
            <w:proofErr w:type="spellStart"/>
            <w:r w:rsidRPr="00734556">
              <w:rPr>
                <w:rFonts w:cstheme="minorHAnsi"/>
                <w:i/>
                <w:sz w:val="20"/>
                <w:szCs w:val="20"/>
              </w:rPr>
              <w:t>Anous</w:t>
            </w:r>
            <w:proofErr w:type="spellEnd"/>
            <w:r w:rsidRPr="00734556">
              <w:rPr>
                <w:rFonts w:cstheme="minorHAnsi"/>
                <w:i/>
                <w:sz w:val="20"/>
                <w:szCs w:val="20"/>
              </w:rPr>
              <w:t xml:space="preserve"> </w:t>
            </w:r>
            <w:proofErr w:type="spellStart"/>
            <w:r w:rsidRPr="00734556">
              <w:rPr>
                <w:rFonts w:cstheme="minorHAnsi"/>
                <w:i/>
                <w:sz w:val="20"/>
                <w:szCs w:val="20"/>
              </w:rPr>
              <w:t>tenuirostris</w:t>
            </w:r>
            <w:proofErr w:type="spellEnd"/>
          </w:p>
        </w:tc>
        <w:tc>
          <w:tcPr>
            <w:tcW w:w="1134" w:type="dxa"/>
          </w:tcPr>
          <w:p w14:paraId="65B77182"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native</w:t>
            </w:r>
          </w:p>
        </w:tc>
      </w:tr>
      <w:tr w:rsidR="001B20FA" w:rsidRPr="00B05F3B" w14:paraId="08CD943A" w14:textId="77777777" w:rsidTr="001B20FA">
        <w:trPr>
          <w:cantSplit/>
        </w:trPr>
        <w:tc>
          <w:tcPr>
            <w:tcW w:w="2552" w:type="dxa"/>
          </w:tcPr>
          <w:p w14:paraId="0EFF8EB7" w14:textId="4433B4DD" w:rsidR="001B20FA" w:rsidRPr="00B05F3B" w:rsidDel="0077746A" w:rsidRDefault="001B20FA" w:rsidP="001B20FA">
            <w:pPr>
              <w:pStyle w:val="NoSpacing"/>
              <w:rPr>
                <w:rFonts w:cstheme="minorHAnsi"/>
                <w:sz w:val="20"/>
                <w:szCs w:val="20"/>
              </w:rPr>
            </w:pPr>
            <w:r w:rsidRPr="00CD5DA4">
              <w:rPr>
                <w:sz w:val="20"/>
                <w:szCs w:val="20"/>
              </w:rPr>
              <w:t xml:space="preserve">Polynesian Starling </w:t>
            </w:r>
          </w:p>
        </w:tc>
        <w:tc>
          <w:tcPr>
            <w:tcW w:w="1984" w:type="dxa"/>
            <w:gridSpan w:val="2"/>
          </w:tcPr>
          <w:p w14:paraId="7D12B700" w14:textId="791865C5" w:rsidR="001B20FA" w:rsidRPr="00B05F3B" w:rsidRDefault="001B20FA" w:rsidP="001B20FA">
            <w:pPr>
              <w:pStyle w:val="NoSpacing"/>
              <w:rPr>
                <w:rFonts w:cstheme="minorHAnsi"/>
                <w:sz w:val="20"/>
                <w:szCs w:val="20"/>
              </w:rPr>
            </w:pPr>
          </w:p>
        </w:tc>
        <w:tc>
          <w:tcPr>
            <w:tcW w:w="3828" w:type="dxa"/>
            <w:gridSpan w:val="2"/>
          </w:tcPr>
          <w:p w14:paraId="520387DD" w14:textId="77777777" w:rsidR="001B20FA" w:rsidRPr="00B05F3B" w:rsidRDefault="001B20FA" w:rsidP="001B20FA">
            <w:pPr>
              <w:pStyle w:val="NoSpacing"/>
              <w:rPr>
                <w:rFonts w:cstheme="minorHAnsi"/>
                <w:i/>
                <w:iCs/>
                <w:sz w:val="20"/>
                <w:szCs w:val="20"/>
              </w:rPr>
            </w:pPr>
            <w:proofErr w:type="spellStart"/>
            <w:r w:rsidRPr="00CD5DA4">
              <w:rPr>
                <w:i/>
                <w:iCs/>
                <w:sz w:val="20"/>
                <w:szCs w:val="20"/>
              </w:rPr>
              <w:t>Aplonis</w:t>
            </w:r>
            <w:proofErr w:type="spellEnd"/>
            <w:r w:rsidRPr="00CD5DA4">
              <w:rPr>
                <w:i/>
                <w:iCs/>
                <w:sz w:val="20"/>
                <w:szCs w:val="20"/>
              </w:rPr>
              <w:t xml:space="preserve"> </w:t>
            </w:r>
            <w:proofErr w:type="spellStart"/>
            <w:r w:rsidRPr="00CD5DA4">
              <w:rPr>
                <w:i/>
                <w:iCs/>
                <w:sz w:val="20"/>
                <w:szCs w:val="20"/>
              </w:rPr>
              <w:t>tabuensis</w:t>
            </w:r>
            <w:proofErr w:type="spellEnd"/>
            <w:r w:rsidRPr="00CD5DA4">
              <w:rPr>
                <w:i/>
                <w:iCs/>
                <w:sz w:val="20"/>
                <w:szCs w:val="20"/>
              </w:rPr>
              <w:t xml:space="preserve"> </w:t>
            </w:r>
            <w:proofErr w:type="spellStart"/>
            <w:r w:rsidRPr="00CD5DA4">
              <w:rPr>
                <w:i/>
                <w:iCs/>
                <w:sz w:val="20"/>
                <w:szCs w:val="20"/>
              </w:rPr>
              <w:t>brunnescens</w:t>
            </w:r>
            <w:proofErr w:type="spellEnd"/>
          </w:p>
        </w:tc>
        <w:tc>
          <w:tcPr>
            <w:tcW w:w="1134" w:type="dxa"/>
          </w:tcPr>
          <w:p w14:paraId="6C8015B4" w14:textId="77777777" w:rsidR="001B20FA" w:rsidRPr="00B97F0F" w:rsidRDefault="001B20FA" w:rsidP="001B20FA">
            <w:pPr>
              <w:pStyle w:val="NoSpacing"/>
              <w:rPr>
                <w:rFonts w:cstheme="minorHAnsi"/>
                <w:sz w:val="20"/>
                <w:szCs w:val="20"/>
              </w:rPr>
            </w:pPr>
            <w:r w:rsidRPr="00B97F0F">
              <w:rPr>
                <w:sz w:val="20"/>
                <w:szCs w:val="20"/>
              </w:rPr>
              <w:t>native</w:t>
            </w:r>
          </w:p>
        </w:tc>
      </w:tr>
      <w:tr w:rsidR="001B20FA" w:rsidRPr="00B05F3B" w14:paraId="42B6675B" w14:textId="77777777" w:rsidTr="001B20FA">
        <w:trPr>
          <w:cantSplit/>
        </w:trPr>
        <w:tc>
          <w:tcPr>
            <w:tcW w:w="2552" w:type="dxa"/>
          </w:tcPr>
          <w:p w14:paraId="0DFAE10C" w14:textId="0EAE6186" w:rsidR="001B20FA" w:rsidRPr="00B05F3B" w:rsidRDefault="001B20FA" w:rsidP="001B20FA">
            <w:pPr>
              <w:pStyle w:val="NoSpacing"/>
              <w:rPr>
                <w:rFonts w:cstheme="minorHAnsi"/>
                <w:sz w:val="20"/>
                <w:szCs w:val="20"/>
              </w:rPr>
            </w:pPr>
            <w:r w:rsidRPr="00734556">
              <w:rPr>
                <w:rFonts w:cstheme="minorHAnsi"/>
                <w:sz w:val="20"/>
                <w:szCs w:val="20"/>
              </w:rPr>
              <w:t>Ruddy Turnstone</w:t>
            </w:r>
          </w:p>
        </w:tc>
        <w:tc>
          <w:tcPr>
            <w:tcW w:w="1984" w:type="dxa"/>
            <w:gridSpan w:val="2"/>
          </w:tcPr>
          <w:p w14:paraId="6C982F6C" w14:textId="38052C5B" w:rsidR="001B20FA" w:rsidRPr="00CD5DA4" w:rsidRDefault="001B20FA" w:rsidP="001B20FA">
            <w:pPr>
              <w:pStyle w:val="NoSpacing"/>
              <w:rPr>
                <w:color w:val="000000" w:themeColor="text1"/>
                <w:sz w:val="20"/>
                <w:szCs w:val="20"/>
              </w:rPr>
            </w:pPr>
          </w:p>
        </w:tc>
        <w:tc>
          <w:tcPr>
            <w:tcW w:w="3828" w:type="dxa"/>
            <w:gridSpan w:val="2"/>
          </w:tcPr>
          <w:p w14:paraId="25602691" w14:textId="77777777" w:rsidR="001B20FA" w:rsidRPr="00CD5DA4" w:rsidRDefault="001B20FA" w:rsidP="001B20FA">
            <w:pPr>
              <w:pStyle w:val="NoSpacing"/>
              <w:rPr>
                <w:i/>
                <w:iCs/>
                <w:color w:val="000000" w:themeColor="text1"/>
                <w:sz w:val="20"/>
                <w:szCs w:val="20"/>
              </w:rPr>
            </w:pPr>
            <w:r w:rsidRPr="00734556">
              <w:rPr>
                <w:rFonts w:cstheme="minorHAnsi"/>
                <w:i/>
                <w:sz w:val="20"/>
                <w:szCs w:val="20"/>
              </w:rPr>
              <w:t xml:space="preserve">Arenaria </w:t>
            </w:r>
            <w:proofErr w:type="spellStart"/>
            <w:r w:rsidRPr="00734556">
              <w:rPr>
                <w:rFonts w:cstheme="minorHAnsi"/>
                <w:i/>
                <w:sz w:val="20"/>
                <w:szCs w:val="20"/>
              </w:rPr>
              <w:t>interpres</w:t>
            </w:r>
            <w:proofErr w:type="spellEnd"/>
          </w:p>
        </w:tc>
        <w:tc>
          <w:tcPr>
            <w:tcW w:w="1134" w:type="dxa"/>
          </w:tcPr>
          <w:p w14:paraId="74B4448A"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migrant</w:t>
            </w:r>
          </w:p>
        </w:tc>
      </w:tr>
      <w:tr w:rsidR="001B20FA" w:rsidRPr="0097765C" w14:paraId="734945BE" w14:textId="77777777" w:rsidTr="001B20FA">
        <w:tblPrEx>
          <w:tblLook w:val="04A0" w:firstRow="1" w:lastRow="0" w:firstColumn="1" w:lastColumn="0" w:noHBand="0" w:noVBand="1"/>
        </w:tblPrEx>
        <w:tc>
          <w:tcPr>
            <w:tcW w:w="2552" w:type="dxa"/>
          </w:tcPr>
          <w:p w14:paraId="554E4E8E" w14:textId="52DFFFFC" w:rsidR="001B20FA" w:rsidRPr="0003708B" w:rsidRDefault="001B20FA" w:rsidP="001B20FA">
            <w:pPr>
              <w:pStyle w:val="NoSpacing"/>
              <w:rPr>
                <w:rFonts w:cstheme="minorHAnsi"/>
                <w:sz w:val="20"/>
                <w:szCs w:val="20"/>
              </w:rPr>
            </w:pPr>
            <w:r w:rsidRPr="0003708B">
              <w:rPr>
                <w:rFonts w:cstheme="minorHAnsi"/>
                <w:sz w:val="20"/>
                <w:szCs w:val="20"/>
              </w:rPr>
              <w:t>Feral Pigeon</w:t>
            </w:r>
          </w:p>
        </w:tc>
        <w:tc>
          <w:tcPr>
            <w:tcW w:w="1984" w:type="dxa"/>
            <w:gridSpan w:val="2"/>
          </w:tcPr>
          <w:p w14:paraId="3828880F" w14:textId="39836737" w:rsidR="001B20FA" w:rsidRPr="0003708B" w:rsidRDefault="001B20FA" w:rsidP="001B20FA">
            <w:pPr>
              <w:pStyle w:val="NoSpacing"/>
              <w:rPr>
                <w:rFonts w:cstheme="minorHAnsi"/>
                <w:sz w:val="20"/>
                <w:szCs w:val="20"/>
              </w:rPr>
            </w:pPr>
          </w:p>
        </w:tc>
        <w:tc>
          <w:tcPr>
            <w:tcW w:w="3828" w:type="dxa"/>
            <w:gridSpan w:val="2"/>
          </w:tcPr>
          <w:p w14:paraId="05F88590" w14:textId="77777777" w:rsidR="001B20FA" w:rsidRPr="0003708B" w:rsidRDefault="001B20FA" w:rsidP="001B20FA">
            <w:pPr>
              <w:pStyle w:val="NoSpacing"/>
              <w:rPr>
                <w:rFonts w:cstheme="minorHAnsi"/>
                <w:i/>
                <w:iCs/>
                <w:sz w:val="20"/>
                <w:szCs w:val="20"/>
              </w:rPr>
            </w:pPr>
            <w:r w:rsidRPr="0003708B">
              <w:rPr>
                <w:rFonts w:cstheme="minorHAnsi"/>
                <w:i/>
                <w:iCs/>
                <w:sz w:val="20"/>
                <w:szCs w:val="20"/>
              </w:rPr>
              <w:t xml:space="preserve">Columba </w:t>
            </w:r>
            <w:proofErr w:type="spellStart"/>
            <w:r w:rsidRPr="0003708B">
              <w:rPr>
                <w:rFonts w:cstheme="minorHAnsi"/>
                <w:i/>
                <w:iCs/>
                <w:sz w:val="20"/>
                <w:szCs w:val="20"/>
              </w:rPr>
              <w:t>livia</w:t>
            </w:r>
            <w:proofErr w:type="spellEnd"/>
          </w:p>
        </w:tc>
        <w:tc>
          <w:tcPr>
            <w:tcW w:w="1134" w:type="dxa"/>
          </w:tcPr>
          <w:p w14:paraId="2A289E2F" w14:textId="77777777" w:rsidR="001B20FA" w:rsidRPr="0003708B" w:rsidRDefault="001B20FA" w:rsidP="001B20FA">
            <w:pPr>
              <w:pStyle w:val="NoSpacing"/>
              <w:rPr>
                <w:rFonts w:cstheme="minorHAnsi"/>
                <w:sz w:val="20"/>
                <w:szCs w:val="20"/>
              </w:rPr>
            </w:pPr>
            <w:r w:rsidRPr="0003708B">
              <w:rPr>
                <w:rFonts w:cstheme="minorHAnsi"/>
                <w:sz w:val="20"/>
                <w:szCs w:val="20"/>
              </w:rPr>
              <w:t>introduced</w:t>
            </w:r>
          </w:p>
        </w:tc>
      </w:tr>
      <w:tr w:rsidR="001B20FA" w:rsidRPr="00B05F3B" w14:paraId="00D6F87B" w14:textId="77777777" w:rsidTr="001B20FA">
        <w:trPr>
          <w:cantSplit/>
        </w:trPr>
        <w:tc>
          <w:tcPr>
            <w:tcW w:w="2552" w:type="dxa"/>
          </w:tcPr>
          <w:p w14:paraId="5076A4D1" w14:textId="766C4A20" w:rsidR="001B20FA" w:rsidRPr="00B05F3B" w:rsidDel="0077746A" w:rsidRDefault="001B20FA" w:rsidP="001B20FA">
            <w:pPr>
              <w:pStyle w:val="NoSpacing"/>
              <w:rPr>
                <w:rFonts w:cstheme="minorHAnsi"/>
                <w:sz w:val="20"/>
                <w:szCs w:val="20"/>
              </w:rPr>
            </w:pPr>
            <w:r w:rsidRPr="00B05F3B">
              <w:rPr>
                <w:rFonts w:cstheme="minorHAnsi"/>
                <w:sz w:val="20"/>
                <w:szCs w:val="20"/>
              </w:rPr>
              <w:t>Pacific Pigeon</w:t>
            </w:r>
          </w:p>
        </w:tc>
        <w:tc>
          <w:tcPr>
            <w:tcW w:w="1984" w:type="dxa"/>
            <w:gridSpan w:val="2"/>
          </w:tcPr>
          <w:p w14:paraId="729DD6B1" w14:textId="011B7FC0" w:rsidR="001B20FA" w:rsidRPr="00B05F3B" w:rsidRDefault="001B20FA" w:rsidP="001B20FA">
            <w:pPr>
              <w:pStyle w:val="NoSpacing"/>
              <w:rPr>
                <w:rFonts w:cstheme="minorHAnsi"/>
                <w:sz w:val="20"/>
                <w:szCs w:val="20"/>
              </w:rPr>
            </w:pPr>
          </w:p>
        </w:tc>
        <w:tc>
          <w:tcPr>
            <w:tcW w:w="3828" w:type="dxa"/>
            <w:gridSpan w:val="2"/>
          </w:tcPr>
          <w:p w14:paraId="2C422C4E" w14:textId="77777777" w:rsidR="001B20FA" w:rsidRPr="00B05F3B" w:rsidRDefault="001B20FA" w:rsidP="001B20FA">
            <w:pPr>
              <w:pStyle w:val="NoSpacing"/>
              <w:rPr>
                <w:rFonts w:cstheme="minorHAnsi"/>
                <w:i/>
                <w:iCs/>
                <w:sz w:val="20"/>
                <w:szCs w:val="20"/>
              </w:rPr>
            </w:pPr>
            <w:proofErr w:type="spellStart"/>
            <w:r w:rsidRPr="00B05F3B">
              <w:rPr>
                <w:rFonts w:cstheme="minorHAnsi"/>
                <w:i/>
                <w:iCs/>
                <w:sz w:val="20"/>
                <w:szCs w:val="20"/>
              </w:rPr>
              <w:t>Ducula</w:t>
            </w:r>
            <w:proofErr w:type="spellEnd"/>
            <w:r w:rsidRPr="00B05F3B">
              <w:rPr>
                <w:rFonts w:cstheme="minorHAnsi"/>
                <w:i/>
                <w:iCs/>
                <w:sz w:val="20"/>
                <w:szCs w:val="20"/>
              </w:rPr>
              <w:t xml:space="preserve"> </w:t>
            </w:r>
            <w:proofErr w:type="spellStart"/>
            <w:r w:rsidRPr="00B05F3B">
              <w:rPr>
                <w:rFonts w:cstheme="minorHAnsi"/>
                <w:i/>
                <w:iCs/>
                <w:sz w:val="20"/>
                <w:szCs w:val="20"/>
              </w:rPr>
              <w:t>pacifica</w:t>
            </w:r>
            <w:proofErr w:type="spellEnd"/>
          </w:p>
        </w:tc>
        <w:tc>
          <w:tcPr>
            <w:tcW w:w="1134" w:type="dxa"/>
          </w:tcPr>
          <w:p w14:paraId="01AA6450"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5FCEB68E" w14:textId="77777777" w:rsidTr="001B20FA">
        <w:trPr>
          <w:cantSplit/>
        </w:trPr>
        <w:tc>
          <w:tcPr>
            <w:tcW w:w="2552" w:type="dxa"/>
          </w:tcPr>
          <w:p w14:paraId="6D2E1D1F" w14:textId="336496D3" w:rsidR="001B20FA" w:rsidRPr="00B05F3B" w:rsidRDefault="001B20FA" w:rsidP="001B20FA">
            <w:pPr>
              <w:pStyle w:val="NoSpacing"/>
              <w:rPr>
                <w:rFonts w:cstheme="minorHAnsi"/>
                <w:sz w:val="20"/>
                <w:szCs w:val="20"/>
              </w:rPr>
            </w:pPr>
            <w:r w:rsidRPr="00734556">
              <w:rPr>
                <w:rFonts w:cstheme="minorHAnsi"/>
                <w:sz w:val="20"/>
                <w:szCs w:val="20"/>
              </w:rPr>
              <w:t>Great Frigatebird</w:t>
            </w:r>
          </w:p>
        </w:tc>
        <w:tc>
          <w:tcPr>
            <w:tcW w:w="1984" w:type="dxa"/>
            <w:gridSpan w:val="2"/>
          </w:tcPr>
          <w:p w14:paraId="1D2028C6" w14:textId="1700A944" w:rsidR="001B20FA" w:rsidRPr="00CD5DA4" w:rsidRDefault="001B20FA" w:rsidP="001B20FA">
            <w:pPr>
              <w:pStyle w:val="NoSpacing"/>
              <w:rPr>
                <w:color w:val="000000" w:themeColor="text1"/>
                <w:sz w:val="20"/>
                <w:szCs w:val="20"/>
              </w:rPr>
            </w:pPr>
          </w:p>
        </w:tc>
        <w:tc>
          <w:tcPr>
            <w:tcW w:w="3828" w:type="dxa"/>
            <w:gridSpan w:val="2"/>
          </w:tcPr>
          <w:p w14:paraId="75C8E6CE" w14:textId="77777777" w:rsidR="001B20FA" w:rsidRPr="00CD5DA4" w:rsidRDefault="001B20FA" w:rsidP="001B20FA">
            <w:pPr>
              <w:pStyle w:val="NoSpacing"/>
              <w:rPr>
                <w:i/>
                <w:iCs/>
                <w:color w:val="000000" w:themeColor="text1"/>
                <w:sz w:val="20"/>
                <w:szCs w:val="20"/>
              </w:rPr>
            </w:pPr>
            <w:proofErr w:type="spellStart"/>
            <w:r w:rsidRPr="00734556">
              <w:rPr>
                <w:rFonts w:cstheme="minorHAnsi"/>
                <w:i/>
                <w:sz w:val="20"/>
                <w:szCs w:val="20"/>
              </w:rPr>
              <w:t>Fregata</w:t>
            </w:r>
            <w:proofErr w:type="spellEnd"/>
            <w:r w:rsidRPr="00734556">
              <w:rPr>
                <w:rFonts w:cstheme="minorHAnsi"/>
                <w:i/>
                <w:sz w:val="20"/>
                <w:szCs w:val="20"/>
              </w:rPr>
              <w:t xml:space="preserve"> minor</w:t>
            </w:r>
          </w:p>
        </w:tc>
        <w:tc>
          <w:tcPr>
            <w:tcW w:w="1134" w:type="dxa"/>
          </w:tcPr>
          <w:p w14:paraId="374B537D"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native</w:t>
            </w:r>
          </w:p>
        </w:tc>
      </w:tr>
      <w:tr w:rsidR="001B20FA" w:rsidRPr="00B05F3B" w14:paraId="1CDD6134" w14:textId="77777777" w:rsidTr="001B20FA">
        <w:trPr>
          <w:cantSplit/>
        </w:trPr>
        <w:tc>
          <w:tcPr>
            <w:tcW w:w="2552" w:type="dxa"/>
          </w:tcPr>
          <w:p w14:paraId="67A3C3AC" w14:textId="34FAF764" w:rsidR="001B20FA" w:rsidRPr="00B05F3B" w:rsidRDefault="001B20FA" w:rsidP="001B20FA">
            <w:pPr>
              <w:pStyle w:val="NoSpacing"/>
              <w:rPr>
                <w:rFonts w:cstheme="minorHAnsi"/>
                <w:sz w:val="20"/>
                <w:szCs w:val="20"/>
              </w:rPr>
            </w:pPr>
            <w:r w:rsidRPr="00B05F3B">
              <w:rPr>
                <w:rFonts w:cstheme="minorHAnsi"/>
                <w:sz w:val="20"/>
                <w:szCs w:val="20"/>
              </w:rPr>
              <w:t>Shy Ground-dove</w:t>
            </w:r>
          </w:p>
        </w:tc>
        <w:tc>
          <w:tcPr>
            <w:tcW w:w="1984" w:type="dxa"/>
            <w:gridSpan w:val="2"/>
          </w:tcPr>
          <w:p w14:paraId="10969E11" w14:textId="0F6A583E" w:rsidR="001B20FA" w:rsidRPr="00B05F3B" w:rsidRDefault="001B20FA" w:rsidP="001B20FA">
            <w:pPr>
              <w:pStyle w:val="NoSpacing"/>
              <w:rPr>
                <w:rFonts w:cstheme="minorHAnsi"/>
                <w:sz w:val="20"/>
                <w:szCs w:val="20"/>
              </w:rPr>
            </w:pPr>
          </w:p>
        </w:tc>
        <w:tc>
          <w:tcPr>
            <w:tcW w:w="3828" w:type="dxa"/>
            <w:gridSpan w:val="2"/>
          </w:tcPr>
          <w:p w14:paraId="7D3A99F6" w14:textId="77777777" w:rsidR="001B20FA" w:rsidRPr="009470CF" w:rsidRDefault="001B20FA" w:rsidP="001B20FA">
            <w:pPr>
              <w:pStyle w:val="NoSpacing"/>
              <w:rPr>
                <w:rFonts w:cstheme="minorHAnsi"/>
                <w:i/>
                <w:iCs/>
                <w:sz w:val="20"/>
                <w:szCs w:val="20"/>
              </w:rPr>
            </w:pPr>
            <w:proofErr w:type="spellStart"/>
            <w:r w:rsidRPr="009470CF">
              <w:rPr>
                <w:rFonts w:cstheme="minorHAnsi"/>
                <w:i/>
                <w:iCs/>
                <w:sz w:val="20"/>
                <w:szCs w:val="20"/>
              </w:rPr>
              <w:t>Gallicolumba</w:t>
            </w:r>
            <w:proofErr w:type="spellEnd"/>
            <w:r w:rsidRPr="009470CF">
              <w:rPr>
                <w:rFonts w:cstheme="minorHAnsi"/>
                <w:i/>
                <w:iCs/>
                <w:sz w:val="20"/>
                <w:szCs w:val="20"/>
              </w:rPr>
              <w:t xml:space="preserve"> </w:t>
            </w:r>
            <w:proofErr w:type="spellStart"/>
            <w:r w:rsidRPr="009470CF">
              <w:rPr>
                <w:rFonts w:cstheme="minorHAnsi"/>
                <w:i/>
                <w:iCs/>
                <w:sz w:val="20"/>
                <w:szCs w:val="20"/>
              </w:rPr>
              <w:t>stairi</w:t>
            </w:r>
            <w:proofErr w:type="spellEnd"/>
          </w:p>
        </w:tc>
        <w:tc>
          <w:tcPr>
            <w:tcW w:w="1134" w:type="dxa"/>
          </w:tcPr>
          <w:p w14:paraId="4C315D84"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1A4925D8" w14:textId="77777777" w:rsidTr="001B20FA">
        <w:trPr>
          <w:cantSplit/>
        </w:trPr>
        <w:tc>
          <w:tcPr>
            <w:tcW w:w="2552" w:type="dxa"/>
          </w:tcPr>
          <w:p w14:paraId="2B783603" w14:textId="1AF18FE5" w:rsidR="001B20FA" w:rsidRPr="00B05F3B" w:rsidDel="0077746A" w:rsidRDefault="001B20FA" w:rsidP="001B20FA">
            <w:pPr>
              <w:pStyle w:val="NoSpacing"/>
              <w:rPr>
                <w:rFonts w:cstheme="minorHAnsi"/>
                <w:sz w:val="20"/>
                <w:szCs w:val="20"/>
              </w:rPr>
            </w:pPr>
            <w:r w:rsidRPr="00B05F3B">
              <w:rPr>
                <w:rFonts w:cstheme="minorHAnsi"/>
                <w:sz w:val="20"/>
                <w:szCs w:val="20"/>
              </w:rPr>
              <w:lastRenderedPageBreak/>
              <w:t>Red Jungle Fowl</w:t>
            </w:r>
          </w:p>
        </w:tc>
        <w:tc>
          <w:tcPr>
            <w:tcW w:w="1984" w:type="dxa"/>
            <w:gridSpan w:val="2"/>
          </w:tcPr>
          <w:p w14:paraId="3DBCDA85" w14:textId="7DC80CE3" w:rsidR="001B20FA" w:rsidRPr="00B05F3B" w:rsidRDefault="001B20FA" w:rsidP="001B20FA">
            <w:pPr>
              <w:pStyle w:val="NoSpacing"/>
              <w:rPr>
                <w:rFonts w:cstheme="minorHAnsi"/>
                <w:sz w:val="20"/>
                <w:szCs w:val="20"/>
              </w:rPr>
            </w:pPr>
          </w:p>
        </w:tc>
        <w:tc>
          <w:tcPr>
            <w:tcW w:w="3828" w:type="dxa"/>
            <w:gridSpan w:val="2"/>
          </w:tcPr>
          <w:p w14:paraId="1117FA75" w14:textId="77777777" w:rsidR="001B20FA" w:rsidRPr="00B05F3B" w:rsidRDefault="001B20FA" w:rsidP="001B20FA">
            <w:pPr>
              <w:pStyle w:val="NoSpacing"/>
              <w:rPr>
                <w:rFonts w:cstheme="minorHAnsi"/>
                <w:i/>
                <w:iCs/>
                <w:sz w:val="20"/>
                <w:szCs w:val="20"/>
              </w:rPr>
            </w:pPr>
            <w:r w:rsidRPr="00B05F3B">
              <w:rPr>
                <w:rFonts w:cstheme="minorHAnsi"/>
                <w:i/>
                <w:iCs/>
                <w:sz w:val="20"/>
                <w:szCs w:val="20"/>
              </w:rPr>
              <w:t xml:space="preserve">Gallus </w:t>
            </w:r>
            <w:proofErr w:type="spellStart"/>
            <w:r w:rsidRPr="00B05F3B">
              <w:rPr>
                <w:rFonts w:cstheme="minorHAnsi"/>
                <w:i/>
                <w:iCs/>
                <w:sz w:val="20"/>
                <w:szCs w:val="20"/>
              </w:rPr>
              <w:t>gallus</w:t>
            </w:r>
            <w:proofErr w:type="spellEnd"/>
          </w:p>
        </w:tc>
        <w:tc>
          <w:tcPr>
            <w:tcW w:w="1134" w:type="dxa"/>
          </w:tcPr>
          <w:p w14:paraId="5FF021AF" w14:textId="77777777" w:rsidR="001B20FA" w:rsidRPr="00B97F0F" w:rsidRDefault="001B20FA" w:rsidP="001B20FA">
            <w:pPr>
              <w:pStyle w:val="NoSpacing"/>
              <w:rPr>
                <w:rFonts w:cstheme="minorHAnsi"/>
                <w:sz w:val="20"/>
                <w:szCs w:val="20"/>
              </w:rPr>
            </w:pPr>
            <w:r w:rsidRPr="00B97F0F">
              <w:rPr>
                <w:rFonts w:cstheme="minorHAnsi"/>
                <w:sz w:val="20"/>
                <w:szCs w:val="20"/>
              </w:rPr>
              <w:t>introduced</w:t>
            </w:r>
          </w:p>
        </w:tc>
      </w:tr>
      <w:tr w:rsidR="001B20FA" w:rsidRPr="0097765C" w14:paraId="210F65A1" w14:textId="77777777" w:rsidTr="001B20FA">
        <w:tblPrEx>
          <w:tblLook w:val="04A0" w:firstRow="1" w:lastRow="0" w:firstColumn="1" w:lastColumn="0" w:noHBand="0" w:noVBand="1"/>
        </w:tblPrEx>
        <w:tc>
          <w:tcPr>
            <w:tcW w:w="2552" w:type="dxa"/>
          </w:tcPr>
          <w:p w14:paraId="31296D0E" w14:textId="402A127E" w:rsidR="001B20FA" w:rsidRPr="0003708B" w:rsidRDefault="001B20FA" w:rsidP="001B20FA">
            <w:pPr>
              <w:pStyle w:val="NoSpacing"/>
              <w:rPr>
                <w:rFonts w:cstheme="minorHAnsi"/>
                <w:sz w:val="20"/>
                <w:szCs w:val="20"/>
              </w:rPr>
            </w:pPr>
            <w:r w:rsidRPr="0003708B">
              <w:rPr>
                <w:rFonts w:cstheme="minorHAnsi"/>
                <w:sz w:val="20"/>
                <w:szCs w:val="20"/>
              </w:rPr>
              <w:t xml:space="preserve">Common Hill </w:t>
            </w:r>
            <w:proofErr w:type="spellStart"/>
            <w:r w:rsidRPr="0003708B">
              <w:rPr>
                <w:rFonts w:cstheme="minorHAnsi"/>
                <w:sz w:val="20"/>
                <w:szCs w:val="20"/>
              </w:rPr>
              <w:t>Myna</w:t>
            </w:r>
            <w:proofErr w:type="spellEnd"/>
          </w:p>
        </w:tc>
        <w:tc>
          <w:tcPr>
            <w:tcW w:w="1984" w:type="dxa"/>
            <w:gridSpan w:val="2"/>
          </w:tcPr>
          <w:p w14:paraId="1D4970BA" w14:textId="7EA35829" w:rsidR="001B20FA" w:rsidRPr="0003708B" w:rsidRDefault="001B20FA" w:rsidP="001B20FA">
            <w:pPr>
              <w:pStyle w:val="NoSpacing"/>
              <w:rPr>
                <w:rFonts w:cstheme="minorHAnsi"/>
                <w:sz w:val="20"/>
                <w:szCs w:val="20"/>
              </w:rPr>
            </w:pPr>
          </w:p>
        </w:tc>
        <w:tc>
          <w:tcPr>
            <w:tcW w:w="3828" w:type="dxa"/>
            <w:gridSpan w:val="2"/>
          </w:tcPr>
          <w:p w14:paraId="257663B7" w14:textId="77777777" w:rsidR="001B20FA" w:rsidRPr="0003708B" w:rsidRDefault="001B20FA" w:rsidP="001B20FA">
            <w:pPr>
              <w:pStyle w:val="NoSpacing"/>
              <w:rPr>
                <w:rFonts w:cstheme="minorHAnsi"/>
                <w:i/>
                <w:iCs/>
                <w:sz w:val="20"/>
                <w:szCs w:val="20"/>
              </w:rPr>
            </w:pPr>
            <w:r w:rsidRPr="0003708B">
              <w:rPr>
                <w:i/>
                <w:iCs/>
                <w:sz w:val="20"/>
                <w:szCs w:val="20"/>
              </w:rPr>
              <w:t>Gracula religiosa</w:t>
            </w:r>
          </w:p>
        </w:tc>
        <w:tc>
          <w:tcPr>
            <w:tcW w:w="1134" w:type="dxa"/>
          </w:tcPr>
          <w:p w14:paraId="49DC3CA5" w14:textId="0A57BF57" w:rsidR="001B20FA" w:rsidRPr="0003708B" w:rsidRDefault="001B20FA" w:rsidP="001B20FA">
            <w:pPr>
              <w:pStyle w:val="NoSpacing"/>
              <w:rPr>
                <w:rFonts w:cstheme="minorHAnsi"/>
                <w:sz w:val="20"/>
                <w:szCs w:val="20"/>
              </w:rPr>
            </w:pPr>
            <w:r>
              <w:rPr>
                <w:rFonts w:cstheme="minorHAnsi"/>
                <w:sz w:val="20"/>
                <w:szCs w:val="20"/>
              </w:rPr>
              <w:t>i</w:t>
            </w:r>
            <w:r w:rsidRPr="0003708B">
              <w:rPr>
                <w:rFonts w:cstheme="minorHAnsi"/>
                <w:sz w:val="20"/>
                <w:szCs w:val="20"/>
              </w:rPr>
              <w:t>nvasive</w:t>
            </w:r>
          </w:p>
        </w:tc>
      </w:tr>
      <w:tr w:rsidR="001B20FA" w:rsidRPr="00B05F3B" w14:paraId="4F264D2A" w14:textId="77777777" w:rsidTr="001B20FA">
        <w:trPr>
          <w:cantSplit/>
        </w:trPr>
        <w:tc>
          <w:tcPr>
            <w:tcW w:w="2552" w:type="dxa"/>
          </w:tcPr>
          <w:p w14:paraId="01C4026A" w14:textId="29143E7F" w:rsidR="001B20FA" w:rsidRPr="00B05F3B" w:rsidRDefault="001B20FA" w:rsidP="001B20FA">
            <w:pPr>
              <w:pStyle w:val="NoSpacing"/>
              <w:rPr>
                <w:rFonts w:cstheme="minorHAnsi"/>
                <w:sz w:val="20"/>
                <w:szCs w:val="20"/>
              </w:rPr>
            </w:pPr>
            <w:r w:rsidRPr="00CD5DA4">
              <w:rPr>
                <w:color w:val="000000" w:themeColor="text1"/>
                <w:sz w:val="20"/>
                <w:szCs w:val="20"/>
              </w:rPr>
              <w:t>White Tern</w:t>
            </w:r>
          </w:p>
        </w:tc>
        <w:tc>
          <w:tcPr>
            <w:tcW w:w="1984" w:type="dxa"/>
            <w:gridSpan w:val="2"/>
          </w:tcPr>
          <w:p w14:paraId="579D5959" w14:textId="5B7A1082" w:rsidR="001B20FA" w:rsidRPr="00B05F3B" w:rsidRDefault="001B20FA" w:rsidP="001B20FA">
            <w:pPr>
              <w:pStyle w:val="NoSpacing"/>
              <w:rPr>
                <w:rFonts w:cstheme="minorHAnsi"/>
                <w:sz w:val="20"/>
                <w:szCs w:val="20"/>
              </w:rPr>
            </w:pPr>
          </w:p>
        </w:tc>
        <w:tc>
          <w:tcPr>
            <w:tcW w:w="3828" w:type="dxa"/>
            <w:gridSpan w:val="2"/>
          </w:tcPr>
          <w:p w14:paraId="4A79980E" w14:textId="77777777" w:rsidR="001B20FA" w:rsidRPr="00B05F3B" w:rsidRDefault="001B20FA" w:rsidP="001B20FA">
            <w:pPr>
              <w:pStyle w:val="NoSpacing"/>
              <w:rPr>
                <w:rFonts w:cstheme="minorHAnsi"/>
                <w:i/>
                <w:sz w:val="20"/>
                <w:szCs w:val="20"/>
              </w:rPr>
            </w:pPr>
            <w:proofErr w:type="spellStart"/>
            <w:proofErr w:type="gramStart"/>
            <w:r w:rsidRPr="00CD5DA4">
              <w:rPr>
                <w:i/>
                <w:iCs/>
                <w:color w:val="000000" w:themeColor="text1"/>
                <w:sz w:val="20"/>
                <w:szCs w:val="20"/>
              </w:rPr>
              <w:t>Gygis</w:t>
            </w:r>
            <w:proofErr w:type="spellEnd"/>
            <w:proofErr w:type="gramEnd"/>
            <w:r w:rsidRPr="00CD5DA4">
              <w:rPr>
                <w:i/>
                <w:iCs/>
                <w:color w:val="000000" w:themeColor="text1"/>
                <w:sz w:val="20"/>
                <w:szCs w:val="20"/>
              </w:rPr>
              <w:t xml:space="preserve"> alba</w:t>
            </w:r>
          </w:p>
        </w:tc>
        <w:tc>
          <w:tcPr>
            <w:tcW w:w="1134" w:type="dxa"/>
          </w:tcPr>
          <w:p w14:paraId="35CB3112" w14:textId="77777777" w:rsidR="001B20FA" w:rsidRPr="00B97F0F" w:rsidRDefault="001B20FA" w:rsidP="001B20FA">
            <w:pPr>
              <w:pStyle w:val="NoSpacing"/>
              <w:rPr>
                <w:rFonts w:cstheme="minorHAnsi"/>
                <w:sz w:val="20"/>
                <w:szCs w:val="20"/>
              </w:rPr>
            </w:pPr>
            <w:r w:rsidRPr="00B97F0F">
              <w:rPr>
                <w:color w:val="000000" w:themeColor="text1"/>
                <w:sz w:val="20"/>
                <w:szCs w:val="20"/>
              </w:rPr>
              <w:t>native</w:t>
            </w:r>
          </w:p>
        </w:tc>
      </w:tr>
      <w:tr w:rsidR="001B20FA" w:rsidRPr="0097765C" w14:paraId="0D42554F" w14:textId="77777777" w:rsidTr="001B20FA">
        <w:tblPrEx>
          <w:tblLook w:val="04A0" w:firstRow="1" w:lastRow="0" w:firstColumn="1" w:lastColumn="0" w:noHBand="0" w:noVBand="1"/>
        </w:tblPrEx>
        <w:tc>
          <w:tcPr>
            <w:tcW w:w="2552" w:type="dxa"/>
          </w:tcPr>
          <w:p w14:paraId="4B64EE32" w14:textId="08AE55FF" w:rsidR="001B20FA" w:rsidRPr="0003708B" w:rsidRDefault="001B20FA" w:rsidP="001B20FA">
            <w:pPr>
              <w:pStyle w:val="NoSpacing"/>
              <w:rPr>
                <w:rFonts w:cstheme="minorHAnsi"/>
                <w:sz w:val="20"/>
                <w:szCs w:val="20"/>
              </w:rPr>
            </w:pPr>
            <w:r w:rsidRPr="0003708B">
              <w:rPr>
                <w:sz w:val="20"/>
                <w:szCs w:val="20"/>
              </w:rPr>
              <w:t>House Finch</w:t>
            </w:r>
          </w:p>
        </w:tc>
        <w:tc>
          <w:tcPr>
            <w:tcW w:w="1984" w:type="dxa"/>
            <w:gridSpan w:val="2"/>
          </w:tcPr>
          <w:p w14:paraId="7A12E41B" w14:textId="74D82F8D" w:rsidR="001B20FA" w:rsidRPr="0003708B" w:rsidRDefault="001B20FA" w:rsidP="001B20FA">
            <w:pPr>
              <w:pStyle w:val="NoSpacing"/>
              <w:rPr>
                <w:sz w:val="20"/>
                <w:szCs w:val="20"/>
              </w:rPr>
            </w:pPr>
          </w:p>
        </w:tc>
        <w:tc>
          <w:tcPr>
            <w:tcW w:w="3828" w:type="dxa"/>
            <w:gridSpan w:val="2"/>
          </w:tcPr>
          <w:p w14:paraId="41C5C7E2" w14:textId="77777777" w:rsidR="001B20FA" w:rsidRPr="0003708B" w:rsidRDefault="001B20FA" w:rsidP="001B20FA">
            <w:pPr>
              <w:pStyle w:val="NoSpacing"/>
              <w:rPr>
                <w:rFonts w:cstheme="minorHAnsi"/>
                <w:i/>
                <w:iCs/>
                <w:sz w:val="20"/>
                <w:szCs w:val="20"/>
              </w:rPr>
            </w:pPr>
            <w:proofErr w:type="spellStart"/>
            <w:r w:rsidRPr="0003708B">
              <w:rPr>
                <w:rFonts w:cstheme="minorHAnsi"/>
                <w:i/>
                <w:iCs/>
                <w:color w:val="111111"/>
                <w:sz w:val="20"/>
                <w:szCs w:val="20"/>
                <w:shd w:val="clear" w:color="auto" w:fill="FFFFFF"/>
              </w:rPr>
              <w:t>Haemorhous</w:t>
            </w:r>
            <w:proofErr w:type="spellEnd"/>
            <w:r w:rsidRPr="0003708B">
              <w:rPr>
                <w:rFonts w:cstheme="minorHAnsi"/>
                <w:i/>
                <w:iCs/>
                <w:color w:val="111111"/>
                <w:sz w:val="20"/>
                <w:szCs w:val="20"/>
                <w:shd w:val="clear" w:color="auto" w:fill="FFFFFF"/>
              </w:rPr>
              <w:t xml:space="preserve"> mexicanus</w:t>
            </w:r>
          </w:p>
        </w:tc>
        <w:tc>
          <w:tcPr>
            <w:tcW w:w="1134" w:type="dxa"/>
          </w:tcPr>
          <w:p w14:paraId="5B920E7A" w14:textId="3C3C03FD" w:rsidR="001B20FA" w:rsidRPr="0003708B" w:rsidRDefault="001B20FA" w:rsidP="001B20FA">
            <w:pPr>
              <w:pStyle w:val="NoSpacing"/>
              <w:rPr>
                <w:rFonts w:cstheme="minorHAnsi"/>
                <w:sz w:val="20"/>
                <w:szCs w:val="20"/>
              </w:rPr>
            </w:pPr>
            <w:r>
              <w:rPr>
                <w:rFonts w:cstheme="minorHAnsi"/>
                <w:sz w:val="20"/>
                <w:szCs w:val="20"/>
              </w:rPr>
              <w:t>i</w:t>
            </w:r>
            <w:r w:rsidRPr="0003708B">
              <w:rPr>
                <w:rFonts w:cstheme="minorHAnsi"/>
                <w:sz w:val="20"/>
                <w:szCs w:val="20"/>
              </w:rPr>
              <w:t>nvasive</w:t>
            </w:r>
          </w:p>
        </w:tc>
      </w:tr>
      <w:tr w:rsidR="001B20FA" w:rsidRPr="00B05F3B" w14:paraId="3359603F" w14:textId="77777777" w:rsidTr="001B20FA">
        <w:trPr>
          <w:cantSplit/>
        </w:trPr>
        <w:tc>
          <w:tcPr>
            <w:tcW w:w="2552" w:type="dxa"/>
          </w:tcPr>
          <w:p w14:paraId="3B84954D" w14:textId="2325D288" w:rsidR="001B20FA" w:rsidRPr="00B05F3B" w:rsidRDefault="001B20FA" w:rsidP="001B20FA">
            <w:pPr>
              <w:pStyle w:val="NoSpacing"/>
              <w:rPr>
                <w:rFonts w:cstheme="minorHAnsi"/>
                <w:sz w:val="20"/>
                <w:szCs w:val="20"/>
              </w:rPr>
            </w:pPr>
            <w:r w:rsidRPr="00734556">
              <w:rPr>
                <w:rFonts w:cstheme="minorHAnsi"/>
                <w:sz w:val="20"/>
                <w:szCs w:val="20"/>
              </w:rPr>
              <w:t>Wandering Tattler</w:t>
            </w:r>
          </w:p>
        </w:tc>
        <w:tc>
          <w:tcPr>
            <w:tcW w:w="1984" w:type="dxa"/>
            <w:gridSpan w:val="2"/>
          </w:tcPr>
          <w:p w14:paraId="68607321" w14:textId="24A53CBE" w:rsidR="001B20FA" w:rsidRPr="00CD5DA4" w:rsidRDefault="001B20FA" w:rsidP="001B20FA">
            <w:pPr>
              <w:pStyle w:val="NoSpacing"/>
              <w:rPr>
                <w:color w:val="000000" w:themeColor="text1"/>
                <w:sz w:val="20"/>
                <w:szCs w:val="20"/>
              </w:rPr>
            </w:pPr>
          </w:p>
        </w:tc>
        <w:tc>
          <w:tcPr>
            <w:tcW w:w="3828" w:type="dxa"/>
            <w:gridSpan w:val="2"/>
          </w:tcPr>
          <w:p w14:paraId="572DA6C2" w14:textId="77777777" w:rsidR="001B20FA" w:rsidRPr="00CD5DA4" w:rsidRDefault="001B20FA" w:rsidP="001B20FA">
            <w:pPr>
              <w:pStyle w:val="NoSpacing"/>
              <w:rPr>
                <w:i/>
                <w:iCs/>
                <w:color w:val="000000" w:themeColor="text1"/>
                <w:sz w:val="20"/>
                <w:szCs w:val="20"/>
              </w:rPr>
            </w:pPr>
            <w:proofErr w:type="spellStart"/>
            <w:r w:rsidRPr="00734556">
              <w:rPr>
                <w:rFonts w:cstheme="minorHAnsi"/>
                <w:i/>
                <w:sz w:val="20"/>
                <w:szCs w:val="20"/>
              </w:rPr>
              <w:t>Heteroscelus</w:t>
            </w:r>
            <w:proofErr w:type="spellEnd"/>
            <w:r w:rsidRPr="00734556">
              <w:rPr>
                <w:rFonts w:cstheme="minorHAnsi"/>
                <w:i/>
                <w:sz w:val="20"/>
                <w:szCs w:val="20"/>
              </w:rPr>
              <w:t xml:space="preserve"> </w:t>
            </w:r>
            <w:proofErr w:type="spellStart"/>
            <w:r w:rsidRPr="00734556">
              <w:rPr>
                <w:rFonts w:cstheme="minorHAnsi"/>
                <w:i/>
                <w:sz w:val="20"/>
                <w:szCs w:val="20"/>
              </w:rPr>
              <w:t>incanus</w:t>
            </w:r>
            <w:proofErr w:type="spellEnd"/>
          </w:p>
        </w:tc>
        <w:tc>
          <w:tcPr>
            <w:tcW w:w="1134" w:type="dxa"/>
          </w:tcPr>
          <w:p w14:paraId="0D633E4A"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migrant</w:t>
            </w:r>
          </w:p>
        </w:tc>
      </w:tr>
      <w:tr w:rsidR="001B20FA" w:rsidRPr="00B05F3B" w14:paraId="5B5AE529" w14:textId="77777777" w:rsidTr="001B20FA">
        <w:trPr>
          <w:cantSplit/>
        </w:trPr>
        <w:tc>
          <w:tcPr>
            <w:tcW w:w="2552" w:type="dxa"/>
          </w:tcPr>
          <w:p w14:paraId="2C4CFD6D" w14:textId="7D0A7C66" w:rsidR="001B20FA" w:rsidRPr="00B05F3B" w:rsidRDefault="001B20FA" w:rsidP="001B20FA">
            <w:pPr>
              <w:pStyle w:val="NoSpacing"/>
              <w:rPr>
                <w:rFonts w:cstheme="minorHAnsi"/>
                <w:sz w:val="20"/>
                <w:szCs w:val="20"/>
              </w:rPr>
            </w:pPr>
            <w:r w:rsidRPr="00734556">
              <w:rPr>
                <w:rFonts w:cstheme="minorHAnsi"/>
                <w:sz w:val="20"/>
                <w:szCs w:val="20"/>
              </w:rPr>
              <w:t>Grey-headed Gull</w:t>
            </w:r>
          </w:p>
        </w:tc>
        <w:tc>
          <w:tcPr>
            <w:tcW w:w="1984" w:type="dxa"/>
            <w:gridSpan w:val="2"/>
          </w:tcPr>
          <w:p w14:paraId="7D5D765C" w14:textId="72181D10" w:rsidR="001B20FA" w:rsidRPr="00CD5DA4" w:rsidRDefault="001B20FA" w:rsidP="001B20FA">
            <w:pPr>
              <w:pStyle w:val="NoSpacing"/>
              <w:rPr>
                <w:color w:val="000000" w:themeColor="text1"/>
                <w:sz w:val="20"/>
                <w:szCs w:val="20"/>
              </w:rPr>
            </w:pPr>
          </w:p>
        </w:tc>
        <w:tc>
          <w:tcPr>
            <w:tcW w:w="3828" w:type="dxa"/>
            <w:gridSpan w:val="2"/>
          </w:tcPr>
          <w:p w14:paraId="0592A90D" w14:textId="77777777" w:rsidR="001B20FA" w:rsidRPr="00CD5DA4" w:rsidRDefault="001B20FA" w:rsidP="001B20FA">
            <w:pPr>
              <w:pStyle w:val="NoSpacing"/>
              <w:rPr>
                <w:i/>
                <w:iCs/>
                <w:color w:val="000000" w:themeColor="text1"/>
                <w:sz w:val="20"/>
                <w:szCs w:val="20"/>
              </w:rPr>
            </w:pPr>
            <w:r w:rsidRPr="00734556">
              <w:rPr>
                <w:rFonts w:cstheme="minorHAnsi"/>
                <w:i/>
                <w:sz w:val="20"/>
                <w:szCs w:val="20"/>
              </w:rPr>
              <w:t xml:space="preserve">Larus </w:t>
            </w:r>
            <w:proofErr w:type="spellStart"/>
            <w:r w:rsidRPr="00734556">
              <w:rPr>
                <w:rFonts w:cstheme="minorHAnsi"/>
                <w:i/>
                <w:sz w:val="20"/>
                <w:szCs w:val="20"/>
              </w:rPr>
              <w:t>cirrocephalus</w:t>
            </w:r>
            <w:proofErr w:type="spellEnd"/>
          </w:p>
        </w:tc>
        <w:tc>
          <w:tcPr>
            <w:tcW w:w="1134" w:type="dxa"/>
          </w:tcPr>
          <w:p w14:paraId="666C147D"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native</w:t>
            </w:r>
          </w:p>
        </w:tc>
      </w:tr>
      <w:tr w:rsidR="001B20FA" w:rsidRPr="0097765C" w14:paraId="3447E1C1" w14:textId="77777777" w:rsidTr="001B20FA">
        <w:tblPrEx>
          <w:tblLook w:val="04A0" w:firstRow="1" w:lastRow="0" w:firstColumn="1" w:lastColumn="0" w:noHBand="0" w:noVBand="1"/>
        </w:tblPrEx>
        <w:tc>
          <w:tcPr>
            <w:tcW w:w="2552" w:type="dxa"/>
          </w:tcPr>
          <w:p w14:paraId="7372E5A9" w14:textId="165362D2" w:rsidR="001B20FA" w:rsidRPr="0003708B" w:rsidRDefault="001B20FA" w:rsidP="001B20FA">
            <w:pPr>
              <w:pStyle w:val="NoSpacing"/>
              <w:rPr>
                <w:rFonts w:cstheme="minorHAnsi"/>
                <w:sz w:val="20"/>
                <w:szCs w:val="20"/>
              </w:rPr>
            </w:pPr>
            <w:r w:rsidRPr="0003708B">
              <w:rPr>
                <w:sz w:val="20"/>
                <w:szCs w:val="20"/>
              </w:rPr>
              <w:t xml:space="preserve">Bristle-thighed Curlew </w:t>
            </w:r>
          </w:p>
        </w:tc>
        <w:tc>
          <w:tcPr>
            <w:tcW w:w="1984" w:type="dxa"/>
            <w:gridSpan w:val="2"/>
          </w:tcPr>
          <w:p w14:paraId="19E177B6" w14:textId="221FD910" w:rsidR="001B20FA" w:rsidRPr="0003708B" w:rsidRDefault="001B20FA" w:rsidP="001B20FA">
            <w:pPr>
              <w:pStyle w:val="NoSpacing"/>
              <w:rPr>
                <w:rFonts w:cstheme="minorHAnsi"/>
                <w:sz w:val="20"/>
                <w:szCs w:val="20"/>
              </w:rPr>
            </w:pPr>
          </w:p>
        </w:tc>
        <w:tc>
          <w:tcPr>
            <w:tcW w:w="3828" w:type="dxa"/>
            <w:gridSpan w:val="2"/>
          </w:tcPr>
          <w:p w14:paraId="79BA4992" w14:textId="77777777" w:rsidR="001B20FA" w:rsidRPr="0003708B" w:rsidRDefault="001B20FA" w:rsidP="001B20FA">
            <w:pPr>
              <w:pStyle w:val="NoSpacing"/>
              <w:rPr>
                <w:i/>
                <w:iCs/>
                <w:sz w:val="20"/>
                <w:szCs w:val="20"/>
              </w:rPr>
            </w:pPr>
            <w:r w:rsidRPr="0003708B">
              <w:rPr>
                <w:i/>
                <w:iCs/>
                <w:sz w:val="20"/>
                <w:szCs w:val="20"/>
              </w:rPr>
              <w:t xml:space="preserve">Numenius </w:t>
            </w:r>
            <w:proofErr w:type="spellStart"/>
            <w:r w:rsidRPr="0003708B">
              <w:rPr>
                <w:i/>
                <w:iCs/>
                <w:sz w:val="20"/>
                <w:szCs w:val="20"/>
              </w:rPr>
              <w:t>tahitiensis</w:t>
            </w:r>
            <w:proofErr w:type="spellEnd"/>
          </w:p>
        </w:tc>
        <w:tc>
          <w:tcPr>
            <w:tcW w:w="1134" w:type="dxa"/>
          </w:tcPr>
          <w:p w14:paraId="7AA558AD" w14:textId="1E646DFD" w:rsidR="001B20FA" w:rsidRPr="0003708B" w:rsidRDefault="001B20FA" w:rsidP="001B20FA">
            <w:pPr>
              <w:pStyle w:val="NoSpacing"/>
              <w:rPr>
                <w:rFonts w:cstheme="minorHAnsi"/>
                <w:sz w:val="20"/>
                <w:szCs w:val="20"/>
              </w:rPr>
            </w:pPr>
            <w:r w:rsidRPr="0003708B">
              <w:rPr>
                <w:rFonts w:cstheme="minorHAnsi"/>
                <w:sz w:val="20"/>
                <w:szCs w:val="20"/>
              </w:rPr>
              <w:t>migrant</w:t>
            </w:r>
          </w:p>
        </w:tc>
      </w:tr>
      <w:tr w:rsidR="001B20FA" w:rsidRPr="0097765C" w14:paraId="227D954A" w14:textId="77777777" w:rsidTr="001B20FA">
        <w:tblPrEx>
          <w:tblLook w:val="04A0" w:firstRow="1" w:lastRow="0" w:firstColumn="1" w:lastColumn="0" w:noHBand="0" w:noVBand="1"/>
        </w:tblPrEx>
        <w:tc>
          <w:tcPr>
            <w:tcW w:w="2552" w:type="dxa"/>
          </w:tcPr>
          <w:p w14:paraId="74788A15" w14:textId="1802DF3E" w:rsidR="001B20FA" w:rsidRPr="0003708B" w:rsidRDefault="001B20FA" w:rsidP="001B20FA">
            <w:pPr>
              <w:pStyle w:val="NoSpacing"/>
              <w:rPr>
                <w:rFonts w:cstheme="minorHAnsi"/>
                <w:sz w:val="20"/>
                <w:szCs w:val="20"/>
              </w:rPr>
            </w:pPr>
            <w:r w:rsidRPr="0003708B">
              <w:rPr>
                <w:rFonts w:cstheme="minorHAnsi"/>
                <w:sz w:val="20"/>
                <w:szCs w:val="20"/>
              </w:rPr>
              <w:t>Eurasian Tree Sparrow</w:t>
            </w:r>
          </w:p>
        </w:tc>
        <w:tc>
          <w:tcPr>
            <w:tcW w:w="1984" w:type="dxa"/>
            <w:gridSpan w:val="2"/>
          </w:tcPr>
          <w:p w14:paraId="4F5645CF" w14:textId="3AD7042B" w:rsidR="001B20FA" w:rsidRPr="0003708B" w:rsidRDefault="001B20FA" w:rsidP="001B20FA">
            <w:pPr>
              <w:pStyle w:val="NoSpacing"/>
              <w:rPr>
                <w:rFonts w:cstheme="minorHAnsi"/>
                <w:sz w:val="20"/>
                <w:szCs w:val="20"/>
              </w:rPr>
            </w:pPr>
          </w:p>
        </w:tc>
        <w:tc>
          <w:tcPr>
            <w:tcW w:w="3828" w:type="dxa"/>
            <w:gridSpan w:val="2"/>
          </w:tcPr>
          <w:p w14:paraId="3BC0EB8B" w14:textId="77777777" w:rsidR="001B20FA" w:rsidRPr="0003708B" w:rsidRDefault="001B20FA" w:rsidP="001B20FA">
            <w:pPr>
              <w:pStyle w:val="NoSpacing"/>
              <w:rPr>
                <w:rFonts w:cstheme="minorHAnsi"/>
                <w:i/>
                <w:iCs/>
                <w:sz w:val="20"/>
                <w:szCs w:val="20"/>
              </w:rPr>
            </w:pPr>
            <w:r w:rsidRPr="0003708B">
              <w:rPr>
                <w:rFonts w:cstheme="minorHAnsi"/>
                <w:i/>
                <w:iCs/>
                <w:sz w:val="20"/>
                <w:szCs w:val="20"/>
              </w:rPr>
              <w:t xml:space="preserve">Passer </w:t>
            </w:r>
            <w:proofErr w:type="spellStart"/>
            <w:r w:rsidRPr="0003708B">
              <w:rPr>
                <w:rFonts w:cstheme="minorHAnsi"/>
                <w:i/>
                <w:iCs/>
                <w:sz w:val="20"/>
                <w:szCs w:val="20"/>
              </w:rPr>
              <w:t>montanus</w:t>
            </w:r>
            <w:proofErr w:type="spellEnd"/>
          </w:p>
        </w:tc>
        <w:tc>
          <w:tcPr>
            <w:tcW w:w="1134" w:type="dxa"/>
          </w:tcPr>
          <w:p w14:paraId="73190910" w14:textId="77777777" w:rsidR="001B20FA" w:rsidRPr="0003708B" w:rsidRDefault="001B20FA" w:rsidP="001B20FA">
            <w:pPr>
              <w:pStyle w:val="NoSpacing"/>
              <w:rPr>
                <w:rFonts w:cstheme="minorHAnsi"/>
                <w:sz w:val="20"/>
                <w:szCs w:val="20"/>
              </w:rPr>
            </w:pPr>
            <w:r w:rsidRPr="0003708B">
              <w:rPr>
                <w:rFonts w:cstheme="minorHAnsi"/>
                <w:sz w:val="20"/>
                <w:szCs w:val="20"/>
              </w:rPr>
              <w:t>invasive</w:t>
            </w:r>
          </w:p>
        </w:tc>
      </w:tr>
      <w:tr w:rsidR="001B20FA" w:rsidRPr="0097765C" w14:paraId="58CE2414" w14:textId="77777777" w:rsidTr="001B20FA">
        <w:tblPrEx>
          <w:tblLook w:val="04A0" w:firstRow="1" w:lastRow="0" w:firstColumn="1" w:lastColumn="0" w:noHBand="0" w:noVBand="1"/>
        </w:tblPrEx>
        <w:tc>
          <w:tcPr>
            <w:tcW w:w="2552" w:type="dxa"/>
          </w:tcPr>
          <w:p w14:paraId="46D4EFB4" w14:textId="413B15E8" w:rsidR="001B20FA" w:rsidRPr="0003708B" w:rsidRDefault="001B20FA" w:rsidP="001B20FA">
            <w:pPr>
              <w:pStyle w:val="NoSpacing"/>
              <w:rPr>
                <w:rFonts w:cstheme="minorHAnsi"/>
                <w:sz w:val="20"/>
                <w:szCs w:val="20"/>
              </w:rPr>
            </w:pPr>
            <w:r w:rsidRPr="0003708B">
              <w:rPr>
                <w:sz w:val="20"/>
                <w:szCs w:val="20"/>
              </w:rPr>
              <w:t>House Sparrow</w:t>
            </w:r>
          </w:p>
        </w:tc>
        <w:tc>
          <w:tcPr>
            <w:tcW w:w="1984" w:type="dxa"/>
            <w:gridSpan w:val="2"/>
          </w:tcPr>
          <w:p w14:paraId="71FCB297" w14:textId="65C7B8CA" w:rsidR="001B20FA" w:rsidRPr="0003708B" w:rsidRDefault="001B20FA" w:rsidP="001B20FA">
            <w:pPr>
              <w:pStyle w:val="NoSpacing"/>
              <w:rPr>
                <w:sz w:val="20"/>
                <w:szCs w:val="20"/>
              </w:rPr>
            </w:pPr>
          </w:p>
        </w:tc>
        <w:tc>
          <w:tcPr>
            <w:tcW w:w="3828" w:type="dxa"/>
            <w:gridSpan w:val="2"/>
          </w:tcPr>
          <w:p w14:paraId="065C41C5" w14:textId="77777777" w:rsidR="001B20FA" w:rsidRPr="0003708B" w:rsidRDefault="001B20FA" w:rsidP="001B20FA">
            <w:pPr>
              <w:pStyle w:val="NoSpacing"/>
              <w:rPr>
                <w:i/>
                <w:iCs/>
                <w:sz w:val="20"/>
                <w:szCs w:val="20"/>
              </w:rPr>
            </w:pPr>
            <w:r w:rsidRPr="0003708B">
              <w:rPr>
                <w:i/>
                <w:iCs/>
                <w:sz w:val="20"/>
                <w:szCs w:val="20"/>
              </w:rPr>
              <w:t xml:space="preserve">Passer </w:t>
            </w:r>
            <w:proofErr w:type="spellStart"/>
            <w:r w:rsidRPr="0003708B">
              <w:rPr>
                <w:i/>
                <w:iCs/>
                <w:sz w:val="20"/>
                <w:szCs w:val="20"/>
              </w:rPr>
              <w:t>domesticus</w:t>
            </w:r>
            <w:proofErr w:type="spellEnd"/>
          </w:p>
        </w:tc>
        <w:tc>
          <w:tcPr>
            <w:tcW w:w="1134" w:type="dxa"/>
          </w:tcPr>
          <w:p w14:paraId="1C53E03C" w14:textId="495EE667" w:rsidR="001B20FA" w:rsidRPr="0003708B" w:rsidRDefault="001B20FA" w:rsidP="001B20FA">
            <w:pPr>
              <w:pStyle w:val="NoSpacing"/>
              <w:rPr>
                <w:rFonts w:cstheme="minorHAnsi"/>
                <w:sz w:val="20"/>
                <w:szCs w:val="20"/>
              </w:rPr>
            </w:pPr>
            <w:r>
              <w:rPr>
                <w:rFonts w:cstheme="minorHAnsi"/>
                <w:sz w:val="20"/>
                <w:szCs w:val="20"/>
              </w:rPr>
              <w:t>i</w:t>
            </w:r>
            <w:r w:rsidRPr="0003708B">
              <w:rPr>
                <w:rFonts w:cstheme="minorHAnsi"/>
                <w:sz w:val="20"/>
                <w:szCs w:val="20"/>
              </w:rPr>
              <w:t>nvasive</w:t>
            </w:r>
            <w:r>
              <w:rPr>
                <w:rFonts w:cstheme="minorHAnsi"/>
                <w:sz w:val="20"/>
                <w:szCs w:val="20"/>
              </w:rPr>
              <w:t xml:space="preserve"> </w:t>
            </w:r>
          </w:p>
        </w:tc>
      </w:tr>
      <w:tr w:rsidR="001B20FA" w:rsidRPr="00B05F3B" w14:paraId="06E30313" w14:textId="77777777" w:rsidTr="001B20FA">
        <w:trPr>
          <w:cantSplit/>
        </w:trPr>
        <w:tc>
          <w:tcPr>
            <w:tcW w:w="2552" w:type="dxa"/>
          </w:tcPr>
          <w:p w14:paraId="2BCCDC82" w14:textId="12C42A98" w:rsidR="001B20FA" w:rsidRPr="00B05F3B" w:rsidRDefault="001B20FA" w:rsidP="001B20FA">
            <w:pPr>
              <w:pStyle w:val="NoSpacing"/>
              <w:rPr>
                <w:rFonts w:cstheme="minorHAnsi"/>
                <w:sz w:val="20"/>
                <w:szCs w:val="20"/>
              </w:rPr>
            </w:pPr>
            <w:r w:rsidRPr="00734556">
              <w:rPr>
                <w:rFonts w:cstheme="minorHAnsi"/>
                <w:sz w:val="20"/>
                <w:szCs w:val="20"/>
              </w:rPr>
              <w:t xml:space="preserve">Lesser Golden </w:t>
            </w:r>
            <w:proofErr w:type="spellStart"/>
            <w:r w:rsidRPr="00734556">
              <w:rPr>
                <w:rFonts w:cstheme="minorHAnsi"/>
                <w:sz w:val="20"/>
                <w:szCs w:val="20"/>
              </w:rPr>
              <w:t>Plove</w:t>
            </w:r>
            <w:proofErr w:type="spellEnd"/>
            <w:r w:rsidRPr="00734556">
              <w:rPr>
                <w:rFonts w:cstheme="minorHAnsi"/>
                <w:sz w:val="20"/>
                <w:szCs w:val="20"/>
                <w:lang w:val="en-US"/>
              </w:rPr>
              <w:t>r</w:t>
            </w:r>
          </w:p>
        </w:tc>
        <w:tc>
          <w:tcPr>
            <w:tcW w:w="1984" w:type="dxa"/>
            <w:gridSpan w:val="2"/>
          </w:tcPr>
          <w:p w14:paraId="47A13B54" w14:textId="3A090F0D" w:rsidR="001B20FA" w:rsidRPr="00CD5DA4" w:rsidRDefault="001B20FA" w:rsidP="001B20FA">
            <w:pPr>
              <w:pStyle w:val="NoSpacing"/>
              <w:rPr>
                <w:color w:val="000000" w:themeColor="text1"/>
                <w:sz w:val="20"/>
                <w:szCs w:val="20"/>
              </w:rPr>
            </w:pPr>
          </w:p>
        </w:tc>
        <w:tc>
          <w:tcPr>
            <w:tcW w:w="3828" w:type="dxa"/>
            <w:gridSpan w:val="2"/>
          </w:tcPr>
          <w:p w14:paraId="0F6DD95D" w14:textId="77777777" w:rsidR="001B20FA" w:rsidRPr="00CD5DA4" w:rsidRDefault="001B20FA" w:rsidP="001B20FA">
            <w:pPr>
              <w:pStyle w:val="NoSpacing"/>
              <w:rPr>
                <w:i/>
                <w:iCs/>
                <w:color w:val="000000" w:themeColor="text1"/>
                <w:sz w:val="20"/>
                <w:szCs w:val="20"/>
              </w:rPr>
            </w:pPr>
            <w:proofErr w:type="spellStart"/>
            <w:r w:rsidRPr="00734556">
              <w:rPr>
                <w:rFonts w:cstheme="minorHAnsi"/>
                <w:i/>
                <w:sz w:val="20"/>
                <w:szCs w:val="20"/>
              </w:rPr>
              <w:t>Pluvialis</w:t>
            </w:r>
            <w:proofErr w:type="spellEnd"/>
            <w:r w:rsidRPr="00734556">
              <w:rPr>
                <w:rFonts w:cstheme="minorHAnsi"/>
                <w:i/>
                <w:sz w:val="20"/>
                <w:szCs w:val="20"/>
              </w:rPr>
              <w:t xml:space="preserve"> </w:t>
            </w:r>
            <w:proofErr w:type="spellStart"/>
            <w:r w:rsidRPr="00734556">
              <w:rPr>
                <w:rFonts w:cstheme="minorHAnsi"/>
                <w:i/>
                <w:sz w:val="20"/>
                <w:szCs w:val="20"/>
              </w:rPr>
              <w:t>dominica</w:t>
            </w:r>
            <w:proofErr w:type="spellEnd"/>
          </w:p>
        </w:tc>
        <w:tc>
          <w:tcPr>
            <w:tcW w:w="1134" w:type="dxa"/>
          </w:tcPr>
          <w:p w14:paraId="04388215"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migrant</w:t>
            </w:r>
          </w:p>
        </w:tc>
      </w:tr>
      <w:tr w:rsidR="001B20FA" w:rsidRPr="00B05F3B" w14:paraId="2E6A9DC7" w14:textId="77777777" w:rsidTr="001B20FA">
        <w:trPr>
          <w:cantSplit/>
        </w:trPr>
        <w:tc>
          <w:tcPr>
            <w:tcW w:w="2552" w:type="dxa"/>
          </w:tcPr>
          <w:p w14:paraId="17968849" w14:textId="0AA2BD5F" w:rsidR="001B20FA" w:rsidRPr="00B05F3B" w:rsidDel="0077746A" w:rsidRDefault="001B20FA" w:rsidP="001B20FA">
            <w:pPr>
              <w:pStyle w:val="NoSpacing"/>
              <w:rPr>
                <w:rFonts w:cstheme="minorHAnsi"/>
                <w:sz w:val="20"/>
                <w:szCs w:val="20"/>
              </w:rPr>
            </w:pPr>
            <w:r w:rsidRPr="00B05F3B">
              <w:rPr>
                <w:rFonts w:cstheme="minorHAnsi"/>
                <w:sz w:val="20"/>
                <w:szCs w:val="20"/>
              </w:rPr>
              <w:t>Phoenix Petrel</w:t>
            </w:r>
          </w:p>
        </w:tc>
        <w:tc>
          <w:tcPr>
            <w:tcW w:w="1984" w:type="dxa"/>
            <w:gridSpan w:val="2"/>
          </w:tcPr>
          <w:p w14:paraId="04F7113F" w14:textId="08932E42" w:rsidR="001B20FA" w:rsidRPr="00B05F3B" w:rsidDel="0077746A" w:rsidRDefault="001B20FA" w:rsidP="001B20FA">
            <w:pPr>
              <w:pStyle w:val="NoSpacing"/>
              <w:rPr>
                <w:rFonts w:cstheme="minorHAnsi"/>
                <w:sz w:val="20"/>
                <w:szCs w:val="20"/>
              </w:rPr>
            </w:pPr>
          </w:p>
        </w:tc>
        <w:tc>
          <w:tcPr>
            <w:tcW w:w="3828" w:type="dxa"/>
            <w:gridSpan w:val="2"/>
          </w:tcPr>
          <w:p w14:paraId="155D3E42" w14:textId="77777777" w:rsidR="001B20FA" w:rsidRPr="00B05F3B" w:rsidDel="0077746A" w:rsidRDefault="001B20FA" w:rsidP="001B20FA">
            <w:pPr>
              <w:pStyle w:val="NoSpacing"/>
              <w:rPr>
                <w:rFonts w:cstheme="minorHAnsi"/>
                <w:i/>
                <w:iCs/>
                <w:sz w:val="20"/>
                <w:szCs w:val="20"/>
              </w:rPr>
            </w:pPr>
            <w:r w:rsidRPr="00B05F3B">
              <w:rPr>
                <w:rFonts w:cstheme="minorHAnsi"/>
                <w:i/>
                <w:iCs/>
                <w:sz w:val="20"/>
                <w:szCs w:val="20"/>
              </w:rPr>
              <w:t>Pterodroma alba</w:t>
            </w:r>
          </w:p>
        </w:tc>
        <w:tc>
          <w:tcPr>
            <w:tcW w:w="1134" w:type="dxa"/>
          </w:tcPr>
          <w:p w14:paraId="352A2F70" w14:textId="77777777" w:rsidR="001B20FA" w:rsidRPr="00B97F0F" w:rsidDel="0077746A"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788DEC67" w14:textId="77777777" w:rsidTr="001B20FA">
        <w:trPr>
          <w:cantSplit/>
        </w:trPr>
        <w:tc>
          <w:tcPr>
            <w:tcW w:w="2552" w:type="dxa"/>
          </w:tcPr>
          <w:p w14:paraId="20A25F96" w14:textId="2047A92D" w:rsidR="001B20FA" w:rsidRPr="00B05F3B" w:rsidDel="0077746A" w:rsidRDefault="001B20FA" w:rsidP="001B20FA">
            <w:pPr>
              <w:pStyle w:val="NoSpacing"/>
              <w:rPr>
                <w:rFonts w:cstheme="minorHAnsi"/>
                <w:sz w:val="20"/>
                <w:szCs w:val="20"/>
              </w:rPr>
            </w:pPr>
            <w:r w:rsidRPr="00B05F3B">
              <w:rPr>
                <w:rFonts w:cstheme="minorHAnsi"/>
                <w:sz w:val="20"/>
                <w:szCs w:val="20"/>
              </w:rPr>
              <w:t>Many-coloured Fruit-dove</w:t>
            </w:r>
          </w:p>
        </w:tc>
        <w:tc>
          <w:tcPr>
            <w:tcW w:w="1984" w:type="dxa"/>
            <w:gridSpan w:val="2"/>
          </w:tcPr>
          <w:p w14:paraId="1039B564" w14:textId="116246DD" w:rsidR="001B20FA" w:rsidRPr="00B05F3B" w:rsidRDefault="001B20FA" w:rsidP="001B20FA">
            <w:pPr>
              <w:pStyle w:val="NoSpacing"/>
              <w:rPr>
                <w:rFonts w:cstheme="minorHAnsi"/>
                <w:sz w:val="20"/>
                <w:szCs w:val="20"/>
              </w:rPr>
            </w:pPr>
          </w:p>
        </w:tc>
        <w:tc>
          <w:tcPr>
            <w:tcW w:w="3828" w:type="dxa"/>
            <w:gridSpan w:val="2"/>
          </w:tcPr>
          <w:p w14:paraId="10F08423" w14:textId="16D32E87" w:rsidR="001B20FA" w:rsidRPr="00B05F3B" w:rsidRDefault="001B20FA" w:rsidP="001B20FA">
            <w:pPr>
              <w:pStyle w:val="NoSpacing"/>
              <w:rPr>
                <w:rFonts w:cstheme="minorHAnsi"/>
                <w:i/>
                <w:iCs/>
                <w:sz w:val="20"/>
                <w:szCs w:val="20"/>
              </w:rPr>
            </w:pPr>
            <w:proofErr w:type="spellStart"/>
            <w:r w:rsidRPr="00B05F3B">
              <w:rPr>
                <w:rFonts w:cstheme="minorHAnsi"/>
                <w:sz w:val="20"/>
                <w:szCs w:val="20"/>
              </w:rPr>
              <w:t>Ptilinopus</w:t>
            </w:r>
            <w:proofErr w:type="spellEnd"/>
            <w:r w:rsidRPr="00B05F3B">
              <w:rPr>
                <w:rFonts w:cstheme="minorHAnsi"/>
                <w:sz w:val="20"/>
                <w:szCs w:val="20"/>
              </w:rPr>
              <w:t xml:space="preserve"> </w:t>
            </w:r>
            <w:proofErr w:type="spellStart"/>
            <w:r w:rsidRPr="00B05F3B">
              <w:rPr>
                <w:rFonts w:cstheme="minorHAnsi"/>
                <w:sz w:val="20"/>
                <w:szCs w:val="20"/>
              </w:rPr>
              <w:t>perousii</w:t>
            </w:r>
            <w:proofErr w:type="spellEnd"/>
          </w:p>
        </w:tc>
        <w:tc>
          <w:tcPr>
            <w:tcW w:w="1134" w:type="dxa"/>
          </w:tcPr>
          <w:p w14:paraId="7609FF24"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4112A4A8" w14:textId="77777777" w:rsidTr="001B20FA">
        <w:trPr>
          <w:cantSplit/>
        </w:trPr>
        <w:tc>
          <w:tcPr>
            <w:tcW w:w="2552" w:type="dxa"/>
          </w:tcPr>
          <w:p w14:paraId="35468AC1" w14:textId="7831D7A5" w:rsidR="001B20FA" w:rsidRPr="00B05F3B" w:rsidRDefault="001B20FA" w:rsidP="001B20FA">
            <w:pPr>
              <w:pStyle w:val="NoSpacing"/>
              <w:rPr>
                <w:rFonts w:cstheme="minorHAnsi"/>
                <w:sz w:val="20"/>
                <w:szCs w:val="20"/>
              </w:rPr>
            </w:pPr>
            <w:r w:rsidRPr="00B05F3B">
              <w:rPr>
                <w:rFonts w:cstheme="minorHAnsi"/>
                <w:sz w:val="20"/>
                <w:szCs w:val="20"/>
              </w:rPr>
              <w:t>Red-vented Bulbul</w:t>
            </w:r>
          </w:p>
        </w:tc>
        <w:tc>
          <w:tcPr>
            <w:tcW w:w="1984" w:type="dxa"/>
            <w:gridSpan w:val="2"/>
          </w:tcPr>
          <w:p w14:paraId="6E45D0DF" w14:textId="02453832" w:rsidR="001B20FA" w:rsidRPr="00B05F3B" w:rsidRDefault="001B20FA" w:rsidP="001B20FA">
            <w:pPr>
              <w:pStyle w:val="NoSpacing"/>
              <w:rPr>
                <w:rFonts w:cstheme="minorHAnsi"/>
                <w:sz w:val="20"/>
                <w:szCs w:val="20"/>
              </w:rPr>
            </w:pPr>
          </w:p>
        </w:tc>
        <w:tc>
          <w:tcPr>
            <w:tcW w:w="3828" w:type="dxa"/>
            <w:gridSpan w:val="2"/>
          </w:tcPr>
          <w:p w14:paraId="076AF526" w14:textId="77777777" w:rsidR="001B20FA" w:rsidRPr="00B05F3B" w:rsidRDefault="001B20FA" w:rsidP="001B20FA">
            <w:pPr>
              <w:pStyle w:val="NoSpacing"/>
              <w:rPr>
                <w:rFonts w:cstheme="minorHAnsi"/>
                <w:sz w:val="20"/>
                <w:szCs w:val="20"/>
              </w:rPr>
            </w:pPr>
            <w:proofErr w:type="spellStart"/>
            <w:r w:rsidRPr="00B05F3B">
              <w:rPr>
                <w:rFonts w:cstheme="minorHAnsi"/>
                <w:i/>
                <w:iCs/>
                <w:sz w:val="20"/>
                <w:szCs w:val="20"/>
              </w:rPr>
              <w:t>Pycnonotus</w:t>
            </w:r>
            <w:proofErr w:type="spellEnd"/>
            <w:r w:rsidRPr="00B05F3B">
              <w:rPr>
                <w:rFonts w:cstheme="minorHAnsi"/>
                <w:i/>
                <w:iCs/>
                <w:sz w:val="20"/>
                <w:szCs w:val="20"/>
              </w:rPr>
              <w:t xml:space="preserve"> </w:t>
            </w:r>
            <w:proofErr w:type="spellStart"/>
            <w:r w:rsidRPr="00B05F3B">
              <w:rPr>
                <w:rFonts w:cstheme="minorHAnsi"/>
                <w:i/>
                <w:iCs/>
                <w:sz w:val="20"/>
                <w:szCs w:val="20"/>
              </w:rPr>
              <w:t>cafer</w:t>
            </w:r>
            <w:proofErr w:type="spellEnd"/>
          </w:p>
        </w:tc>
        <w:tc>
          <w:tcPr>
            <w:tcW w:w="1134" w:type="dxa"/>
          </w:tcPr>
          <w:p w14:paraId="2D4B6947"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B05F3B" w14:paraId="47571B9D" w14:textId="77777777" w:rsidTr="001B20FA">
        <w:trPr>
          <w:cantSplit/>
        </w:trPr>
        <w:tc>
          <w:tcPr>
            <w:tcW w:w="2552" w:type="dxa"/>
          </w:tcPr>
          <w:p w14:paraId="5948F50B" w14:textId="2B2ACCE7" w:rsidR="001B20FA" w:rsidRPr="00B05F3B" w:rsidRDefault="001B20FA" w:rsidP="001B20FA">
            <w:pPr>
              <w:pStyle w:val="NoSpacing"/>
              <w:rPr>
                <w:rFonts w:cstheme="minorHAnsi"/>
                <w:sz w:val="20"/>
                <w:szCs w:val="20"/>
              </w:rPr>
            </w:pPr>
            <w:r w:rsidRPr="00734556">
              <w:rPr>
                <w:rFonts w:cstheme="minorHAnsi"/>
                <w:sz w:val="20"/>
                <w:szCs w:val="20"/>
              </w:rPr>
              <w:t>Brown Booby</w:t>
            </w:r>
          </w:p>
        </w:tc>
        <w:tc>
          <w:tcPr>
            <w:tcW w:w="1984" w:type="dxa"/>
            <w:gridSpan w:val="2"/>
          </w:tcPr>
          <w:p w14:paraId="5EED9CDB" w14:textId="34899A93" w:rsidR="001B20FA" w:rsidRPr="00CD5DA4" w:rsidRDefault="001B20FA" w:rsidP="001B20FA">
            <w:pPr>
              <w:pStyle w:val="NoSpacing"/>
              <w:rPr>
                <w:color w:val="000000" w:themeColor="text1"/>
                <w:sz w:val="20"/>
                <w:szCs w:val="20"/>
              </w:rPr>
            </w:pPr>
          </w:p>
        </w:tc>
        <w:tc>
          <w:tcPr>
            <w:tcW w:w="3828" w:type="dxa"/>
            <w:gridSpan w:val="2"/>
          </w:tcPr>
          <w:p w14:paraId="5CA7730B" w14:textId="77777777" w:rsidR="001B20FA" w:rsidRPr="00CD5DA4" w:rsidRDefault="001B20FA" w:rsidP="001B20FA">
            <w:pPr>
              <w:pStyle w:val="NoSpacing"/>
              <w:rPr>
                <w:i/>
                <w:iCs/>
                <w:color w:val="000000" w:themeColor="text1"/>
                <w:sz w:val="20"/>
                <w:szCs w:val="20"/>
              </w:rPr>
            </w:pPr>
            <w:r w:rsidRPr="00734556">
              <w:rPr>
                <w:rFonts w:cstheme="minorHAnsi"/>
                <w:i/>
                <w:sz w:val="20"/>
                <w:szCs w:val="20"/>
              </w:rPr>
              <w:t xml:space="preserve">Sula </w:t>
            </w:r>
            <w:proofErr w:type="spellStart"/>
            <w:r w:rsidRPr="00734556">
              <w:rPr>
                <w:rFonts w:cstheme="minorHAnsi"/>
                <w:i/>
                <w:sz w:val="20"/>
                <w:szCs w:val="20"/>
              </w:rPr>
              <w:t>leucogaster</w:t>
            </w:r>
            <w:proofErr w:type="spellEnd"/>
          </w:p>
        </w:tc>
        <w:tc>
          <w:tcPr>
            <w:tcW w:w="1134" w:type="dxa"/>
          </w:tcPr>
          <w:p w14:paraId="1EF56602" w14:textId="77777777" w:rsidR="001B20FA" w:rsidRPr="00B97F0F" w:rsidRDefault="001B20FA" w:rsidP="001B20FA">
            <w:pPr>
              <w:pStyle w:val="NoSpacing"/>
              <w:rPr>
                <w:color w:val="000000" w:themeColor="text1"/>
                <w:sz w:val="20"/>
                <w:szCs w:val="20"/>
              </w:rPr>
            </w:pPr>
            <w:r w:rsidRPr="00B97F0F">
              <w:rPr>
                <w:rFonts w:cstheme="minorHAnsi"/>
                <w:color w:val="000000" w:themeColor="text1"/>
                <w:sz w:val="20"/>
                <w:szCs w:val="20"/>
              </w:rPr>
              <w:t>native</w:t>
            </w:r>
          </w:p>
        </w:tc>
      </w:tr>
      <w:tr w:rsidR="001B20FA" w:rsidRPr="00B05F3B" w14:paraId="17461218" w14:textId="77777777" w:rsidTr="001B20FA">
        <w:trPr>
          <w:cantSplit/>
        </w:trPr>
        <w:tc>
          <w:tcPr>
            <w:tcW w:w="2552" w:type="dxa"/>
          </w:tcPr>
          <w:p w14:paraId="07CB5163" w14:textId="24038C6B" w:rsidR="001B20FA" w:rsidRPr="00B05F3B" w:rsidRDefault="001B20FA" w:rsidP="001B20FA">
            <w:pPr>
              <w:pStyle w:val="NoSpacing"/>
              <w:rPr>
                <w:rFonts w:cstheme="minorHAnsi"/>
                <w:sz w:val="20"/>
                <w:szCs w:val="20"/>
              </w:rPr>
            </w:pPr>
            <w:r w:rsidRPr="00CD5DA4">
              <w:rPr>
                <w:sz w:val="20"/>
                <w:szCs w:val="20"/>
              </w:rPr>
              <w:t xml:space="preserve">Spur-winged Plover </w:t>
            </w:r>
          </w:p>
        </w:tc>
        <w:tc>
          <w:tcPr>
            <w:tcW w:w="1984" w:type="dxa"/>
            <w:gridSpan w:val="2"/>
          </w:tcPr>
          <w:p w14:paraId="28B82264" w14:textId="1DFBCD07" w:rsidR="001B20FA" w:rsidRPr="00B05F3B" w:rsidRDefault="001B20FA" w:rsidP="001B20FA">
            <w:pPr>
              <w:pStyle w:val="NoSpacing"/>
              <w:rPr>
                <w:rFonts w:cstheme="minorHAnsi"/>
                <w:sz w:val="20"/>
                <w:szCs w:val="20"/>
              </w:rPr>
            </w:pPr>
          </w:p>
        </w:tc>
        <w:tc>
          <w:tcPr>
            <w:tcW w:w="3828" w:type="dxa"/>
            <w:gridSpan w:val="2"/>
          </w:tcPr>
          <w:p w14:paraId="3B0C1472" w14:textId="4A496865" w:rsidR="001B20FA" w:rsidRPr="00B05F3B" w:rsidRDefault="001B20FA" w:rsidP="001B20FA">
            <w:pPr>
              <w:pStyle w:val="NoSpacing"/>
              <w:rPr>
                <w:rFonts w:cstheme="minorHAnsi"/>
                <w:i/>
                <w:sz w:val="20"/>
                <w:szCs w:val="20"/>
              </w:rPr>
            </w:pPr>
            <w:proofErr w:type="spellStart"/>
            <w:r w:rsidRPr="00CD5DA4">
              <w:rPr>
                <w:i/>
                <w:iCs/>
                <w:sz w:val="20"/>
                <w:szCs w:val="20"/>
              </w:rPr>
              <w:t>Vanellus</w:t>
            </w:r>
            <w:proofErr w:type="spellEnd"/>
            <w:r w:rsidRPr="00CD5DA4">
              <w:rPr>
                <w:i/>
                <w:iCs/>
                <w:sz w:val="20"/>
                <w:szCs w:val="20"/>
              </w:rPr>
              <w:t xml:space="preserve"> miles </w:t>
            </w:r>
            <w:proofErr w:type="spellStart"/>
            <w:r w:rsidRPr="00CD5DA4">
              <w:rPr>
                <w:i/>
                <w:iCs/>
                <w:sz w:val="20"/>
                <w:szCs w:val="20"/>
              </w:rPr>
              <w:t>novaehollandiae</w:t>
            </w:r>
            <w:proofErr w:type="spellEnd"/>
          </w:p>
        </w:tc>
        <w:tc>
          <w:tcPr>
            <w:tcW w:w="1134" w:type="dxa"/>
          </w:tcPr>
          <w:p w14:paraId="59792324" w14:textId="7D36CDAB" w:rsidR="001B20FA" w:rsidRPr="00B97F0F" w:rsidRDefault="001B20FA" w:rsidP="001B20FA">
            <w:pPr>
              <w:pStyle w:val="NoSpacing"/>
              <w:rPr>
                <w:rFonts w:cstheme="minorHAnsi"/>
                <w:sz w:val="20"/>
                <w:szCs w:val="20"/>
              </w:rPr>
            </w:pPr>
            <w:r w:rsidRPr="00B97F0F">
              <w:rPr>
                <w:sz w:val="20"/>
                <w:szCs w:val="20"/>
              </w:rPr>
              <w:t>introduced</w:t>
            </w:r>
          </w:p>
        </w:tc>
      </w:tr>
      <w:tr w:rsidR="001B20FA" w:rsidRPr="00B96A05" w14:paraId="4E7C9FD9" w14:textId="77777777" w:rsidTr="001B20FA">
        <w:trPr>
          <w:cantSplit/>
        </w:trPr>
        <w:tc>
          <w:tcPr>
            <w:tcW w:w="2552" w:type="dxa"/>
            <w:shd w:val="clear" w:color="auto" w:fill="auto"/>
          </w:tcPr>
          <w:p w14:paraId="79F8E041" w14:textId="372E97D3" w:rsidR="001B20FA" w:rsidRPr="00B96A05" w:rsidRDefault="001B20FA" w:rsidP="001B20FA">
            <w:pPr>
              <w:pStyle w:val="NoSpacing"/>
              <w:rPr>
                <w:rFonts w:cstheme="minorHAnsi"/>
                <w:sz w:val="20"/>
                <w:szCs w:val="20"/>
              </w:rPr>
            </w:pPr>
            <w:r w:rsidRPr="00B96A05">
              <w:rPr>
                <w:sz w:val="20"/>
                <w:szCs w:val="20"/>
              </w:rPr>
              <w:t>Blue-crowned Lory</w:t>
            </w:r>
          </w:p>
        </w:tc>
        <w:tc>
          <w:tcPr>
            <w:tcW w:w="1984" w:type="dxa"/>
            <w:gridSpan w:val="2"/>
            <w:shd w:val="clear" w:color="auto" w:fill="auto"/>
          </w:tcPr>
          <w:p w14:paraId="5BC010ED" w14:textId="5FF544EE" w:rsidR="001B20FA" w:rsidRPr="00B96A05" w:rsidRDefault="001B20FA" w:rsidP="001B20FA">
            <w:pPr>
              <w:pStyle w:val="NoSpacing"/>
              <w:rPr>
                <w:rFonts w:cstheme="minorHAnsi"/>
                <w:sz w:val="20"/>
                <w:szCs w:val="20"/>
              </w:rPr>
            </w:pPr>
          </w:p>
        </w:tc>
        <w:tc>
          <w:tcPr>
            <w:tcW w:w="3828" w:type="dxa"/>
            <w:gridSpan w:val="2"/>
            <w:shd w:val="clear" w:color="auto" w:fill="auto"/>
          </w:tcPr>
          <w:p w14:paraId="725642EA" w14:textId="77777777" w:rsidR="001B20FA" w:rsidRPr="00C326B1" w:rsidRDefault="001B20FA" w:rsidP="001B20FA">
            <w:pPr>
              <w:pStyle w:val="NoSpacing"/>
              <w:rPr>
                <w:rFonts w:cstheme="minorHAnsi"/>
                <w:i/>
                <w:iCs/>
                <w:sz w:val="20"/>
                <w:szCs w:val="20"/>
              </w:rPr>
            </w:pPr>
            <w:proofErr w:type="spellStart"/>
            <w:r w:rsidRPr="00C326B1">
              <w:rPr>
                <w:i/>
                <w:iCs/>
                <w:sz w:val="20"/>
                <w:szCs w:val="20"/>
              </w:rPr>
              <w:t>Vini</w:t>
            </w:r>
            <w:proofErr w:type="spellEnd"/>
            <w:r w:rsidRPr="00C326B1">
              <w:rPr>
                <w:i/>
                <w:iCs/>
                <w:sz w:val="20"/>
                <w:szCs w:val="20"/>
              </w:rPr>
              <w:t xml:space="preserve"> australis</w:t>
            </w:r>
          </w:p>
        </w:tc>
        <w:tc>
          <w:tcPr>
            <w:tcW w:w="1134" w:type="dxa"/>
            <w:shd w:val="clear" w:color="auto" w:fill="auto"/>
          </w:tcPr>
          <w:p w14:paraId="7251FDA5" w14:textId="77777777" w:rsidR="001B20FA" w:rsidRPr="00B97F0F" w:rsidRDefault="001B20FA" w:rsidP="001B20FA">
            <w:pPr>
              <w:pStyle w:val="NoSpacing"/>
              <w:rPr>
                <w:rFonts w:cstheme="minorHAnsi"/>
                <w:sz w:val="20"/>
                <w:szCs w:val="20"/>
              </w:rPr>
            </w:pPr>
            <w:r w:rsidRPr="00B97F0F">
              <w:rPr>
                <w:sz w:val="20"/>
                <w:szCs w:val="20"/>
              </w:rPr>
              <w:t>native</w:t>
            </w:r>
          </w:p>
        </w:tc>
      </w:tr>
      <w:tr w:rsidR="001B20FA" w:rsidRPr="00B05F3B" w14:paraId="0191BA68" w14:textId="77777777" w:rsidTr="001B20FA">
        <w:trPr>
          <w:cantSplit/>
        </w:trPr>
        <w:tc>
          <w:tcPr>
            <w:tcW w:w="2552" w:type="dxa"/>
            <w:shd w:val="clear" w:color="auto" w:fill="AEAAAA" w:themeFill="background2" w:themeFillShade="BF"/>
          </w:tcPr>
          <w:p w14:paraId="0827D895" w14:textId="7FB79498" w:rsidR="001B20FA" w:rsidRPr="00B05F3B" w:rsidRDefault="001B20FA" w:rsidP="001B20FA">
            <w:pPr>
              <w:pStyle w:val="NoSpacing"/>
              <w:rPr>
                <w:rFonts w:cstheme="minorHAnsi"/>
                <w:sz w:val="20"/>
                <w:szCs w:val="20"/>
              </w:rPr>
            </w:pPr>
            <w:r>
              <w:rPr>
                <w:rFonts w:cstheme="minorHAnsi"/>
                <w:sz w:val="20"/>
                <w:szCs w:val="20"/>
              </w:rPr>
              <w:t>MARINE SPECIES</w:t>
            </w:r>
          </w:p>
        </w:tc>
        <w:tc>
          <w:tcPr>
            <w:tcW w:w="1984" w:type="dxa"/>
            <w:gridSpan w:val="2"/>
            <w:shd w:val="clear" w:color="auto" w:fill="AEAAAA" w:themeFill="background2" w:themeFillShade="BF"/>
          </w:tcPr>
          <w:p w14:paraId="7BAC7CFB" w14:textId="77777777" w:rsidR="001B20FA" w:rsidRPr="00B05F3B" w:rsidRDefault="001B20FA" w:rsidP="001B20FA">
            <w:pPr>
              <w:pStyle w:val="NoSpacing"/>
              <w:rPr>
                <w:rFonts w:cstheme="minorHAnsi"/>
                <w:sz w:val="20"/>
                <w:szCs w:val="20"/>
              </w:rPr>
            </w:pPr>
          </w:p>
        </w:tc>
        <w:tc>
          <w:tcPr>
            <w:tcW w:w="3828" w:type="dxa"/>
            <w:gridSpan w:val="2"/>
            <w:shd w:val="clear" w:color="auto" w:fill="AEAAAA" w:themeFill="background2" w:themeFillShade="BF"/>
          </w:tcPr>
          <w:p w14:paraId="23439382" w14:textId="77777777" w:rsidR="001B20FA" w:rsidRPr="00B05F3B" w:rsidRDefault="001B20FA" w:rsidP="001B20FA">
            <w:pPr>
              <w:pStyle w:val="NoSpacing"/>
              <w:rPr>
                <w:rFonts w:cstheme="minorHAnsi"/>
                <w:i/>
                <w:iCs/>
                <w:sz w:val="20"/>
                <w:szCs w:val="20"/>
              </w:rPr>
            </w:pPr>
          </w:p>
        </w:tc>
        <w:tc>
          <w:tcPr>
            <w:tcW w:w="1134" w:type="dxa"/>
            <w:shd w:val="clear" w:color="auto" w:fill="AEAAAA" w:themeFill="background2" w:themeFillShade="BF"/>
          </w:tcPr>
          <w:p w14:paraId="727EB279" w14:textId="77777777" w:rsidR="001B20FA" w:rsidRPr="00B97F0F" w:rsidRDefault="001B20FA" w:rsidP="001B20FA">
            <w:pPr>
              <w:pStyle w:val="NoSpacing"/>
              <w:rPr>
                <w:rFonts w:cstheme="minorHAnsi"/>
                <w:sz w:val="20"/>
                <w:szCs w:val="20"/>
              </w:rPr>
            </w:pPr>
          </w:p>
        </w:tc>
      </w:tr>
      <w:tr w:rsidR="001B20FA" w:rsidRPr="00B05F3B" w14:paraId="59B5BE1F" w14:textId="77777777" w:rsidTr="001B20FA">
        <w:trPr>
          <w:cantSplit/>
        </w:trPr>
        <w:tc>
          <w:tcPr>
            <w:tcW w:w="2552" w:type="dxa"/>
            <w:shd w:val="clear" w:color="auto" w:fill="auto"/>
          </w:tcPr>
          <w:p w14:paraId="4D6A2893" w14:textId="1BA23D6C" w:rsidR="001B20FA" w:rsidRPr="00B05F3B" w:rsidRDefault="001B20FA" w:rsidP="001B20FA">
            <w:pPr>
              <w:pStyle w:val="NoSpacing"/>
              <w:rPr>
                <w:rFonts w:cstheme="minorHAnsi"/>
                <w:sz w:val="20"/>
                <w:szCs w:val="20"/>
              </w:rPr>
            </w:pPr>
            <w:r w:rsidRPr="00CD5DA4">
              <w:rPr>
                <w:sz w:val="20"/>
                <w:szCs w:val="20"/>
              </w:rPr>
              <w:t>Crown-of-thorns Starfish</w:t>
            </w:r>
          </w:p>
        </w:tc>
        <w:tc>
          <w:tcPr>
            <w:tcW w:w="1984" w:type="dxa"/>
            <w:gridSpan w:val="2"/>
            <w:shd w:val="clear" w:color="auto" w:fill="auto"/>
          </w:tcPr>
          <w:p w14:paraId="7CA364F8" w14:textId="509D80FD" w:rsidR="001B20FA" w:rsidRDefault="001B20FA" w:rsidP="001B20FA">
            <w:pPr>
              <w:pStyle w:val="NoSpacing"/>
              <w:rPr>
                <w:rFonts w:cstheme="minorHAnsi"/>
                <w:sz w:val="20"/>
                <w:szCs w:val="20"/>
              </w:rPr>
            </w:pPr>
          </w:p>
        </w:tc>
        <w:tc>
          <w:tcPr>
            <w:tcW w:w="3828" w:type="dxa"/>
            <w:gridSpan w:val="2"/>
            <w:shd w:val="clear" w:color="auto" w:fill="auto"/>
          </w:tcPr>
          <w:p w14:paraId="23656892" w14:textId="77777777" w:rsidR="001B20FA" w:rsidRPr="00B05F3B" w:rsidRDefault="001B20FA" w:rsidP="001B20FA">
            <w:pPr>
              <w:pStyle w:val="NoSpacing"/>
              <w:rPr>
                <w:rFonts w:cstheme="minorHAnsi"/>
                <w:i/>
                <w:sz w:val="20"/>
                <w:szCs w:val="20"/>
              </w:rPr>
            </w:pPr>
            <w:proofErr w:type="spellStart"/>
            <w:r w:rsidRPr="00CD5DA4">
              <w:rPr>
                <w:i/>
                <w:iCs/>
                <w:sz w:val="20"/>
                <w:szCs w:val="20"/>
              </w:rPr>
              <w:t>Acanthaster</w:t>
            </w:r>
            <w:proofErr w:type="spellEnd"/>
            <w:r w:rsidRPr="00CD5DA4">
              <w:rPr>
                <w:i/>
                <w:iCs/>
                <w:sz w:val="20"/>
                <w:szCs w:val="20"/>
              </w:rPr>
              <w:t xml:space="preserve"> </w:t>
            </w:r>
            <w:proofErr w:type="spellStart"/>
            <w:r w:rsidRPr="00CD5DA4">
              <w:rPr>
                <w:i/>
                <w:iCs/>
                <w:sz w:val="20"/>
                <w:szCs w:val="20"/>
              </w:rPr>
              <w:t>planci</w:t>
            </w:r>
            <w:proofErr w:type="spellEnd"/>
          </w:p>
        </w:tc>
        <w:tc>
          <w:tcPr>
            <w:tcW w:w="1134" w:type="dxa"/>
            <w:shd w:val="clear" w:color="auto" w:fill="auto"/>
          </w:tcPr>
          <w:p w14:paraId="046960DD" w14:textId="77777777" w:rsidR="001B20FA" w:rsidRPr="00B97F0F" w:rsidRDefault="001B20FA" w:rsidP="001B20FA">
            <w:pPr>
              <w:pStyle w:val="NoSpacing"/>
              <w:rPr>
                <w:rFonts w:cstheme="minorHAnsi"/>
                <w:sz w:val="20"/>
                <w:szCs w:val="20"/>
              </w:rPr>
            </w:pPr>
            <w:r w:rsidRPr="00B97F0F">
              <w:rPr>
                <w:sz w:val="20"/>
                <w:szCs w:val="20"/>
              </w:rPr>
              <w:t>native</w:t>
            </w:r>
          </w:p>
        </w:tc>
      </w:tr>
      <w:tr w:rsidR="001B20FA" w:rsidRPr="00B05F3B" w14:paraId="2309D046" w14:textId="77777777" w:rsidTr="001B20FA">
        <w:trPr>
          <w:cantSplit/>
        </w:trPr>
        <w:tc>
          <w:tcPr>
            <w:tcW w:w="2552" w:type="dxa"/>
            <w:shd w:val="clear" w:color="auto" w:fill="auto"/>
          </w:tcPr>
          <w:p w14:paraId="1EAAFCA1" w14:textId="3A1B1680" w:rsidR="001B20FA" w:rsidRPr="00B05F3B" w:rsidRDefault="001B20FA" w:rsidP="001B20FA">
            <w:pPr>
              <w:pStyle w:val="NoSpacing"/>
              <w:rPr>
                <w:rFonts w:cstheme="minorHAnsi"/>
                <w:sz w:val="20"/>
                <w:szCs w:val="20"/>
              </w:rPr>
            </w:pPr>
            <w:r>
              <w:rPr>
                <w:rFonts w:cstheme="minorHAnsi"/>
                <w:sz w:val="20"/>
                <w:szCs w:val="20"/>
              </w:rPr>
              <w:t>Seaweed</w:t>
            </w:r>
          </w:p>
        </w:tc>
        <w:tc>
          <w:tcPr>
            <w:tcW w:w="1984" w:type="dxa"/>
            <w:gridSpan w:val="2"/>
            <w:shd w:val="clear" w:color="auto" w:fill="auto"/>
          </w:tcPr>
          <w:p w14:paraId="20AA7C5D" w14:textId="456A3A9C" w:rsidR="001B20FA" w:rsidRDefault="001B20FA" w:rsidP="001B20FA">
            <w:pPr>
              <w:pStyle w:val="NoSpacing"/>
              <w:rPr>
                <w:rFonts w:cstheme="minorHAnsi"/>
                <w:sz w:val="20"/>
                <w:szCs w:val="20"/>
              </w:rPr>
            </w:pPr>
          </w:p>
        </w:tc>
        <w:tc>
          <w:tcPr>
            <w:tcW w:w="3828" w:type="dxa"/>
            <w:gridSpan w:val="2"/>
            <w:shd w:val="clear" w:color="auto" w:fill="auto"/>
          </w:tcPr>
          <w:p w14:paraId="4771C763" w14:textId="4C6BA3F5" w:rsidR="001B20FA" w:rsidRPr="00B05F3B" w:rsidRDefault="001B20FA" w:rsidP="001B20FA">
            <w:pPr>
              <w:pStyle w:val="NoSpacing"/>
              <w:rPr>
                <w:rFonts w:cstheme="minorHAnsi"/>
                <w:i/>
                <w:sz w:val="20"/>
                <w:szCs w:val="20"/>
              </w:rPr>
            </w:pPr>
            <w:r w:rsidRPr="00CD5DA4">
              <w:rPr>
                <w:i/>
                <w:iCs/>
                <w:sz w:val="20"/>
                <w:szCs w:val="20"/>
              </w:rPr>
              <w:t>Caulerpa taxifolia</w:t>
            </w:r>
            <w:r w:rsidRPr="00CD5DA4">
              <w:rPr>
                <w:i/>
                <w:iCs/>
                <w:color w:val="000000" w:themeColor="text1"/>
                <w:sz w:val="20"/>
                <w:szCs w:val="20"/>
              </w:rPr>
              <w:t xml:space="preserve"> </w:t>
            </w:r>
          </w:p>
        </w:tc>
        <w:tc>
          <w:tcPr>
            <w:tcW w:w="1134" w:type="dxa"/>
            <w:shd w:val="clear" w:color="auto" w:fill="auto"/>
          </w:tcPr>
          <w:p w14:paraId="72FB055E" w14:textId="2D366C95" w:rsidR="001B20FA" w:rsidRPr="00B97F0F" w:rsidRDefault="001B20FA" w:rsidP="001B20FA">
            <w:pPr>
              <w:pStyle w:val="NoSpacing"/>
              <w:rPr>
                <w:rFonts w:cstheme="minorHAnsi"/>
                <w:sz w:val="20"/>
                <w:szCs w:val="20"/>
              </w:rPr>
            </w:pPr>
            <w:r w:rsidRPr="00B97F0F">
              <w:rPr>
                <w:sz w:val="20"/>
                <w:szCs w:val="20"/>
              </w:rPr>
              <w:t>native</w:t>
            </w:r>
          </w:p>
        </w:tc>
      </w:tr>
      <w:tr w:rsidR="001B20FA" w:rsidRPr="00B05F3B" w14:paraId="127AB3A0" w14:textId="77777777" w:rsidTr="001B20FA">
        <w:trPr>
          <w:cantSplit/>
        </w:trPr>
        <w:tc>
          <w:tcPr>
            <w:tcW w:w="2552" w:type="dxa"/>
            <w:shd w:val="clear" w:color="auto" w:fill="auto"/>
          </w:tcPr>
          <w:p w14:paraId="0994BCFE" w14:textId="3C3B042B" w:rsidR="001B20FA" w:rsidRPr="00B05F3B" w:rsidRDefault="001B20FA" w:rsidP="001B20FA">
            <w:pPr>
              <w:pStyle w:val="NoSpacing"/>
              <w:rPr>
                <w:rFonts w:cstheme="minorHAnsi"/>
                <w:sz w:val="20"/>
                <w:szCs w:val="20"/>
              </w:rPr>
            </w:pPr>
            <w:proofErr w:type="spellStart"/>
            <w:r>
              <w:rPr>
                <w:rFonts w:cstheme="minorHAnsi"/>
                <w:sz w:val="20"/>
                <w:szCs w:val="20"/>
              </w:rPr>
              <w:t>Humphead</w:t>
            </w:r>
            <w:proofErr w:type="spellEnd"/>
            <w:r>
              <w:rPr>
                <w:rFonts w:cstheme="minorHAnsi"/>
                <w:sz w:val="20"/>
                <w:szCs w:val="20"/>
              </w:rPr>
              <w:t>/Giant Wrasse</w:t>
            </w:r>
          </w:p>
        </w:tc>
        <w:tc>
          <w:tcPr>
            <w:tcW w:w="1984" w:type="dxa"/>
            <w:gridSpan w:val="2"/>
            <w:shd w:val="clear" w:color="auto" w:fill="auto"/>
          </w:tcPr>
          <w:p w14:paraId="2A230171" w14:textId="17573E34" w:rsidR="001B20FA" w:rsidRPr="00B05F3B" w:rsidRDefault="001B20FA" w:rsidP="001B20FA">
            <w:pPr>
              <w:pStyle w:val="NoSpacing"/>
              <w:rPr>
                <w:rFonts w:cstheme="minorHAnsi"/>
                <w:sz w:val="20"/>
                <w:szCs w:val="20"/>
              </w:rPr>
            </w:pPr>
          </w:p>
        </w:tc>
        <w:tc>
          <w:tcPr>
            <w:tcW w:w="3828" w:type="dxa"/>
            <w:gridSpan w:val="2"/>
            <w:shd w:val="clear" w:color="auto" w:fill="auto"/>
          </w:tcPr>
          <w:p w14:paraId="1BFB0320" w14:textId="77777777" w:rsidR="001B20FA" w:rsidRPr="00B05F3B" w:rsidRDefault="001B20FA" w:rsidP="001B20FA">
            <w:pPr>
              <w:pStyle w:val="NoSpacing"/>
              <w:rPr>
                <w:rFonts w:cstheme="minorHAnsi"/>
                <w:i/>
                <w:iCs/>
                <w:sz w:val="20"/>
                <w:szCs w:val="20"/>
              </w:rPr>
            </w:pPr>
            <w:proofErr w:type="spellStart"/>
            <w:r w:rsidRPr="00B05F3B">
              <w:rPr>
                <w:rFonts w:cstheme="minorHAnsi"/>
                <w:i/>
                <w:sz w:val="20"/>
                <w:szCs w:val="20"/>
              </w:rPr>
              <w:t>Cheilinus</w:t>
            </w:r>
            <w:proofErr w:type="spellEnd"/>
            <w:r w:rsidRPr="00B05F3B">
              <w:rPr>
                <w:rFonts w:cstheme="minorHAnsi"/>
                <w:i/>
                <w:sz w:val="20"/>
                <w:szCs w:val="20"/>
              </w:rPr>
              <w:t xml:space="preserve"> undulatus</w:t>
            </w:r>
          </w:p>
        </w:tc>
        <w:tc>
          <w:tcPr>
            <w:tcW w:w="1134" w:type="dxa"/>
            <w:shd w:val="clear" w:color="auto" w:fill="auto"/>
          </w:tcPr>
          <w:p w14:paraId="07B3A983" w14:textId="77777777" w:rsidR="001B20FA" w:rsidRPr="00B97F0F" w:rsidRDefault="001B20FA" w:rsidP="001B20FA">
            <w:pPr>
              <w:pStyle w:val="NoSpacing"/>
              <w:rPr>
                <w:rFonts w:cstheme="minorHAnsi"/>
                <w:sz w:val="20"/>
                <w:szCs w:val="20"/>
              </w:rPr>
            </w:pPr>
            <w:r w:rsidRPr="00B97F0F">
              <w:rPr>
                <w:rFonts w:cstheme="minorHAnsi"/>
                <w:sz w:val="20"/>
                <w:szCs w:val="20"/>
              </w:rPr>
              <w:t>native</w:t>
            </w:r>
          </w:p>
        </w:tc>
      </w:tr>
      <w:tr w:rsidR="001B20FA" w:rsidRPr="00B05F3B" w14:paraId="171FF51A" w14:textId="77777777" w:rsidTr="001B20FA">
        <w:trPr>
          <w:cantSplit/>
        </w:trPr>
        <w:tc>
          <w:tcPr>
            <w:tcW w:w="2552" w:type="dxa"/>
            <w:shd w:val="clear" w:color="auto" w:fill="auto"/>
          </w:tcPr>
          <w:p w14:paraId="427A7F95" w14:textId="3F1BAD07" w:rsidR="001B20FA" w:rsidRPr="00B05F3B" w:rsidRDefault="001B20FA" w:rsidP="001B20FA">
            <w:pPr>
              <w:pStyle w:val="NoSpacing"/>
              <w:rPr>
                <w:rFonts w:cstheme="minorHAnsi"/>
                <w:sz w:val="20"/>
                <w:szCs w:val="20"/>
              </w:rPr>
            </w:pPr>
            <w:r w:rsidRPr="002F76A8">
              <w:rPr>
                <w:sz w:val="20"/>
                <w:szCs w:val="20"/>
              </w:rPr>
              <w:t>Dinoflagellates associated with Ciguatera disease</w:t>
            </w:r>
          </w:p>
        </w:tc>
        <w:tc>
          <w:tcPr>
            <w:tcW w:w="1984" w:type="dxa"/>
            <w:gridSpan w:val="2"/>
            <w:shd w:val="clear" w:color="auto" w:fill="auto"/>
          </w:tcPr>
          <w:p w14:paraId="2F3AF687" w14:textId="08FA07F7" w:rsidR="001B20FA" w:rsidRPr="002F76A8" w:rsidRDefault="001B20FA" w:rsidP="001B20FA">
            <w:pPr>
              <w:pStyle w:val="NoSpacing"/>
              <w:rPr>
                <w:rFonts w:cstheme="minorHAnsi"/>
                <w:sz w:val="20"/>
                <w:szCs w:val="20"/>
              </w:rPr>
            </w:pPr>
          </w:p>
        </w:tc>
        <w:tc>
          <w:tcPr>
            <w:tcW w:w="3828" w:type="dxa"/>
            <w:gridSpan w:val="2"/>
            <w:shd w:val="clear" w:color="auto" w:fill="auto"/>
          </w:tcPr>
          <w:p w14:paraId="04106E3E" w14:textId="77777777" w:rsidR="001B20FA" w:rsidRPr="002F76A8" w:rsidRDefault="001B20FA" w:rsidP="001B20FA">
            <w:pPr>
              <w:pStyle w:val="NoSpacing"/>
              <w:rPr>
                <w:rFonts w:cstheme="minorHAnsi"/>
                <w:i/>
                <w:iCs/>
                <w:sz w:val="20"/>
                <w:szCs w:val="20"/>
              </w:rPr>
            </w:pPr>
            <w:proofErr w:type="spellStart"/>
            <w:r w:rsidRPr="002F76A8">
              <w:rPr>
                <w:i/>
                <w:iCs/>
                <w:sz w:val="20"/>
                <w:szCs w:val="20"/>
              </w:rPr>
              <w:t>Gambierdiscus</w:t>
            </w:r>
            <w:proofErr w:type="spellEnd"/>
            <w:r w:rsidRPr="002F76A8">
              <w:rPr>
                <w:i/>
                <w:iCs/>
                <w:sz w:val="20"/>
                <w:szCs w:val="20"/>
              </w:rPr>
              <w:t xml:space="preserve"> </w:t>
            </w:r>
            <w:proofErr w:type="spellStart"/>
            <w:r w:rsidRPr="002F76A8">
              <w:rPr>
                <w:i/>
                <w:iCs/>
                <w:sz w:val="20"/>
                <w:szCs w:val="20"/>
              </w:rPr>
              <w:t>toxicus</w:t>
            </w:r>
            <w:proofErr w:type="spellEnd"/>
          </w:p>
        </w:tc>
        <w:tc>
          <w:tcPr>
            <w:tcW w:w="1134" w:type="dxa"/>
            <w:shd w:val="clear" w:color="auto" w:fill="auto"/>
          </w:tcPr>
          <w:p w14:paraId="0561E1CC" w14:textId="77777777" w:rsidR="001B20FA" w:rsidRPr="00B97F0F" w:rsidRDefault="001B20FA" w:rsidP="001B20FA">
            <w:pPr>
              <w:pStyle w:val="NoSpacing"/>
              <w:rPr>
                <w:rFonts w:cstheme="minorHAnsi"/>
                <w:sz w:val="20"/>
                <w:szCs w:val="20"/>
              </w:rPr>
            </w:pPr>
            <w:r w:rsidRPr="00B97F0F">
              <w:rPr>
                <w:rFonts w:cstheme="minorHAnsi"/>
                <w:sz w:val="20"/>
                <w:szCs w:val="20"/>
              </w:rPr>
              <w:t>unknown</w:t>
            </w:r>
          </w:p>
        </w:tc>
      </w:tr>
      <w:tr w:rsidR="001B20FA" w:rsidRPr="00B05F3B" w14:paraId="37729861" w14:textId="77777777" w:rsidTr="001B20FA">
        <w:trPr>
          <w:cantSplit/>
        </w:trPr>
        <w:tc>
          <w:tcPr>
            <w:tcW w:w="2552" w:type="dxa"/>
            <w:shd w:val="clear" w:color="auto" w:fill="auto"/>
          </w:tcPr>
          <w:p w14:paraId="47ADB25E" w14:textId="23C9C35B" w:rsidR="001B20FA" w:rsidRPr="00B05F3B" w:rsidRDefault="001B20FA" w:rsidP="001B20FA">
            <w:pPr>
              <w:pStyle w:val="NoSpacing"/>
              <w:rPr>
                <w:rFonts w:cstheme="minorHAnsi"/>
                <w:sz w:val="20"/>
                <w:szCs w:val="20"/>
              </w:rPr>
            </w:pPr>
            <w:r w:rsidRPr="002F76A8">
              <w:rPr>
                <w:sz w:val="20"/>
                <w:szCs w:val="20"/>
              </w:rPr>
              <w:t>Red Algae</w:t>
            </w:r>
          </w:p>
        </w:tc>
        <w:tc>
          <w:tcPr>
            <w:tcW w:w="1984" w:type="dxa"/>
            <w:gridSpan w:val="2"/>
            <w:shd w:val="clear" w:color="auto" w:fill="auto"/>
          </w:tcPr>
          <w:p w14:paraId="6DA091BE" w14:textId="7B10559C" w:rsidR="001B20FA" w:rsidRPr="002F76A8" w:rsidRDefault="001B20FA" w:rsidP="001B20FA">
            <w:pPr>
              <w:pStyle w:val="NoSpacing"/>
              <w:rPr>
                <w:rFonts w:cstheme="minorHAnsi"/>
                <w:sz w:val="20"/>
                <w:szCs w:val="20"/>
              </w:rPr>
            </w:pPr>
          </w:p>
        </w:tc>
        <w:tc>
          <w:tcPr>
            <w:tcW w:w="3828" w:type="dxa"/>
            <w:gridSpan w:val="2"/>
            <w:shd w:val="clear" w:color="auto" w:fill="auto"/>
          </w:tcPr>
          <w:p w14:paraId="44042A46" w14:textId="77777777" w:rsidR="001B20FA" w:rsidRPr="002F76A8" w:rsidRDefault="001B20FA" w:rsidP="001B20FA">
            <w:pPr>
              <w:pStyle w:val="NoSpacing"/>
              <w:rPr>
                <w:rFonts w:cstheme="minorHAnsi"/>
                <w:i/>
                <w:iCs/>
                <w:sz w:val="20"/>
                <w:szCs w:val="20"/>
              </w:rPr>
            </w:pPr>
            <w:proofErr w:type="spellStart"/>
            <w:r w:rsidRPr="002F76A8">
              <w:rPr>
                <w:i/>
                <w:iCs/>
                <w:sz w:val="20"/>
                <w:szCs w:val="20"/>
              </w:rPr>
              <w:t>Hypnea</w:t>
            </w:r>
            <w:proofErr w:type="spellEnd"/>
            <w:r w:rsidRPr="002F76A8">
              <w:rPr>
                <w:i/>
                <w:iCs/>
                <w:sz w:val="20"/>
                <w:szCs w:val="20"/>
              </w:rPr>
              <w:t xml:space="preserve"> </w:t>
            </w:r>
            <w:r w:rsidRPr="002F76A8">
              <w:rPr>
                <w:sz w:val="20"/>
                <w:szCs w:val="20"/>
              </w:rPr>
              <w:t>spp.</w:t>
            </w:r>
          </w:p>
        </w:tc>
        <w:tc>
          <w:tcPr>
            <w:tcW w:w="1134" w:type="dxa"/>
            <w:shd w:val="clear" w:color="auto" w:fill="auto"/>
          </w:tcPr>
          <w:p w14:paraId="6ED689D5" w14:textId="77777777" w:rsidR="001B20FA" w:rsidRPr="00B97F0F" w:rsidRDefault="001B20FA" w:rsidP="001B20FA">
            <w:pPr>
              <w:pStyle w:val="NoSpacing"/>
              <w:rPr>
                <w:rFonts w:cstheme="minorHAnsi"/>
                <w:sz w:val="20"/>
                <w:szCs w:val="20"/>
              </w:rPr>
            </w:pPr>
            <w:r w:rsidRPr="00B97F0F">
              <w:rPr>
                <w:rFonts w:cstheme="minorHAnsi"/>
                <w:sz w:val="20"/>
                <w:szCs w:val="20"/>
              </w:rPr>
              <w:t>unknown</w:t>
            </w:r>
          </w:p>
        </w:tc>
      </w:tr>
      <w:tr w:rsidR="001B20FA" w:rsidRPr="00B05F3B" w14:paraId="010A12F5" w14:textId="77777777" w:rsidTr="001B20FA">
        <w:trPr>
          <w:cantSplit/>
        </w:trPr>
        <w:tc>
          <w:tcPr>
            <w:tcW w:w="2552" w:type="dxa"/>
            <w:shd w:val="clear" w:color="auto" w:fill="auto"/>
          </w:tcPr>
          <w:p w14:paraId="1036D82D" w14:textId="0E583D6C" w:rsidR="001B20FA" w:rsidRPr="00B05F3B" w:rsidRDefault="001B20FA" w:rsidP="001B20FA">
            <w:pPr>
              <w:pStyle w:val="NoSpacing"/>
              <w:rPr>
                <w:rFonts w:cstheme="minorHAnsi"/>
                <w:sz w:val="20"/>
                <w:szCs w:val="20"/>
              </w:rPr>
            </w:pPr>
            <w:r w:rsidRPr="00B05F3B">
              <w:rPr>
                <w:rFonts w:cstheme="minorHAnsi"/>
                <w:sz w:val="20"/>
                <w:szCs w:val="20"/>
              </w:rPr>
              <w:t>Mozambique Tilapia</w:t>
            </w:r>
          </w:p>
        </w:tc>
        <w:tc>
          <w:tcPr>
            <w:tcW w:w="1984" w:type="dxa"/>
            <w:gridSpan w:val="2"/>
            <w:shd w:val="clear" w:color="auto" w:fill="auto"/>
          </w:tcPr>
          <w:p w14:paraId="230FFAE9" w14:textId="3CB13B6E" w:rsidR="001B20FA" w:rsidRPr="00B05F3B" w:rsidRDefault="001B20FA" w:rsidP="001B20FA">
            <w:pPr>
              <w:pStyle w:val="NoSpacing"/>
              <w:rPr>
                <w:rFonts w:cstheme="minorHAnsi"/>
                <w:sz w:val="20"/>
                <w:szCs w:val="20"/>
              </w:rPr>
            </w:pPr>
          </w:p>
        </w:tc>
        <w:tc>
          <w:tcPr>
            <w:tcW w:w="3828" w:type="dxa"/>
            <w:gridSpan w:val="2"/>
            <w:shd w:val="clear" w:color="auto" w:fill="auto"/>
          </w:tcPr>
          <w:p w14:paraId="371977D7" w14:textId="77777777" w:rsidR="001B20FA" w:rsidRPr="00B05F3B" w:rsidRDefault="001B20FA" w:rsidP="001B20FA">
            <w:pPr>
              <w:pStyle w:val="NoSpacing"/>
              <w:rPr>
                <w:rFonts w:cstheme="minorHAnsi"/>
                <w:sz w:val="20"/>
                <w:szCs w:val="20"/>
              </w:rPr>
            </w:pPr>
            <w:r w:rsidRPr="00B05F3B">
              <w:rPr>
                <w:rFonts w:cstheme="minorHAnsi"/>
                <w:i/>
                <w:iCs/>
                <w:sz w:val="20"/>
                <w:szCs w:val="20"/>
              </w:rPr>
              <w:t xml:space="preserve">Oreochromis </w:t>
            </w:r>
            <w:proofErr w:type="spellStart"/>
            <w:r w:rsidRPr="00B05F3B">
              <w:rPr>
                <w:rFonts w:cstheme="minorHAnsi"/>
                <w:i/>
                <w:iCs/>
                <w:sz w:val="20"/>
                <w:szCs w:val="20"/>
              </w:rPr>
              <w:t>mossambicus</w:t>
            </w:r>
            <w:proofErr w:type="spellEnd"/>
          </w:p>
        </w:tc>
        <w:tc>
          <w:tcPr>
            <w:tcW w:w="1134" w:type="dxa"/>
            <w:shd w:val="clear" w:color="auto" w:fill="auto"/>
          </w:tcPr>
          <w:p w14:paraId="6717399C" w14:textId="77777777" w:rsidR="001B20FA" w:rsidRPr="00B97F0F" w:rsidRDefault="001B20FA" w:rsidP="001B20FA">
            <w:pPr>
              <w:pStyle w:val="NoSpacing"/>
              <w:rPr>
                <w:rFonts w:cstheme="minorHAnsi"/>
                <w:sz w:val="20"/>
                <w:szCs w:val="20"/>
              </w:rPr>
            </w:pPr>
            <w:r w:rsidRPr="00B97F0F">
              <w:rPr>
                <w:rFonts w:cstheme="minorHAnsi"/>
                <w:sz w:val="20"/>
                <w:szCs w:val="20"/>
              </w:rPr>
              <w:t>invasive</w:t>
            </w:r>
          </w:p>
        </w:tc>
      </w:tr>
      <w:tr w:rsidR="001B20FA" w:rsidRPr="001C319D" w14:paraId="00C6CBAF" w14:textId="77777777" w:rsidTr="001B20FA">
        <w:tblPrEx>
          <w:tblLook w:val="04A0" w:firstRow="1" w:lastRow="0" w:firstColumn="1" w:lastColumn="0" w:noHBand="0" w:noVBand="1"/>
        </w:tblPrEx>
        <w:tc>
          <w:tcPr>
            <w:tcW w:w="2552" w:type="dxa"/>
            <w:shd w:val="clear" w:color="auto" w:fill="auto"/>
          </w:tcPr>
          <w:p w14:paraId="52B32F86" w14:textId="6A391706" w:rsidR="001B20FA" w:rsidRPr="001C319D" w:rsidRDefault="001B20FA" w:rsidP="001B20FA">
            <w:pPr>
              <w:pStyle w:val="NoSpacing"/>
              <w:rPr>
                <w:rFonts w:cstheme="minorHAnsi"/>
                <w:sz w:val="20"/>
                <w:szCs w:val="20"/>
              </w:rPr>
            </w:pPr>
            <w:r>
              <w:rPr>
                <w:rFonts w:cstheme="minorHAnsi"/>
                <w:sz w:val="20"/>
                <w:szCs w:val="20"/>
              </w:rPr>
              <w:t>Giant Clam</w:t>
            </w:r>
          </w:p>
        </w:tc>
        <w:tc>
          <w:tcPr>
            <w:tcW w:w="1984" w:type="dxa"/>
            <w:gridSpan w:val="2"/>
            <w:shd w:val="clear" w:color="auto" w:fill="auto"/>
          </w:tcPr>
          <w:p w14:paraId="3F331959" w14:textId="7641CB3E" w:rsidR="001B20FA" w:rsidRPr="001C319D" w:rsidRDefault="001B20FA" w:rsidP="001B20FA">
            <w:pPr>
              <w:pStyle w:val="NoSpacing"/>
              <w:rPr>
                <w:rFonts w:cstheme="minorHAnsi"/>
                <w:sz w:val="20"/>
                <w:szCs w:val="20"/>
              </w:rPr>
            </w:pPr>
          </w:p>
        </w:tc>
        <w:tc>
          <w:tcPr>
            <w:tcW w:w="3828" w:type="dxa"/>
            <w:gridSpan w:val="2"/>
            <w:shd w:val="clear" w:color="auto" w:fill="auto"/>
          </w:tcPr>
          <w:p w14:paraId="266033DD" w14:textId="77777777" w:rsidR="001B20FA" w:rsidRPr="001C319D" w:rsidRDefault="001B20FA" w:rsidP="001B20FA">
            <w:pPr>
              <w:pStyle w:val="NoSpacing"/>
              <w:rPr>
                <w:rFonts w:cstheme="minorHAnsi"/>
                <w:i/>
                <w:sz w:val="20"/>
                <w:szCs w:val="20"/>
              </w:rPr>
            </w:pPr>
            <w:r w:rsidRPr="007B61B2">
              <w:rPr>
                <w:rFonts w:cstheme="minorHAnsi"/>
                <w:i/>
                <w:sz w:val="20"/>
                <w:szCs w:val="20"/>
              </w:rPr>
              <w:t>Tridacna</w:t>
            </w:r>
            <w:r>
              <w:rPr>
                <w:rFonts w:cstheme="minorHAnsi"/>
                <w:i/>
                <w:sz w:val="20"/>
                <w:szCs w:val="20"/>
              </w:rPr>
              <w:t xml:space="preserve"> </w:t>
            </w:r>
            <w:r w:rsidRPr="007B61B2">
              <w:rPr>
                <w:rFonts w:cstheme="minorHAnsi"/>
                <w:iCs/>
                <w:sz w:val="20"/>
                <w:szCs w:val="20"/>
              </w:rPr>
              <w:t>spp.</w:t>
            </w:r>
          </w:p>
        </w:tc>
        <w:tc>
          <w:tcPr>
            <w:tcW w:w="1134" w:type="dxa"/>
            <w:shd w:val="clear" w:color="auto" w:fill="auto"/>
          </w:tcPr>
          <w:p w14:paraId="53B27888" w14:textId="77777777" w:rsidR="001B20FA" w:rsidRPr="001C319D" w:rsidRDefault="001B20FA" w:rsidP="001B20FA">
            <w:pPr>
              <w:pStyle w:val="NoSpacing"/>
              <w:rPr>
                <w:rFonts w:cstheme="minorHAnsi"/>
                <w:sz w:val="20"/>
                <w:szCs w:val="20"/>
              </w:rPr>
            </w:pPr>
            <w:r>
              <w:rPr>
                <w:rFonts w:cstheme="minorHAnsi"/>
                <w:sz w:val="20"/>
                <w:szCs w:val="20"/>
              </w:rPr>
              <w:t>native</w:t>
            </w:r>
          </w:p>
        </w:tc>
      </w:tr>
      <w:tr w:rsidR="001B20FA" w:rsidRPr="00B05F3B" w14:paraId="3DABE918" w14:textId="77777777" w:rsidTr="001B20FA">
        <w:trPr>
          <w:cantSplit/>
        </w:trPr>
        <w:tc>
          <w:tcPr>
            <w:tcW w:w="2552" w:type="dxa"/>
            <w:shd w:val="clear" w:color="auto" w:fill="auto"/>
          </w:tcPr>
          <w:p w14:paraId="0F07C6BE" w14:textId="2B352343" w:rsidR="001B20FA" w:rsidRPr="00B05F3B" w:rsidRDefault="001B20FA" w:rsidP="001B20FA">
            <w:pPr>
              <w:pStyle w:val="NoSpacing"/>
              <w:rPr>
                <w:rFonts w:cstheme="minorHAnsi"/>
                <w:sz w:val="20"/>
                <w:szCs w:val="20"/>
              </w:rPr>
            </w:pPr>
            <w:r w:rsidRPr="00CD5DA4">
              <w:rPr>
                <w:sz w:val="20"/>
                <w:szCs w:val="20"/>
              </w:rPr>
              <w:t>Marine snail</w:t>
            </w:r>
          </w:p>
        </w:tc>
        <w:tc>
          <w:tcPr>
            <w:tcW w:w="1984" w:type="dxa"/>
            <w:gridSpan w:val="2"/>
            <w:shd w:val="clear" w:color="auto" w:fill="auto"/>
          </w:tcPr>
          <w:p w14:paraId="393ABDB0" w14:textId="551EF306" w:rsidR="001B20FA" w:rsidRDefault="001B20FA" w:rsidP="001B20FA">
            <w:pPr>
              <w:pStyle w:val="NoSpacing"/>
              <w:rPr>
                <w:rFonts w:cstheme="minorHAnsi"/>
                <w:sz w:val="20"/>
                <w:szCs w:val="20"/>
              </w:rPr>
            </w:pPr>
          </w:p>
        </w:tc>
        <w:tc>
          <w:tcPr>
            <w:tcW w:w="3828" w:type="dxa"/>
            <w:gridSpan w:val="2"/>
            <w:shd w:val="clear" w:color="auto" w:fill="auto"/>
          </w:tcPr>
          <w:p w14:paraId="1D8BCEEC" w14:textId="77777777" w:rsidR="001B20FA" w:rsidRPr="00B05F3B" w:rsidRDefault="001B20FA" w:rsidP="001B20FA">
            <w:pPr>
              <w:pStyle w:val="NoSpacing"/>
              <w:rPr>
                <w:rFonts w:cstheme="minorHAnsi"/>
                <w:i/>
                <w:sz w:val="20"/>
                <w:szCs w:val="20"/>
              </w:rPr>
            </w:pPr>
            <w:r w:rsidRPr="00CD5DA4">
              <w:rPr>
                <w:i/>
                <w:iCs/>
                <w:sz w:val="20"/>
                <w:szCs w:val="20"/>
              </w:rPr>
              <w:t xml:space="preserve">Trochus </w:t>
            </w:r>
            <w:proofErr w:type="spellStart"/>
            <w:r w:rsidRPr="00CD5DA4">
              <w:rPr>
                <w:i/>
                <w:iCs/>
                <w:sz w:val="20"/>
                <w:szCs w:val="20"/>
              </w:rPr>
              <w:t>niloticus</w:t>
            </w:r>
            <w:proofErr w:type="spellEnd"/>
          </w:p>
        </w:tc>
        <w:tc>
          <w:tcPr>
            <w:tcW w:w="1134" w:type="dxa"/>
            <w:shd w:val="clear" w:color="auto" w:fill="auto"/>
          </w:tcPr>
          <w:p w14:paraId="178E003D" w14:textId="77777777" w:rsidR="001B20FA" w:rsidRPr="00B97F0F" w:rsidRDefault="001B20FA" w:rsidP="001B20FA">
            <w:pPr>
              <w:pStyle w:val="NoSpacing"/>
              <w:rPr>
                <w:rFonts w:cstheme="minorHAnsi"/>
                <w:sz w:val="20"/>
                <w:szCs w:val="20"/>
              </w:rPr>
            </w:pPr>
            <w:r w:rsidRPr="00B97F0F">
              <w:rPr>
                <w:sz w:val="20"/>
                <w:szCs w:val="20"/>
              </w:rPr>
              <w:t>invasive</w:t>
            </w:r>
          </w:p>
        </w:tc>
      </w:tr>
    </w:tbl>
    <w:p w14:paraId="5421AF53" w14:textId="77777777" w:rsidR="005A1772" w:rsidRDefault="005A1772" w:rsidP="00AB3FE8"/>
    <w:bookmarkEnd w:id="0"/>
    <w:p w14:paraId="2FA086F8" w14:textId="77777777" w:rsidR="009B7E9E" w:rsidRDefault="001E29C2" w:rsidP="002A3E95">
      <w:pPr>
        <w:sectPr w:rsidR="009B7E9E" w:rsidSect="00B97F0F">
          <w:pgSz w:w="11906" w:h="16838"/>
          <w:pgMar w:top="1247" w:right="1247" w:bottom="1247" w:left="1247" w:header="709" w:footer="709" w:gutter="0"/>
          <w:cols w:space="708"/>
          <w:docGrid w:linePitch="360"/>
        </w:sectPr>
      </w:pPr>
      <w:r>
        <w:br w:type="page"/>
      </w:r>
    </w:p>
    <w:p w14:paraId="76607BAE" w14:textId="759BE5EB" w:rsidR="00465EEF" w:rsidRDefault="00465EEF" w:rsidP="006E04A1">
      <w:pPr>
        <w:pStyle w:val="Heading1"/>
      </w:pPr>
      <w:bookmarkStart w:id="1" w:name="_Toc57305263"/>
      <w:bookmarkStart w:id="2" w:name="_Toc121209162"/>
      <w:r>
        <w:lastRenderedPageBreak/>
        <w:t>Introduction</w:t>
      </w:r>
      <w:bookmarkEnd w:id="1"/>
      <w:bookmarkEnd w:id="2"/>
    </w:p>
    <w:p w14:paraId="6F9BD1E3" w14:textId="77777777" w:rsidR="00F0582C" w:rsidRPr="00A2073A" w:rsidRDefault="00F0582C" w:rsidP="00F0582C">
      <w:r w:rsidRPr="00A2073A">
        <w:t xml:space="preserve">Biodiversity is a term that </w:t>
      </w:r>
      <w:r>
        <w:t>describes</w:t>
      </w:r>
      <w:r w:rsidRPr="00A2073A">
        <w:t xml:space="preserve"> the number and </w:t>
      </w:r>
      <w:r>
        <w:t>diversity</w:t>
      </w:r>
      <w:r w:rsidRPr="00A2073A">
        <w:t xml:space="preserve"> of the different plants, animals, and other living things within our environment. Biodiversity is a key factor in natural resilience to the impacts of environmental change. All species contribute to environmental resilience, including those that are naturally common and those that are rare.</w:t>
      </w:r>
    </w:p>
    <w:p w14:paraId="47CFDE56" w14:textId="1B95EE6B" w:rsidR="00F0582C" w:rsidRPr="00A2073A" w:rsidRDefault="00F0582C" w:rsidP="00F0582C">
      <w:r w:rsidRPr="00A2073A">
        <w:t xml:space="preserve">Natural biological communities have evolved over thousands or millions of years and have resulted in adaptations to local conditions that make these species resilient to </w:t>
      </w:r>
      <w:r>
        <w:t xml:space="preserve">natural </w:t>
      </w:r>
      <w:r w:rsidRPr="00A2073A">
        <w:t>environmental change. This community of native species contribute</w:t>
      </w:r>
      <w:r>
        <w:t>s</w:t>
      </w:r>
      <w:r w:rsidRPr="00A2073A">
        <w:t xml:space="preserve"> to ecosystem functioning, and together provide the ecosystem services that we rely on. These include provisioning (</w:t>
      </w:r>
      <w:r w:rsidR="00B16DA4">
        <w:t>such as</w:t>
      </w:r>
      <w:r w:rsidRPr="00A2073A">
        <w:t xml:space="preserve"> food, fuel, raw materials, medicin</w:t>
      </w:r>
      <w:r>
        <w:t>e</w:t>
      </w:r>
      <w:r w:rsidRPr="00A2073A">
        <w:t>s), regulating (</w:t>
      </w:r>
      <w:r w:rsidR="00553AE5">
        <w:t>such as providing</w:t>
      </w:r>
      <w:r w:rsidRPr="00A2073A">
        <w:t xml:space="preserve"> clean water and air, climate regulation and flood protection, waste decomposition, </w:t>
      </w:r>
      <w:r w:rsidR="00CE5A2C">
        <w:t xml:space="preserve">and </w:t>
      </w:r>
      <w:r w:rsidRPr="00A2073A">
        <w:t>biological pest and disease control), supporting (</w:t>
      </w:r>
      <w:r w:rsidR="0099060D">
        <w:t>such as</w:t>
      </w:r>
      <w:r w:rsidRPr="00A2073A">
        <w:t xml:space="preserve"> nutrient cycling), and cultural services (</w:t>
      </w:r>
      <w:r w:rsidR="0099060D">
        <w:t>such as</w:t>
      </w:r>
      <w:r w:rsidRPr="00A2073A">
        <w:t xml:space="preserve"> spiritual and heritage value, recreation, </w:t>
      </w:r>
      <w:r w:rsidR="00D34513">
        <w:t xml:space="preserve">and </w:t>
      </w:r>
      <w:r w:rsidRPr="00A2073A">
        <w:t xml:space="preserve">science). </w:t>
      </w:r>
    </w:p>
    <w:p w14:paraId="0C91603D" w14:textId="1D5E4DF8" w:rsidR="00F0582C" w:rsidRPr="00A2073A" w:rsidRDefault="00F0582C" w:rsidP="00F0582C">
      <w:r w:rsidRPr="00A2073A">
        <w:t>When ecosystems are disturbed or disrupted, due to habitat modification</w:t>
      </w:r>
      <w:r>
        <w:t>, overharvesting</w:t>
      </w:r>
      <w:r w:rsidR="00B95D07">
        <w:t>,</w:t>
      </w:r>
      <w:r w:rsidRPr="00A2073A">
        <w:t xml:space="preserve"> or invasive species, their function is affected, the benefits they offer decline, and resilience to further change is reduced. </w:t>
      </w:r>
    </w:p>
    <w:p w14:paraId="4025B337" w14:textId="77777777" w:rsidR="00F0582C" w:rsidRPr="00A2073A" w:rsidRDefault="00F0582C" w:rsidP="00F0582C">
      <w:r w:rsidRPr="00A2073A">
        <w:t>In this time of unprecedented global environmental change protecting biodiversity is more important than ever to ensure we can retain the benefits of the natural world on which all our lives depend.</w:t>
      </w:r>
    </w:p>
    <w:p w14:paraId="6E75AA5C" w14:textId="38C89935" w:rsidR="00465EEF" w:rsidRDefault="00465EEF" w:rsidP="00465EEF">
      <w:pPr>
        <w:pStyle w:val="Heading2"/>
        <w:rPr>
          <w:color w:val="538135" w:themeColor="accent6" w:themeShade="BF"/>
        </w:rPr>
      </w:pPr>
      <w:bookmarkStart w:id="3" w:name="_Toc57305264"/>
      <w:bookmarkStart w:id="4" w:name="_Toc121209163"/>
      <w:r>
        <w:t xml:space="preserve">Introduction to </w:t>
      </w:r>
      <w:r w:rsidR="002100F7" w:rsidRPr="00840C47">
        <w:rPr>
          <w:color w:val="538135" w:themeColor="accent6" w:themeShade="BF"/>
        </w:rPr>
        <w:t>[</w:t>
      </w:r>
      <w:r w:rsidRPr="00840C47">
        <w:rPr>
          <w:color w:val="538135" w:themeColor="accent6" w:themeShade="BF"/>
        </w:rPr>
        <w:t>country</w:t>
      </w:r>
      <w:r w:rsidR="002100F7" w:rsidRPr="00840C47">
        <w:rPr>
          <w:color w:val="538135" w:themeColor="accent6" w:themeShade="BF"/>
        </w:rPr>
        <w:t>]</w:t>
      </w:r>
      <w:bookmarkEnd w:id="3"/>
      <w:bookmarkEnd w:id="4"/>
    </w:p>
    <w:p w14:paraId="02AA669E" w14:textId="748B3CB5" w:rsidR="0095582D" w:rsidRPr="00D8664E" w:rsidRDefault="0095582D" w:rsidP="0095582D">
      <w:pPr>
        <w:rPr>
          <w:color w:val="538135" w:themeColor="accent6" w:themeShade="BF"/>
        </w:rPr>
      </w:pPr>
      <w:r w:rsidRPr="00D8664E">
        <w:rPr>
          <w:color w:val="538135" w:themeColor="accent6" w:themeShade="BF"/>
        </w:rPr>
        <w:t>[</w:t>
      </w:r>
      <w:r w:rsidR="00DE7CC2" w:rsidRPr="00D8664E">
        <w:rPr>
          <w:color w:val="538135" w:themeColor="accent6" w:themeShade="BF"/>
        </w:rPr>
        <w:t xml:space="preserve">This section describes the country, </w:t>
      </w:r>
      <w:r w:rsidR="005A3A49">
        <w:rPr>
          <w:color w:val="538135" w:themeColor="accent6" w:themeShade="BF"/>
        </w:rPr>
        <w:t>history</w:t>
      </w:r>
      <w:r w:rsidR="00DE7CC2" w:rsidRPr="00D8664E">
        <w:rPr>
          <w:color w:val="538135" w:themeColor="accent6" w:themeShade="BF"/>
        </w:rPr>
        <w:t xml:space="preserve">, population, </w:t>
      </w:r>
      <w:proofErr w:type="gramStart"/>
      <w:r w:rsidR="00D26650">
        <w:rPr>
          <w:color w:val="538135" w:themeColor="accent6" w:themeShade="BF"/>
        </w:rPr>
        <w:t>environment</w:t>
      </w:r>
      <w:proofErr w:type="gramEnd"/>
      <w:r w:rsidR="00D26650">
        <w:rPr>
          <w:color w:val="538135" w:themeColor="accent6" w:themeShade="BF"/>
        </w:rPr>
        <w:t xml:space="preserve"> </w:t>
      </w:r>
      <w:r w:rsidR="00DE7CC2" w:rsidRPr="00D8664E">
        <w:rPr>
          <w:color w:val="538135" w:themeColor="accent6" w:themeShade="BF"/>
        </w:rPr>
        <w:t>and economy. F</w:t>
      </w:r>
      <w:r w:rsidRPr="00D8664E">
        <w:rPr>
          <w:color w:val="538135" w:themeColor="accent6" w:themeShade="BF"/>
        </w:rPr>
        <w:t>rom earlier NISSAP if there is one. Keep brief. Include a map.]</w:t>
      </w:r>
    </w:p>
    <w:p w14:paraId="4163C73D" w14:textId="5D65FBFE" w:rsidR="005E64FC" w:rsidRDefault="005E64FC" w:rsidP="005E64FC">
      <w:pPr>
        <w:pStyle w:val="Caption"/>
        <w:rPr>
          <w:color w:val="538135" w:themeColor="accent6" w:themeShade="BF"/>
        </w:rPr>
      </w:pPr>
      <w:bookmarkStart w:id="5" w:name="_Toc56519032"/>
      <w:r w:rsidRPr="00840C47">
        <w:rPr>
          <w:color w:val="538135" w:themeColor="accent6" w:themeShade="BF"/>
        </w:rPr>
        <w:t xml:space="preserve">[Figure </w:t>
      </w:r>
      <w:r w:rsidRPr="00840C47">
        <w:rPr>
          <w:color w:val="538135" w:themeColor="accent6" w:themeShade="BF"/>
        </w:rPr>
        <w:fldChar w:fldCharType="begin"/>
      </w:r>
      <w:r w:rsidRPr="00840C47">
        <w:rPr>
          <w:color w:val="538135" w:themeColor="accent6" w:themeShade="BF"/>
        </w:rPr>
        <w:instrText xml:space="preserve"> SEQ Figure \* ARABIC </w:instrText>
      </w:r>
      <w:r w:rsidRPr="00840C47">
        <w:rPr>
          <w:color w:val="538135" w:themeColor="accent6" w:themeShade="BF"/>
        </w:rPr>
        <w:fldChar w:fldCharType="separate"/>
      </w:r>
      <w:r w:rsidRPr="00840C47">
        <w:rPr>
          <w:noProof/>
          <w:color w:val="538135" w:themeColor="accent6" w:themeShade="BF"/>
        </w:rPr>
        <w:t>1</w:t>
      </w:r>
      <w:r w:rsidRPr="00840C47">
        <w:rPr>
          <w:color w:val="538135" w:themeColor="accent6" w:themeShade="BF"/>
        </w:rPr>
        <w:fldChar w:fldCharType="end"/>
      </w:r>
      <w:r w:rsidRPr="00840C47">
        <w:rPr>
          <w:color w:val="538135" w:themeColor="accent6" w:themeShade="BF"/>
        </w:rPr>
        <w:t xml:space="preserve">: this is an example of how to insert a figure </w:t>
      </w:r>
      <w:proofErr w:type="gramStart"/>
      <w:r w:rsidRPr="00840C47">
        <w:rPr>
          <w:color w:val="538135" w:themeColor="accent6" w:themeShade="BF"/>
        </w:rPr>
        <w:t>caption</w:t>
      </w:r>
      <w:proofErr w:type="gramEnd"/>
      <w:r w:rsidRPr="00840C47">
        <w:rPr>
          <w:color w:val="538135" w:themeColor="accent6" w:themeShade="BF"/>
        </w:rPr>
        <w:t xml:space="preserve"> so it is picked up by the Table of Figures</w:t>
      </w:r>
      <w:bookmarkEnd w:id="5"/>
      <w:r w:rsidRPr="00840C47">
        <w:rPr>
          <w:color w:val="538135" w:themeColor="accent6" w:themeShade="BF"/>
        </w:rPr>
        <w:t>. To add a caption, go to Word function: References/Insert Caption. Will also auto-number Figures if you move them around</w:t>
      </w:r>
      <w:r>
        <w:rPr>
          <w:color w:val="538135" w:themeColor="accent6" w:themeShade="BF"/>
        </w:rPr>
        <w:t>. Delete this note to remove the caption from the Table of Figures.</w:t>
      </w:r>
      <w:r w:rsidRPr="00840C47">
        <w:rPr>
          <w:color w:val="538135" w:themeColor="accent6" w:themeShade="BF"/>
        </w:rPr>
        <w:t>]</w:t>
      </w:r>
    </w:p>
    <w:p w14:paraId="2C812E2B" w14:textId="347581ED" w:rsidR="00C52CF5" w:rsidRDefault="00C52CF5" w:rsidP="00C52CF5">
      <w:pPr>
        <w:pStyle w:val="Heading3"/>
      </w:pPr>
      <w:r>
        <w:t>History and population</w:t>
      </w:r>
    </w:p>
    <w:p w14:paraId="1B063CF6" w14:textId="699FDDE4" w:rsidR="00C52CF5" w:rsidRDefault="00C52CF5" w:rsidP="00C52CF5">
      <w:pPr>
        <w:pStyle w:val="Heading3"/>
      </w:pPr>
      <w:r>
        <w:t>Environment</w:t>
      </w:r>
    </w:p>
    <w:p w14:paraId="437758AB" w14:textId="74005F54" w:rsidR="00C52CF5" w:rsidRPr="00C52CF5" w:rsidRDefault="00C52CF5" w:rsidP="00C52CF5">
      <w:pPr>
        <w:pStyle w:val="Heading3"/>
      </w:pPr>
      <w:r>
        <w:t>Economy</w:t>
      </w:r>
    </w:p>
    <w:p w14:paraId="041930A1" w14:textId="7E7C7555" w:rsidR="006E04A1" w:rsidRDefault="006E04A1" w:rsidP="00DE7CC2">
      <w:pPr>
        <w:pStyle w:val="Heading2"/>
        <w:rPr>
          <w:color w:val="538135" w:themeColor="accent6" w:themeShade="BF"/>
        </w:rPr>
      </w:pPr>
      <w:bookmarkStart w:id="6" w:name="_Toc57305265"/>
      <w:bookmarkStart w:id="7" w:name="_Toc121209164"/>
      <w:r w:rsidRPr="00DE7CC2">
        <w:t xml:space="preserve">The significant threat of invasive species for </w:t>
      </w:r>
      <w:r w:rsidRPr="00DE7CC2">
        <w:rPr>
          <w:color w:val="538135" w:themeColor="accent6" w:themeShade="BF"/>
        </w:rPr>
        <w:t>[country]</w:t>
      </w:r>
      <w:bookmarkEnd w:id="6"/>
      <w:bookmarkEnd w:id="7"/>
    </w:p>
    <w:p w14:paraId="5B34EEE9" w14:textId="61E834D1" w:rsidR="00DA1B0A" w:rsidRPr="005636A6" w:rsidRDefault="00DA1B0A" w:rsidP="00DA1B0A">
      <w:r w:rsidRPr="005636A6">
        <w:t xml:space="preserve">Invasive species cause harm across a wide range of human activities in </w:t>
      </w:r>
      <w:proofErr w:type="gramStart"/>
      <w:r w:rsidR="003E49D0">
        <w:t>Pacific island</w:t>
      </w:r>
      <w:proofErr w:type="gramEnd"/>
      <w:r w:rsidRPr="005636A6">
        <w:t xml:space="preserve"> environments including:</w:t>
      </w:r>
    </w:p>
    <w:p w14:paraId="18BE4640" w14:textId="77777777" w:rsidR="00DA1B0A" w:rsidRPr="005636A6" w:rsidRDefault="00DA1B0A" w:rsidP="00DA1B0A">
      <w:pPr>
        <w:pStyle w:val="ListParagraph"/>
        <w:numPr>
          <w:ilvl w:val="0"/>
          <w:numId w:val="26"/>
        </w:numPr>
      </w:pPr>
      <w:r w:rsidRPr="005636A6">
        <w:t>Food security</w:t>
      </w:r>
    </w:p>
    <w:p w14:paraId="5699C46A" w14:textId="26CA7025" w:rsidR="00DA1B0A" w:rsidRPr="005636A6" w:rsidRDefault="009E7C96" w:rsidP="00DA1B0A">
      <w:pPr>
        <w:pStyle w:val="ListParagraph"/>
        <w:numPr>
          <w:ilvl w:val="1"/>
          <w:numId w:val="26"/>
        </w:numPr>
      </w:pPr>
      <w:r>
        <w:t>r</w:t>
      </w:r>
      <w:r w:rsidR="00DA1B0A" w:rsidRPr="005636A6">
        <w:t>educed crop yields (both quantity and quality</w:t>
      </w:r>
      <w:proofErr w:type="gramStart"/>
      <w:r w:rsidR="00DA1B0A" w:rsidRPr="005636A6">
        <w:t>)</w:t>
      </w:r>
      <w:r w:rsidR="006C387A">
        <w:t>;</w:t>
      </w:r>
      <w:proofErr w:type="gramEnd"/>
    </w:p>
    <w:p w14:paraId="6410F511" w14:textId="2582FB89" w:rsidR="00DA1B0A" w:rsidRPr="005636A6" w:rsidRDefault="009E7C96" w:rsidP="00DA1B0A">
      <w:pPr>
        <w:pStyle w:val="ListParagraph"/>
        <w:numPr>
          <w:ilvl w:val="1"/>
          <w:numId w:val="26"/>
        </w:numPr>
      </w:pPr>
      <w:r>
        <w:t>f</w:t>
      </w:r>
      <w:r w:rsidR="00DA1B0A" w:rsidRPr="005636A6">
        <w:t xml:space="preserve">ood loss or damage in </w:t>
      </w:r>
      <w:proofErr w:type="gramStart"/>
      <w:r w:rsidR="00DA1B0A" w:rsidRPr="005636A6">
        <w:t>storage</w:t>
      </w:r>
      <w:r w:rsidR="006C387A">
        <w:t>;</w:t>
      </w:r>
      <w:proofErr w:type="gramEnd"/>
    </w:p>
    <w:p w14:paraId="79966FDA" w14:textId="374C1DD2" w:rsidR="00DA1B0A" w:rsidRPr="005636A6" w:rsidRDefault="00014803" w:rsidP="00DA1B0A">
      <w:pPr>
        <w:pStyle w:val="ListParagraph"/>
        <w:numPr>
          <w:ilvl w:val="1"/>
          <w:numId w:val="26"/>
        </w:numPr>
      </w:pPr>
      <w:r>
        <w:t>s</w:t>
      </w:r>
      <w:r w:rsidR="00DA1B0A" w:rsidRPr="005636A6">
        <w:t xml:space="preserve">uppression or removal of natural resources </w:t>
      </w:r>
      <w:r w:rsidR="0054789C">
        <w:t>such as</w:t>
      </w:r>
      <w:r w:rsidR="00DA1B0A" w:rsidRPr="005636A6">
        <w:t xml:space="preserve"> land crabs</w:t>
      </w:r>
      <w:r w:rsidR="00C47757">
        <w:t xml:space="preserve"> and</w:t>
      </w:r>
      <w:r w:rsidR="00DA1B0A" w:rsidRPr="005636A6">
        <w:t xml:space="preserve"> </w:t>
      </w:r>
      <w:proofErr w:type="gramStart"/>
      <w:r w:rsidR="00DA1B0A" w:rsidRPr="005636A6">
        <w:t>seabirds</w:t>
      </w:r>
      <w:r w:rsidR="00C47757">
        <w:t>;</w:t>
      </w:r>
      <w:proofErr w:type="gramEnd"/>
    </w:p>
    <w:p w14:paraId="1B4E06DE" w14:textId="4F12E0AF" w:rsidR="00DA1B0A" w:rsidRPr="005636A6" w:rsidRDefault="00014803" w:rsidP="00DA1B0A">
      <w:pPr>
        <w:pStyle w:val="ListParagraph"/>
        <w:numPr>
          <w:ilvl w:val="1"/>
          <w:numId w:val="26"/>
        </w:numPr>
      </w:pPr>
      <w:r>
        <w:t>i</w:t>
      </w:r>
      <w:r w:rsidR="00DA1B0A" w:rsidRPr="005636A6">
        <w:t>mpacts to reef health and productivity</w:t>
      </w:r>
      <w:r w:rsidR="00C47757">
        <w:t>;</w:t>
      </w:r>
      <w:r w:rsidR="00A107C7">
        <w:t xml:space="preserve"> and</w:t>
      </w:r>
    </w:p>
    <w:p w14:paraId="1B6A321E" w14:textId="224275AA" w:rsidR="00DA1B0A" w:rsidRPr="005636A6" w:rsidRDefault="00014803" w:rsidP="00DA1B0A">
      <w:pPr>
        <w:pStyle w:val="ListParagraph"/>
        <w:numPr>
          <w:ilvl w:val="1"/>
          <w:numId w:val="26"/>
        </w:numPr>
      </w:pPr>
      <w:r>
        <w:t>s</w:t>
      </w:r>
      <w:r w:rsidR="00DA1B0A" w:rsidRPr="005636A6">
        <w:t>uppression of natural plant growth and regeneration.</w:t>
      </w:r>
    </w:p>
    <w:p w14:paraId="5411569B" w14:textId="77777777" w:rsidR="00DA1B0A" w:rsidRPr="005636A6" w:rsidRDefault="00DA1B0A" w:rsidP="00DA1B0A">
      <w:pPr>
        <w:pStyle w:val="ListParagraph"/>
        <w:numPr>
          <w:ilvl w:val="0"/>
          <w:numId w:val="26"/>
        </w:numPr>
      </w:pPr>
      <w:r w:rsidRPr="005636A6">
        <w:t>Health</w:t>
      </w:r>
    </w:p>
    <w:p w14:paraId="38344A81" w14:textId="658CD5D1" w:rsidR="00DA1B0A" w:rsidRPr="005636A6" w:rsidRDefault="00CF0F8A" w:rsidP="00DA1B0A">
      <w:pPr>
        <w:pStyle w:val="ListParagraph"/>
        <w:numPr>
          <w:ilvl w:val="1"/>
          <w:numId w:val="26"/>
        </w:numPr>
      </w:pPr>
      <w:r>
        <w:t>i</w:t>
      </w:r>
      <w:r w:rsidR="00DA1B0A" w:rsidRPr="005636A6">
        <w:t xml:space="preserve">ncreased incidence of specific </w:t>
      </w:r>
      <w:proofErr w:type="gramStart"/>
      <w:r w:rsidR="00DA1B0A" w:rsidRPr="005636A6">
        <w:t>diseases</w:t>
      </w:r>
      <w:r w:rsidR="00171C01">
        <w:t>;</w:t>
      </w:r>
      <w:proofErr w:type="gramEnd"/>
    </w:p>
    <w:p w14:paraId="491B1AAB" w14:textId="2E1D6B4F" w:rsidR="00DA1B0A" w:rsidRPr="005636A6" w:rsidRDefault="00CF0F8A" w:rsidP="00DA1B0A">
      <w:pPr>
        <w:pStyle w:val="ListParagraph"/>
        <w:numPr>
          <w:ilvl w:val="1"/>
          <w:numId w:val="26"/>
        </w:numPr>
      </w:pPr>
      <w:r>
        <w:t>c</w:t>
      </w:r>
      <w:r w:rsidR="00DA1B0A" w:rsidRPr="005636A6">
        <w:t xml:space="preserve">ontamination of water </w:t>
      </w:r>
      <w:proofErr w:type="gramStart"/>
      <w:r w:rsidR="00DA1B0A" w:rsidRPr="005636A6">
        <w:t>supplies</w:t>
      </w:r>
      <w:r w:rsidR="00171C01">
        <w:t>;</w:t>
      </w:r>
      <w:proofErr w:type="gramEnd"/>
    </w:p>
    <w:p w14:paraId="2FDAE9DD" w14:textId="5C96F23B" w:rsidR="00DA1B0A" w:rsidRPr="005636A6" w:rsidRDefault="00CF0F8A" w:rsidP="00DA1B0A">
      <w:pPr>
        <w:pStyle w:val="ListParagraph"/>
        <w:numPr>
          <w:ilvl w:val="1"/>
          <w:numId w:val="26"/>
        </w:numPr>
      </w:pPr>
      <w:r>
        <w:t>g</w:t>
      </w:r>
      <w:r w:rsidR="00DA1B0A" w:rsidRPr="005636A6">
        <w:t>reater dependence on imported processed food - Increased risk of non-communicable diseases</w:t>
      </w:r>
      <w:r w:rsidR="00171C01">
        <w:t>; and</w:t>
      </w:r>
    </w:p>
    <w:p w14:paraId="7C4A91A8" w14:textId="25D79ECC" w:rsidR="00DA1B0A" w:rsidRPr="005636A6" w:rsidRDefault="00CF0F8A" w:rsidP="00DA1B0A">
      <w:pPr>
        <w:pStyle w:val="ListParagraph"/>
        <w:numPr>
          <w:ilvl w:val="1"/>
          <w:numId w:val="26"/>
        </w:numPr>
      </w:pPr>
      <w:r>
        <w:t>i</w:t>
      </w:r>
      <w:r w:rsidR="00DA1B0A" w:rsidRPr="005636A6">
        <w:t>njuries and deaths through bites, stings, and allergic reactions.</w:t>
      </w:r>
    </w:p>
    <w:p w14:paraId="53C2DA15" w14:textId="77777777" w:rsidR="00DA1B0A" w:rsidRPr="005636A6" w:rsidRDefault="00DA1B0A" w:rsidP="00DA1B0A">
      <w:pPr>
        <w:pStyle w:val="ListParagraph"/>
        <w:numPr>
          <w:ilvl w:val="0"/>
          <w:numId w:val="26"/>
        </w:numPr>
      </w:pPr>
      <w:r w:rsidRPr="005636A6">
        <w:t>Biodiversity</w:t>
      </w:r>
    </w:p>
    <w:p w14:paraId="753541CD" w14:textId="56586569" w:rsidR="00DA1B0A" w:rsidRPr="005636A6" w:rsidRDefault="00CF0F8A" w:rsidP="00DA1B0A">
      <w:pPr>
        <w:pStyle w:val="ListParagraph"/>
        <w:numPr>
          <w:ilvl w:val="1"/>
          <w:numId w:val="26"/>
        </w:numPr>
      </w:pPr>
      <w:r>
        <w:lastRenderedPageBreak/>
        <w:t>i</w:t>
      </w:r>
      <w:r w:rsidR="00DA1B0A" w:rsidRPr="005636A6">
        <w:t xml:space="preserve">mpacts to ecosystem processes, </w:t>
      </w:r>
      <w:r w:rsidR="00D93391">
        <w:t xml:space="preserve">such as </w:t>
      </w:r>
      <w:r w:rsidR="00DA1B0A" w:rsidRPr="005636A6">
        <w:t xml:space="preserve">pollination, seed dispersal, forest regeneration, nutrient cycles </w:t>
      </w:r>
      <w:r w:rsidR="00E5272D">
        <w:t>and so on</w:t>
      </w:r>
      <w:r w:rsidR="00BF5F65">
        <w:t>; and</w:t>
      </w:r>
    </w:p>
    <w:p w14:paraId="172A3E13" w14:textId="18375958" w:rsidR="00DA1B0A" w:rsidRPr="005636A6" w:rsidRDefault="00CF0F8A" w:rsidP="00DA1B0A">
      <w:pPr>
        <w:pStyle w:val="ListParagraph"/>
        <w:numPr>
          <w:ilvl w:val="1"/>
          <w:numId w:val="26"/>
        </w:numPr>
      </w:pPr>
      <w:r>
        <w:t>s</w:t>
      </w:r>
      <w:r w:rsidR="00DA1B0A" w:rsidRPr="005636A6">
        <w:t>uppression and removal of native species.</w:t>
      </w:r>
    </w:p>
    <w:p w14:paraId="4A9C2842" w14:textId="77777777" w:rsidR="00DA1B0A" w:rsidRPr="005636A6" w:rsidRDefault="00DA1B0A" w:rsidP="00DA1B0A">
      <w:pPr>
        <w:pStyle w:val="ListParagraph"/>
        <w:numPr>
          <w:ilvl w:val="0"/>
          <w:numId w:val="26"/>
        </w:numPr>
      </w:pPr>
      <w:r w:rsidRPr="005636A6">
        <w:t>Culture</w:t>
      </w:r>
    </w:p>
    <w:p w14:paraId="63C13F25" w14:textId="140AABF3" w:rsidR="00DA1B0A" w:rsidRPr="005636A6" w:rsidRDefault="00CF0F8A" w:rsidP="00DA1B0A">
      <w:pPr>
        <w:pStyle w:val="ListParagraph"/>
        <w:numPr>
          <w:ilvl w:val="1"/>
          <w:numId w:val="26"/>
        </w:numPr>
      </w:pPr>
      <w:r>
        <w:t>l</w:t>
      </w:r>
      <w:r w:rsidR="00DA1B0A" w:rsidRPr="005636A6">
        <w:t>ost resources leading to lost cultural practices</w:t>
      </w:r>
      <w:r w:rsidR="00BF5F65">
        <w:t>; and</w:t>
      </w:r>
    </w:p>
    <w:p w14:paraId="07A0601D" w14:textId="78734032" w:rsidR="00DA1B0A" w:rsidRPr="005636A6" w:rsidRDefault="00CF0F8A" w:rsidP="00DA1B0A">
      <w:pPr>
        <w:pStyle w:val="ListParagraph"/>
        <w:numPr>
          <w:ilvl w:val="1"/>
          <w:numId w:val="26"/>
        </w:numPr>
      </w:pPr>
      <w:r>
        <w:t>c</w:t>
      </w:r>
      <w:r w:rsidR="00DA1B0A" w:rsidRPr="005636A6">
        <w:t xml:space="preserve">hanging societal roles. </w:t>
      </w:r>
    </w:p>
    <w:p w14:paraId="2E93DAB4" w14:textId="77777777" w:rsidR="00DA1B0A" w:rsidRPr="005636A6" w:rsidRDefault="00DA1B0A" w:rsidP="00DA1B0A">
      <w:pPr>
        <w:pStyle w:val="ListParagraph"/>
        <w:numPr>
          <w:ilvl w:val="0"/>
          <w:numId w:val="26"/>
        </w:numPr>
      </w:pPr>
      <w:r w:rsidRPr="005636A6">
        <w:t>Geomorphological</w:t>
      </w:r>
    </w:p>
    <w:p w14:paraId="7939FEA2" w14:textId="65CFC461" w:rsidR="00DA1B0A" w:rsidRPr="005636A6" w:rsidRDefault="00CF0F8A" w:rsidP="00DA1B0A">
      <w:pPr>
        <w:pStyle w:val="ListParagraph"/>
        <w:numPr>
          <w:ilvl w:val="1"/>
          <w:numId w:val="26"/>
        </w:numPr>
      </w:pPr>
      <w:r>
        <w:t>s</w:t>
      </w:r>
      <w:r w:rsidR="00DA1B0A" w:rsidRPr="005636A6">
        <w:t>oil erosion</w:t>
      </w:r>
      <w:r w:rsidR="008D3B1F">
        <w:t>; and</w:t>
      </w:r>
    </w:p>
    <w:p w14:paraId="40EA857D" w14:textId="6EAD9CC5" w:rsidR="00DA1B0A" w:rsidRPr="005636A6" w:rsidRDefault="00CF0F8A" w:rsidP="00DA1B0A">
      <w:pPr>
        <w:pStyle w:val="ListParagraph"/>
        <w:numPr>
          <w:ilvl w:val="1"/>
          <w:numId w:val="26"/>
        </w:numPr>
      </w:pPr>
      <w:r>
        <w:t>s</w:t>
      </w:r>
      <w:r w:rsidR="00DA1B0A" w:rsidRPr="005636A6">
        <w:t>uppressed reef building and land accretion.</w:t>
      </w:r>
    </w:p>
    <w:p w14:paraId="000FD0F9" w14:textId="77777777" w:rsidR="00DA1B0A" w:rsidRPr="005636A6" w:rsidRDefault="00DA1B0A" w:rsidP="00DA1B0A">
      <w:pPr>
        <w:pStyle w:val="ListParagraph"/>
        <w:numPr>
          <w:ilvl w:val="0"/>
          <w:numId w:val="26"/>
        </w:numPr>
      </w:pPr>
      <w:r w:rsidRPr="005636A6">
        <w:t>Infrastructure</w:t>
      </w:r>
    </w:p>
    <w:p w14:paraId="79D09BA6" w14:textId="3D7D5F6B" w:rsidR="00DA1B0A" w:rsidRPr="005636A6" w:rsidRDefault="00CF0F8A" w:rsidP="00DA1B0A">
      <w:pPr>
        <w:pStyle w:val="ListParagraph"/>
        <w:numPr>
          <w:ilvl w:val="1"/>
          <w:numId w:val="26"/>
        </w:numPr>
      </w:pPr>
      <w:r>
        <w:t>b</w:t>
      </w:r>
      <w:r w:rsidR="00DA1B0A" w:rsidRPr="005636A6">
        <w:t>urrowing animals and roots of plants undermine roads and buildings</w:t>
      </w:r>
      <w:r w:rsidR="008D3B1F">
        <w:t>; and</w:t>
      </w:r>
    </w:p>
    <w:p w14:paraId="52F01C2D" w14:textId="0DC25E25" w:rsidR="00DA1B0A" w:rsidRPr="005636A6" w:rsidRDefault="00CF0F8A" w:rsidP="00DA1B0A">
      <w:pPr>
        <w:pStyle w:val="ListParagraph"/>
        <w:numPr>
          <w:ilvl w:val="1"/>
          <w:numId w:val="26"/>
        </w:numPr>
      </w:pPr>
      <w:r>
        <w:t>a</w:t>
      </w:r>
      <w:r w:rsidR="00DA1B0A" w:rsidRPr="005636A6">
        <w:t>nimals nesting in electrical systems causing outages and fires.</w:t>
      </w:r>
    </w:p>
    <w:p w14:paraId="629853FF" w14:textId="74A275D9" w:rsidR="0095582D" w:rsidRDefault="00D8111B" w:rsidP="0095582D">
      <w:r>
        <w:t xml:space="preserve">Invasive species are a major global threat to biodiversity and </w:t>
      </w:r>
      <w:r w:rsidR="003E49D0">
        <w:t>Pacific island</w:t>
      </w:r>
      <w:r>
        <w:t xml:space="preserve">s are particularly vulnerable due to their isolation and relatively recent human occupation. Native species often cannot cope with predation or competition from new arrivals. </w:t>
      </w:r>
      <w:r w:rsidRPr="00D8111B">
        <w:rPr>
          <w:color w:val="538135" w:themeColor="accent6" w:themeShade="BF"/>
        </w:rPr>
        <w:t xml:space="preserve">[country] </w:t>
      </w:r>
      <w:r>
        <w:t xml:space="preserve">already suffers from the impact of invasive species that have arrived in the country. However, there are many more devastating species that are not present in </w:t>
      </w:r>
      <w:r w:rsidRPr="00D8111B">
        <w:rPr>
          <w:color w:val="538135" w:themeColor="accent6" w:themeShade="BF"/>
        </w:rPr>
        <w:t xml:space="preserve">[country] </w:t>
      </w:r>
      <w:r>
        <w:t xml:space="preserve">but found in other countries of the region, and every effort needs to be made to prevent their arrival. </w:t>
      </w:r>
    </w:p>
    <w:p w14:paraId="66FCCC20" w14:textId="1D61CD9D" w:rsidR="0095582D" w:rsidRPr="00D8111B" w:rsidRDefault="0095582D" w:rsidP="0095582D">
      <w:r>
        <w:t>In 2004</w:t>
      </w:r>
      <w:r w:rsidR="00EB0398">
        <w:t>,</w:t>
      </w:r>
      <w:r>
        <w:t xml:space="preserve"> the IUCN published a selection of ‘100 of the World’s Worst Invasive Species’ (Lowe et al. 2004). </w:t>
      </w:r>
      <w:r w:rsidRPr="0095582D">
        <w:rPr>
          <w:color w:val="538135" w:themeColor="accent6" w:themeShade="BF"/>
        </w:rPr>
        <w:t xml:space="preserve">[country] </w:t>
      </w:r>
      <w:r>
        <w:t xml:space="preserve">already has at least </w:t>
      </w:r>
      <w:r w:rsidRPr="0095582D">
        <w:rPr>
          <w:color w:val="538135" w:themeColor="accent6" w:themeShade="BF"/>
        </w:rPr>
        <w:t xml:space="preserve">[number] </w:t>
      </w:r>
      <w:r>
        <w:t xml:space="preserve">of the species on this list, but there are a vast number more out there ready to invade if </w:t>
      </w:r>
      <w:r w:rsidRPr="0095582D">
        <w:rPr>
          <w:color w:val="538135" w:themeColor="accent6" w:themeShade="BF"/>
        </w:rPr>
        <w:t xml:space="preserve">[country] </w:t>
      </w:r>
      <w:r>
        <w:t>does not maintain strong border control.</w:t>
      </w:r>
    </w:p>
    <w:p w14:paraId="27FA66CB" w14:textId="75074130" w:rsidR="00D8111B" w:rsidRPr="00DE7CC2" w:rsidRDefault="00D8111B" w:rsidP="00DE7CC2">
      <w:pPr>
        <w:pStyle w:val="Heading3"/>
      </w:pPr>
      <w:bookmarkStart w:id="8" w:name="_Toc57305266"/>
      <w:r w:rsidRPr="00DE7CC2">
        <w:t xml:space="preserve">Threats already within </w:t>
      </w:r>
      <w:r w:rsidRPr="00DE7CC2">
        <w:rPr>
          <w:color w:val="538135" w:themeColor="accent6" w:themeShade="BF"/>
        </w:rPr>
        <w:t>[country]</w:t>
      </w:r>
      <w:bookmarkEnd w:id="8"/>
    </w:p>
    <w:p w14:paraId="575D96D9" w14:textId="3A906074" w:rsidR="00941927" w:rsidRDefault="00941927" w:rsidP="00941927">
      <w:pPr>
        <w:rPr>
          <w:color w:val="538135" w:themeColor="accent6" w:themeShade="BF"/>
        </w:rPr>
      </w:pPr>
      <w:r w:rsidRPr="0095582D">
        <w:rPr>
          <w:color w:val="538135" w:themeColor="accent6" w:themeShade="BF"/>
        </w:rPr>
        <w:t>[incorporate information here from the latest NBSAP</w:t>
      </w:r>
      <w:r>
        <w:rPr>
          <w:color w:val="538135" w:themeColor="accent6" w:themeShade="BF"/>
        </w:rPr>
        <w:t>, o</w:t>
      </w:r>
      <w:r w:rsidR="00181E2E">
        <w:rPr>
          <w:color w:val="538135" w:themeColor="accent6" w:themeShade="BF"/>
        </w:rPr>
        <w:t>ther</w:t>
      </w:r>
      <w:r>
        <w:rPr>
          <w:color w:val="538135" w:themeColor="accent6" w:themeShade="BF"/>
        </w:rPr>
        <w:t xml:space="preserve"> NISSAPs, ‘100 of the Worst’ list and other sources </w:t>
      </w:r>
      <w:r w:rsidRPr="0095582D">
        <w:rPr>
          <w:color w:val="538135" w:themeColor="accent6" w:themeShade="BF"/>
        </w:rPr>
        <w:t xml:space="preserve">and supplement with contributions from </w:t>
      </w:r>
      <w:r w:rsidR="00F427F1">
        <w:rPr>
          <w:color w:val="538135" w:themeColor="accent6" w:themeShade="BF"/>
        </w:rPr>
        <w:t>interested parties</w:t>
      </w:r>
      <w:r w:rsidRPr="0095582D">
        <w:rPr>
          <w:color w:val="538135" w:themeColor="accent6" w:themeShade="BF"/>
        </w:rPr>
        <w:t>]</w:t>
      </w:r>
    </w:p>
    <w:p w14:paraId="7AA082E3" w14:textId="3D2F3A7D" w:rsidR="00F70734" w:rsidRDefault="00F70734" w:rsidP="00F70734">
      <w:r>
        <w:t xml:space="preserve">Section 7 outlines current and past management programmes and </w:t>
      </w:r>
      <w:r w:rsidRPr="00750928">
        <w:t>Annex 1 describes the priority invasive species within</w:t>
      </w:r>
      <w:r w:rsidRPr="00750928">
        <w:rPr>
          <w:color w:val="538135" w:themeColor="accent6" w:themeShade="BF"/>
        </w:rPr>
        <w:t xml:space="preserve"> </w:t>
      </w:r>
      <w:r w:rsidRPr="00F70734">
        <w:rPr>
          <w:color w:val="538135" w:themeColor="accent6" w:themeShade="BF"/>
        </w:rPr>
        <w:t xml:space="preserve">[country name] </w:t>
      </w:r>
      <w:r w:rsidRPr="00750928">
        <w:t>and their management.</w:t>
      </w:r>
    </w:p>
    <w:p w14:paraId="40FD8B22" w14:textId="30163A81" w:rsidR="00620CEA" w:rsidRDefault="00620CEA" w:rsidP="00B16696">
      <w:pPr>
        <w:pStyle w:val="Subtitle"/>
      </w:pPr>
      <w:r>
        <w:t>Plants</w:t>
      </w:r>
    </w:p>
    <w:p w14:paraId="2CA74E6D" w14:textId="0159393D" w:rsidR="00620CEA" w:rsidRDefault="00620CEA" w:rsidP="00B16696">
      <w:pPr>
        <w:pStyle w:val="Subtitle"/>
      </w:pPr>
      <w:r>
        <w:t>Mammals and birds</w:t>
      </w:r>
    </w:p>
    <w:p w14:paraId="2F008132" w14:textId="178FFFD1" w:rsidR="007A0A09" w:rsidRPr="00C46144" w:rsidRDefault="007A0A09" w:rsidP="007A0A09">
      <w:r w:rsidRPr="00C46144">
        <w:t>The reduction or removal of seabird populations by rats and cats has widespread effects on terrestrial and marine ecosystems</w:t>
      </w:r>
      <w:r w:rsidR="00912CC2">
        <w:t xml:space="preserve"> </w:t>
      </w:r>
      <w:r w:rsidR="00BB5DAC">
        <w:t>because</w:t>
      </w:r>
      <w:r w:rsidRPr="00C46144">
        <w:t xml:space="preserve"> these species supply much needed nutrients to forests and nearshore reefs (Graham et al. 2018).</w:t>
      </w:r>
    </w:p>
    <w:p w14:paraId="233B50BF" w14:textId="584BBF8A" w:rsidR="00620CEA" w:rsidRDefault="008B58DC" w:rsidP="00B16696">
      <w:pPr>
        <w:pStyle w:val="Subtitle"/>
      </w:pPr>
      <w:r>
        <w:t>Ants and other insects and invertebrates</w:t>
      </w:r>
    </w:p>
    <w:p w14:paraId="31A3DB98" w14:textId="2B0D606B" w:rsidR="008B58DC" w:rsidRDefault="00B16696" w:rsidP="00B16696">
      <w:pPr>
        <w:pStyle w:val="Subtitle"/>
      </w:pPr>
      <w:r>
        <w:t>Marine species</w:t>
      </w:r>
    </w:p>
    <w:p w14:paraId="3D6C7A00" w14:textId="77777777" w:rsidR="00436601" w:rsidRDefault="00436601" w:rsidP="00436601">
      <w:pPr>
        <w:pStyle w:val="Subtitle"/>
        <w:rPr>
          <w:shd w:val="clear" w:color="auto" w:fill="FFFFFF"/>
        </w:rPr>
      </w:pPr>
      <w:r>
        <w:rPr>
          <w:shd w:val="clear" w:color="auto" w:fill="FFFFFF"/>
        </w:rPr>
        <w:t>Interactive impacts</w:t>
      </w:r>
    </w:p>
    <w:p w14:paraId="4950D79D" w14:textId="05913549" w:rsidR="00436601" w:rsidRPr="00436601" w:rsidRDefault="00436601" w:rsidP="00436601">
      <w:r>
        <w:rPr>
          <w:shd w:val="clear" w:color="auto" w:fill="FFFFFF"/>
        </w:rPr>
        <w:t>Harm can be caused by multiple invasive species.</w:t>
      </w:r>
    </w:p>
    <w:p w14:paraId="7E9BB594" w14:textId="77777777" w:rsidR="00941927" w:rsidRPr="00DE7CC2" w:rsidRDefault="00941927" w:rsidP="00DE7CC2">
      <w:pPr>
        <w:pStyle w:val="Heading3"/>
      </w:pPr>
      <w:bookmarkStart w:id="9" w:name="_Toc57305267"/>
      <w:r w:rsidRPr="00DE7CC2">
        <w:t xml:space="preserve">Impacts of invasive species in </w:t>
      </w:r>
      <w:r w:rsidRPr="00DE7CC2">
        <w:rPr>
          <w:color w:val="538135" w:themeColor="accent6" w:themeShade="BF"/>
        </w:rPr>
        <w:t>[country]</w:t>
      </w:r>
      <w:bookmarkEnd w:id="9"/>
    </w:p>
    <w:p w14:paraId="3691E59A" w14:textId="46D9D2E2" w:rsidR="00941927" w:rsidRDefault="00941927" w:rsidP="00941927">
      <w:pPr>
        <w:rPr>
          <w:color w:val="538135" w:themeColor="accent6" w:themeShade="BF"/>
        </w:rPr>
      </w:pPr>
      <w:r w:rsidRPr="0095582D">
        <w:rPr>
          <w:color w:val="538135" w:themeColor="accent6" w:themeShade="BF"/>
        </w:rPr>
        <w:t>[incorporate information here from the latest NBSAP</w:t>
      </w:r>
      <w:r>
        <w:rPr>
          <w:color w:val="538135" w:themeColor="accent6" w:themeShade="BF"/>
        </w:rPr>
        <w:t xml:space="preserve">, older NISSAPs and </w:t>
      </w:r>
      <w:r w:rsidRPr="0095582D">
        <w:rPr>
          <w:color w:val="538135" w:themeColor="accent6" w:themeShade="BF"/>
        </w:rPr>
        <w:t xml:space="preserve">contributions from </w:t>
      </w:r>
      <w:r w:rsidR="00F427F1">
        <w:rPr>
          <w:color w:val="538135" w:themeColor="accent6" w:themeShade="BF"/>
        </w:rPr>
        <w:t>interested parties</w:t>
      </w:r>
      <w:r w:rsidR="00AF5FC6">
        <w:rPr>
          <w:color w:val="538135" w:themeColor="accent6" w:themeShade="BF"/>
        </w:rPr>
        <w:t xml:space="preserve">. This differs from the previous section as it outlines </w:t>
      </w:r>
      <w:r w:rsidR="00AF5FC6" w:rsidRPr="00AF5FC6">
        <w:rPr>
          <w:i/>
          <w:iCs/>
          <w:color w:val="538135" w:themeColor="accent6" w:themeShade="BF"/>
        </w:rPr>
        <w:t>realised</w:t>
      </w:r>
      <w:r w:rsidR="00AF5FC6">
        <w:rPr>
          <w:color w:val="538135" w:themeColor="accent6" w:themeShade="BF"/>
        </w:rPr>
        <w:t xml:space="preserve"> impacts, not just potential impacts</w:t>
      </w:r>
      <w:r w:rsidRPr="0095582D">
        <w:rPr>
          <w:color w:val="538135" w:themeColor="accent6" w:themeShade="BF"/>
        </w:rPr>
        <w:t>]</w:t>
      </w:r>
    </w:p>
    <w:p w14:paraId="13DB2FEF" w14:textId="65581FA7" w:rsidR="00D8111B" w:rsidRDefault="00D8111B" w:rsidP="0095582D">
      <w:pPr>
        <w:pStyle w:val="Heading3"/>
      </w:pPr>
      <w:bookmarkStart w:id="10" w:name="_Toc57305268"/>
      <w:r>
        <w:t xml:space="preserve">Potential threats to </w:t>
      </w:r>
      <w:r w:rsidRPr="00D8111B">
        <w:rPr>
          <w:color w:val="538135" w:themeColor="accent6" w:themeShade="BF"/>
        </w:rPr>
        <w:t>[country]</w:t>
      </w:r>
      <w:bookmarkEnd w:id="10"/>
    </w:p>
    <w:p w14:paraId="3A28C524" w14:textId="06CE4A6D" w:rsidR="0095582D" w:rsidRPr="0095582D" w:rsidRDefault="0095582D" w:rsidP="00D8111B">
      <w:pPr>
        <w:rPr>
          <w:color w:val="538135" w:themeColor="accent6" w:themeShade="BF"/>
        </w:rPr>
      </w:pPr>
      <w:r w:rsidRPr="0095582D">
        <w:rPr>
          <w:color w:val="538135" w:themeColor="accent6" w:themeShade="BF"/>
        </w:rPr>
        <w:t xml:space="preserve">[This </w:t>
      </w:r>
      <w:r w:rsidR="00AE3865">
        <w:rPr>
          <w:color w:val="538135" w:themeColor="accent6" w:themeShade="BF"/>
        </w:rPr>
        <w:t>can</w:t>
      </w:r>
      <w:r w:rsidRPr="0095582D">
        <w:rPr>
          <w:color w:val="538135" w:themeColor="accent6" w:themeShade="BF"/>
        </w:rPr>
        <w:t xml:space="preserve"> be revised to be a more comprehensive but brief overvie</w:t>
      </w:r>
      <w:r w:rsidR="00AE3865">
        <w:rPr>
          <w:color w:val="538135" w:themeColor="accent6" w:themeShade="BF"/>
        </w:rPr>
        <w:t>w with examples relevant to the country</w:t>
      </w:r>
      <w:r w:rsidRPr="0095582D">
        <w:rPr>
          <w:color w:val="538135" w:themeColor="accent6" w:themeShade="BF"/>
        </w:rPr>
        <w:t>]</w:t>
      </w:r>
    </w:p>
    <w:p w14:paraId="37C6DCC0" w14:textId="77777777" w:rsidR="00AB052A" w:rsidRDefault="00D8111B" w:rsidP="00D8111B">
      <w:r>
        <w:lastRenderedPageBreak/>
        <w:t xml:space="preserve">There are many examples from other island countries of invasive species that have had devastating and very costly consequences. </w:t>
      </w:r>
    </w:p>
    <w:p w14:paraId="42EF8938" w14:textId="3681E479" w:rsidR="00594AA7" w:rsidRDefault="00594AA7" w:rsidP="00DF2145">
      <w:pPr>
        <w:rPr>
          <w:color w:val="538135" w:themeColor="accent6" w:themeShade="BF"/>
        </w:rPr>
      </w:pPr>
      <w:r w:rsidRPr="008F0D93">
        <w:rPr>
          <w:color w:val="538135" w:themeColor="accent6" w:themeShade="BF"/>
        </w:rPr>
        <w:t>[move the following to “Threats already within [country]” if species</w:t>
      </w:r>
      <w:r>
        <w:rPr>
          <w:color w:val="538135" w:themeColor="accent6" w:themeShade="BF"/>
        </w:rPr>
        <w:t xml:space="preserve"> already</w:t>
      </w:r>
      <w:r w:rsidRPr="008F0D93">
        <w:rPr>
          <w:color w:val="538135" w:themeColor="accent6" w:themeShade="BF"/>
        </w:rPr>
        <w:t xml:space="preserve"> present</w:t>
      </w:r>
      <w:r w:rsidR="009431C7">
        <w:rPr>
          <w:color w:val="538135" w:themeColor="accent6" w:themeShade="BF"/>
        </w:rPr>
        <w:t>. See recent NISSAPs, such as Tonga for other examples</w:t>
      </w:r>
      <w:r w:rsidRPr="008F0D93">
        <w:rPr>
          <w:color w:val="538135" w:themeColor="accent6" w:themeShade="BF"/>
        </w:rPr>
        <w:t xml:space="preserve">] </w:t>
      </w:r>
    </w:p>
    <w:p w14:paraId="43FC94B5" w14:textId="0A55C3AE" w:rsidR="00DF2145" w:rsidRDefault="00D8111B" w:rsidP="00DF2145">
      <w:r>
        <w:t xml:space="preserve">The </w:t>
      </w:r>
      <w:r w:rsidR="0029622C">
        <w:t xml:space="preserve">Brown Tree Snake </w:t>
      </w:r>
      <w:r w:rsidR="0029622C" w:rsidRPr="006610F9">
        <w:rPr>
          <w:i/>
          <w:iCs/>
        </w:rPr>
        <w:t xml:space="preserve">Boiga </w:t>
      </w:r>
      <w:proofErr w:type="spellStart"/>
      <w:r w:rsidR="0029622C" w:rsidRPr="006610F9">
        <w:rPr>
          <w:i/>
          <w:iCs/>
        </w:rPr>
        <w:t>irregularis</w:t>
      </w:r>
      <w:proofErr w:type="spellEnd"/>
      <w:r>
        <w:t xml:space="preserve"> is thought to have caused the extinction of 10 native </w:t>
      </w:r>
      <w:proofErr w:type="spellStart"/>
      <w:r>
        <w:t>landbird</w:t>
      </w:r>
      <w:proofErr w:type="spellEnd"/>
      <w:r>
        <w:t xml:space="preserve"> species </w:t>
      </w:r>
      <w:r w:rsidR="00FF1EA5">
        <w:t>in</w:t>
      </w:r>
      <w:r>
        <w:t xml:space="preserve"> Guam leaving only two (Rodda </w:t>
      </w:r>
      <w:r w:rsidR="0086744F">
        <w:t>and</w:t>
      </w:r>
      <w:r>
        <w:t xml:space="preserve"> </w:t>
      </w:r>
      <w:proofErr w:type="spellStart"/>
      <w:r>
        <w:t>Savi</w:t>
      </w:r>
      <w:r w:rsidR="007769E7">
        <w:t>d</w:t>
      </w:r>
      <w:r>
        <w:t>ge</w:t>
      </w:r>
      <w:proofErr w:type="spellEnd"/>
      <w:r>
        <w:t xml:space="preserve"> 2007). </w:t>
      </w:r>
      <w:r w:rsidR="00DF2145" w:rsidRPr="001C67FF">
        <w:t>Many other snakes occur around the Pacific rim.</w:t>
      </w:r>
    </w:p>
    <w:p w14:paraId="3D7C441A" w14:textId="77777777" w:rsidR="005D0F05" w:rsidRDefault="0029622C" w:rsidP="00D8111B">
      <w:r>
        <w:t xml:space="preserve">Taro Leaf Blight </w:t>
      </w:r>
      <w:r w:rsidRPr="00856315">
        <w:rPr>
          <w:i/>
          <w:iCs/>
        </w:rPr>
        <w:t xml:space="preserve">Phytophthora </w:t>
      </w:r>
      <w:proofErr w:type="spellStart"/>
      <w:r w:rsidRPr="00856315">
        <w:rPr>
          <w:i/>
          <w:iCs/>
        </w:rPr>
        <w:t>colocasiae</w:t>
      </w:r>
      <w:proofErr w:type="spellEnd"/>
      <w:r>
        <w:t xml:space="preserve"> </w:t>
      </w:r>
      <w:r w:rsidR="00D8111B">
        <w:t xml:space="preserve">reduced annual export returns for this crop in Samoa from around WS$10 million to c.WS$150,000 (US$60,000) over a couple of years (Hunter et al. 1998). Imagine if a new disease wiped out </w:t>
      </w:r>
      <w:r w:rsidR="005E64FC" w:rsidRPr="005E64FC">
        <w:rPr>
          <w:color w:val="538135" w:themeColor="accent6" w:themeShade="BF"/>
        </w:rPr>
        <w:t>[country’s]</w:t>
      </w:r>
      <w:r w:rsidR="00D8111B" w:rsidRPr="005E64FC">
        <w:rPr>
          <w:color w:val="538135" w:themeColor="accent6" w:themeShade="BF"/>
        </w:rPr>
        <w:t xml:space="preserve"> </w:t>
      </w:r>
      <w:r w:rsidR="00D8111B">
        <w:t xml:space="preserve">taro crop. </w:t>
      </w:r>
    </w:p>
    <w:p w14:paraId="48630828" w14:textId="77777777" w:rsidR="00113986" w:rsidRDefault="0029622C" w:rsidP="00D8111B">
      <w:r>
        <w:rPr>
          <w:color w:val="000000" w:themeColor="text1"/>
        </w:rPr>
        <w:t>Y</w:t>
      </w:r>
      <w:r w:rsidRPr="00E35773">
        <w:rPr>
          <w:color w:val="000000" w:themeColor="text1"/>
        </w:rPr>
        <w:t xml:space="preserve">ellow </w:t>
      </w:r>
      <w:r>
        <w:rPr>
          <w:color w:val="000000" w:themeColor="text1"/>
        </w:rPr>
        <w:t>C</w:t>
      </w:r>
      <w:r w:rsidRPr="00E35773">
        <w:rPr>
          <w:color w:val="000000" w:themeColor="text1"/>
        </w:rPr>
        <w:t xml:space="preserve">razy </w:t>
      </w:r>
      <w:r>
        <w:rPr>
          <w:color w:val="000000" w:themeColor="text1"/>
        </w:rPr>
        <w:t>A</w:t>
      </w:r>
      <w:r w:rsidRPr="00E35773">
        <w:rPr>
          <w:color w:val="000000" w:themeColor="text1"/>
        </w:rPr>
        <w:t xml:space="preserve">nt is well known for its population explosions and impact on Christmas Island (Australia), where it has changed the entire forest community (O’Dowd et al. 2003) and </w:t>
      </w:r>
      <w:r>
        <w:rPr>
          <w:color w:val="000000" w:themeColor="text1"/>
        </w:rPr>
        <w:t xml:space="preserve">it has </w:t>
      </w:r>
      <w:r w:rsidRPr="00E35773">
        <w:rPr>
          <w:color w:val="000000" w:themeColor="text1"/>
        </w:rPr>
        <w:t xml:space="preserve">been implicated in extinctions of native species. In Tokelau, it caused declines in </w:t>
      </w:r>
      <w:proofErr w:type="spellStart"/>
      <w:r>
        <w:rPr>
          <w:color w:val="000000" w:themeColor="text1"/>
        </w:rPr>
        <w:t>U</w:t>
      </w:r>
      <w:r w:rsidRPr="00E35773">
        <w:rPr>
          <w:color w:val="000000" w:themeColor="text1"/>
        </w:rPr>
        <w:t>ga</w:t>
      </w:r>
      <w:proofErr w:type="spellEnd"/>
      <w:r>
        <w:rPr>
          <w:color w:val="000000" w:themeColor="text1"/>
        </w:rPr>
        <w:t xml:space="preserve"> / Coconut crab </w:t>
      </w:r>
      <w:r w:rsidRPr="0029622C">
        <w:rPr>
          <w:i/>
          <w:iCs/>
          <w:color w:val="000000" w:themeColor="text1"/>
        </w:rPr>
        <w:t xml:space="preserve">Birgus </w:t>
      </w:r>
      <w:proofErr w:type="spellStart"/>
      <w:r w:rsidRPr="0029622C">
        <w:rPr>
          <w:i/>
          <w:iCs/>
          <w:color w:val="000000" w:themeColor="text1"/>
        </w:rPr>
        <w:t>latro</w:t>
      </w:r>
      <w:proofErr w:type="spellEnd"/>
      <w:r w:rsidRPr="00E35773">
        <w:rPr>
          <w:color w:val="000000" w:themeColor="text1"/>
        </w:rPr>
        <w:t xml:space="preserve"> and </w:t>
      </w:r>
      <w:r>
        <w:rPr>
          <w:color w:val="000000" w:themeColor="text1"/>
        </w:rPr>
        <w:t>reduced the</w:t>
      </w:r>
      <w:r w:rsidRPr="00E35773">
        <w:rPr>
          <w:color w:val="000000" w:themeColor="text1"/>
        </w:rPr>
        <w:t xml:space="preserve"> </w:t>
      </w:r>
      <w:r>
        <w:rPr>
          <w:color w:val="000000" w:themeColor="text1"/>
        </w:rPr>
        <w:t>reproductive success</w:t>
      </w:r>
      <w:r w:rsidRPr="00E35773">
        <w:rPr>
          <w:color w:val="000000" w:themeColor="text1"/>
        </w:rPr>
        <w:t xml:space="preserve"> of </w:t>
      </w:r>
      <w:proofErr w:type="spellStart"/>
      <w:r>
        <w:rPr>
          <w:color w:val="000000" w:themeColor="text1"/>
        </w:rPr>
        <w:t>Akiaki</w:t>
      </w:r>
      <w:proofErr w:type="spellEnd"/>
      <w:r>
        <w:rPr>
          <w:color w:val="000000" w:themeColor="text1"/>
        </w:rPr>
        <w:t xml:space="preserve"> / W</w:t>
      </w:r>
      <w:r w:rsidRPr="00E35773">
        <w:rPr>
          <w:color w:val="000000" w:themeColor="text1"/>
        </w:rPr>
        <w:t xml:space="preserve">hite </w:t>
      </w:r>
      <w:r>
        <w:rPr>
          <w:color w:val="000000" w:themeColor="text1"/>
        </w:rPr>
        <w:t>T</w:t>
      </w:r>
      <w:r w:rsidRPr="00E35773">
        <w:rPr>
          <w:color w:val="000000" w:themeColor="text1"/>
        </w:rPr>
        <w:t xml:space="preserve">ern </w:t>
      </w:r>
      <w:proofErr w:type="spellStart"/>
      <w:r w:rsidRPr="00E35773">
        <w:rPr>
          <w:i/>
          <w:iCs/>
          <w:color w:val="000000" w:themeColor="text1"/>
        </w:rPr>
        <w:t>Gygis</w:t>
      </w:r>
      <w:proofErr w:type="spellEnd"/>
      <w:r w:rsidRPr="00E35773">
        <w:rPr>
          <w:i/>
          <w:iCs/>
          <w:color w:val="000000" w:themeColor="text1"/>
        </w:rPr>
        <w:t xml:space="preserve"> alba </w:t>
      </w:r>
      <w:r w:rsidRPr="00E35773">
        <w:rPr>
          <w:color w:val="000000" w:themeColor="text1"/>
        </w:rPr>
        <w:t>(Gruber et al. 2017)</w:t>
      </w:r>
      <w:r w:rsidR="00D8111B">
        <w:t xml:space="preserve">. </w:t>
      </w:r>
    </w:p>
    <w:p w14:paraId="5EA266B1" w14:textId="17409A05" w:rsidR="00D8111B" w:rsidRDefault="005E64FC" w:rsidP="00D8111B">
      <w:r>
        <w:t xml:space="preserve">If </w:t>
      </w:r>
      <w:r w:rsidR="00113986">
        <w:t>R</w:t>
      </w:r>
      <w:r>
        <w:t xml:space="preserve">ed </w:t>
      </w:r>
      <w:r w:rsidR="00113986">
        <w:t>I</w:t>
      </w:r>
      <w:r>
        <w:t xml:space="preserve">mported </w:t>
      </w:r>
      <w:r w:rsidR="00113986">
        <w:t>F</w:t>
      </w:r>
      <w:r>
        <w:t xml:space="preserve">ire </w:t>
      </w:r>
      <w:r w:rsidR="00113986">
        <w:t>A</w:t>
      </w:r>
      <w:r>
        <w:t xml:space="preserve">nts arrive, they are predicted to potentially cost </w:t>
      </w:r>
      <w:r w:rsidRPr="005E64FC">
        <w:rPr>
          <w:color w:val="538135" w:themeColor="accent6" w:themeShade="BF"/>
        </w:rPr>
        <w:t xml:space="preserve">[country] </w:t>
      </w:r>
      <w:r w:rsidRPr="005E64FC">
        <w:t>USD</w:t>
      </w:r>
      <w:r>
        <w:rPr>
          <w:color w:val="538135" w:themeColor="accent6" w:themeShade="BF"/>
        </w:rPr>
        <w:t xml:space="preserve"> </w:t>
      </w:r>
      <w:r w:rsidRPr="005E64FC">
        <w:rPr>
          <w:color w:val="538135" w:themeColor="accent6" w:themeShade="BF"/>
        </w:rPr>
        <w:t xml:space="preserve">[extract value from </w:t>
      </w:r>
      <w:r w:rsidR="0029622C">
        <w:rPr>
          <w:color w:val="538135" w:themeColor="accent6" w:themeShade="BF"/>
        </w:rPr>
        <w:t>manuscript</w:t>
      </w:r>
      <w:r w:rsidRPr="005E64FC">
        <w:rPr>
          <w:color w:val="538135" w:themeColor="accent6" w:themeShade="BF"/>
        </w:rPr>
        <w:t xml:space="preserve">] </w:t>
      </w:r>
      <w:r>
        <w:t>per year in crop, health</w:t>
      </w:r>
      <w:r w:rsidR="00FF1EA5">
        <w:t>,</w:t>
      </w:r>
      <w:r>
        <w:t xml:space="preserve"> and infrastructure impacts, and </w:t>
      </w:r>
      <w:r w:rsidR="001121CB">
        <w:t xml:space="preserve">could </w:t>
      </w:r>
      <w:r w:rsidR="005C7FE6">
        <w:t xml:space="preserve">harm </w:t>
      </w:r>
      <w:r w:rsidRPr="005E64FC">
        <w:rPr>
          <w:color w:val="538135" w:themeColor="accent6" w:themeShade="BF"/>
        </w:rPr>
        <w:t xml:space="preserve">[extract value from report] </w:t>
      </w:r>
      <w:r>
        <w:t xml:space="preserve">species </w:t>
      </w:r>
      <w:r w:rsidR="001121CB">
        <w:t xml:space="preserve">already threatened species </w:t>
      </w:r>
      <w:r>
        <w:t>(Gruber et al. 202</w:t>
      </w:r>
      <w:r w:rsidR="003056A7">
        <w:t>1</w:t>
      </w:r>
      <w:r>
        <w:t>)</w:t>
      </w:r>
      <w:r w:rsidR="00D8111B">
        <w:t>.</w:t>
      </w:r>
    </w:p>
    <w:p w14:paraId="502BD584" w14:textId="640F39B1" w:rsidR="000A55C7" w:rsidRDefault="000A55C7" w:rsidP="007C4DFE">
      <w:r w:rsidRPr="000A55C7">
        <w:t xml:space="preserve">The </w:t>
      </w:r>
      <w:r w:rsidR="00F82AB7">
        <w:t xml:space="preserve">Indian </w:t>
      </w:r>
      <w:r w:rsidRPr="000A55C7">
        <w:t xml:space="preserve">Grey Mongoose </w:t>
      </w:r>
      <w:r w:rsidR="00F82AB7" w:rsidRPr="00F82AB7">
        <w:t>(</w:t>
      </w:r>
      <w:proofErr w:type="spellStart"/>
      <w:r w:rsidR="00F82AB7" w:rsidRPr="00F82AB7">
        <w:rPr>
          <w:i/>
          <w:iCs/>
        </w:rPr>
        <w:t>Herpestes</w:t>
      </w:r>
      <w:proofErr w:type="spellEnd"/>
      <w:r w:rsidR="00F82AB7" w:rsidRPr="00F82AB7">
        <w:rPr>
          <w:i/>
          <w:iCs/>
        </w:rPr>
        <w:t xml:space="preserve"> </w:t>
      </w:r>
      <w:proofErr w:type="spellStart"/>
      <w:r w:rsidR="00F82AB7" w:rsidRPr="00F82AB7">
        <w:rPr>
          <w:i/>
          <w:iCs/>
        </w:rPr>
        <w:t>javanicus</w:t>
      </w:r>
      <w:proofErr w:type="spellEnd"/>
      <w:r w:rsidR="00F82AB7">
        <w:t>)</w:t>
      </w:r>
      <w:r w:rsidR="00F82AB7" w:rsidRPr="00F82AB7">
        <w:t xml:space="preserve"> </w:t>
      </w:r>
      <w:r w:rsidRPr="000A55C7">
        <w:t>is of particular concern, with at least four recent incursions documented in the Pacific</w:t>
      </w:r>
      <w:r>
        <w:t>.</w:t>
      </w:r>
    </w:p>
    <w:p w14:paraId="53952BCA" w14:textId="14EE2208" w:rsidR="007C4DFE" w:rsidRDefault="007C4DFE" w:rsidP="007C4DFE">
      <w:r>
        <w:t>Asian fishing vessels often carry snakes and rats, such as the Asian rat (</w:t>
      </w:r>
      <w:r w:rsidRPr="002C3504">
        <w:rPr>
          <w:i/>
          <w:iCs/>
        </w:rPr>
        <w:t xml:space="preserve">Rattus </w:t>
      </w:r>
      <w:proofErr w:type="spellStart"/>
      <w:r w:rsidRPr="002C3504">
        <w:rPr>
          <w:i/>
          <w:iCs/>
        </w:rPr>
        <w:t>tanezumi</w:t>
      </w:r>
      <w:proofErr w:type="spellEnd"/>
      <w:r>
        <w:t>), which devastated wildlife in the McKean Island in the Phoenix Group of Kiribati before it was eradicated (Pierce 2013).</w:t>
      </w:r>
    </w:p>
    <w:p w14:paraId="65ACFE62" w14:textId="4FC8AC13" w:rsidR="005334F3" w:rsidRDefault="005334F3" w:rsidP="005334F3">
      <w:r>
        <w:t xml:space="preserve">Even if an invasive species is already present, there are varieties and strains with different levels of impact. For example, large Black Rats that have recently invaded </w:t>
      </w:r>
      <w:proofErr w:type="spellStart"/>
      <w:r>
        <w:t>Rennell</w:t>
      </w:r>
      <w:proofErr w:type="spellEnd"/>
      <w:r>
        <w:t xml:space="preserve"> Island in the Solomon’s from Southeast Asia have a devastating impact on crops, including Taro, Coconut and Pawpaw (S, Cranwell, R. Pierce pers. obs.). The Coconut Rhinoceros Beetle </w:t>
      </w:r>
      <w:r w:rsidRPr="007855F6">
        <w:rPr>
          <w:i/>
          <w:iCs/>
        </w:rPr>
        <w:t>(</w:t>
      </w:r>
      <w:proofErr w:type="spellStart"/>
      <w:r w:rsidRPr="007855F6">
        <w:rPr>
          <w:i/>
          <w:iCs/>
        </w:rPr>
        <w:t>Oryctes</w:t>
      </w:r>
      <w:proofErr w:type="spellEnd"/>
      <w:r w:rsidRPr="007855F6">
        <w:rPr>
          <w:i/>
          <w:iCs/>
        </w:rPr>
        <w:t xml:space="preserve"> rhinoceros)</w:t>
      </w:r>
      <w:r>
        <w:t xml:space="preserve"> has many different strains</w:t>
      </w:r>
      <w:r w:rsidR="007C4DFE">
        <w:t xml:space="preserve"> (biotypes)</w:t>
      </w:r>
      <w:r>
        <w:t xml:space="preserve">, and one </w:t>
      </w:r>
      <w:r w:rsidR="007C4DFE">
        <w:t>new bio</w:t>
      </w:r>
      <w:r>
        <w:t xml:space="preserve">type has devastated coconut crops in Guam and is now found in the Pacific in </w:t>
      </w:r>
      <w:r w:rsidRPr="00A5351E">
        <w:t>Papua New Guinea, Hawai</w:t>
      </w:r>
      <w:r>
        <w:t>’</w:t>
      </w:r>
      <w:r w:rsidRPr="00A5351E">
        <w:t>i, Palau, Solomon Islands and Rota</w:t>
      </w:r>
      <w:r>
        <w:t xml:space="preserve">. </w:t>
      </w:r>
    </w:p>
    <w:p w14:paraId="13A60187" w14:textId="069B1A7B" w:rsidR="00097705" w:rsidRDefault="00097705" w:rsidP="00D8111B">
      <w:r w:rsidRPr="00750928">
        <w:t xml:space="preserve">Annex </w:t>
      </w:r>
      <w:r>
        <w:t>2</w:t>
      </w:r>
      <w:r w:rsidRPr="00750928">
        <w:t xml:space="preserve"> describes the priority invasive species </w:t>
      </w:r>
      <w:r>
        <w:t xml:space="preserve">to prevent their establishment in </w:t>
      </w:r>
      <w:r w:rsidRPr="00097705">
        <w:rPr>
          <w:color w:val="538135" w:themeColor="accent6" w:themeShade="BF"/>
        </w:rPr>
        <w:t>[country name].</w:t>
      </w:r>
    </w:p>
    <w:p w14:paraId="3ABEED06" w14:textId="77777777" w:rsidR="00A35503" w:rsidRDefault="00A35503" w:rsidP="00A35503">
      <w:pPr>
        <w:pStyle w:val="Heading3"/>
      </w:pPr>
      <w:bookmarkStart w:id="11" w:name="_Toc57305269"/>
      <w:r w:rsidRPr="00293CD4">
        <w:t>Changes</w:t>
      </w:r>
      <w:r>
        <w:t xml:space="preserve"> in impacts due to climate change</w:t>
      </w:r>
    </w:p>
    <w:p w14:paraId="4997CFCD" w14:textId="43C9B051" w:rsidR="00A35503" w:rsidRDefault="00A35503" w:rsidP="00A35503">
      <w:r w:rsidRPr="00B134F5">
        <w:t xml:space="preserve">Climate change has been described as an existential problem for </w:t>
      </w:r>
      <w:r>
        <w:t xml:space="preserve">some </w:t>
      </w:r>
      <w:proofErr w:type="gramStart"/>
      <w:r w:rsidR="003E49D0">
        <w:t>Pacific island</w:t>
      </w:r>
      <w:proofErr w:type="gramEnd"/>
      <w:r w:rsidRPr="00B134F5">
        <w:t xml:space="preserve"> </w:t>
      </w:r>
      <w:r w:rsidR="00FC46D5">
        <w:t xml:space="preserve">countries and territories </w:t>
      </w:r>
      <w:r w:rsidR="004C50B1">
        <w:t>(Connell 2016</w:t>
      </w:r>
      <w:r w:rsidR="00BC0B2F">
        <w:t>,</w:t>
      </w:r>
      <w:r w:rsidR="004C50B1">
        <w:t xml:space="preserve"> </w:t>
      </w:r>
      <w:proofErr w:type="spellStart"/>
      <w:r w:rsidR="004C50B1">
        <w:t>Pasisi</w:t>
      </w:r>
      <w:proofErr w:type="spellEnd"/>
      <w:r w:rsidR="004C50B1">
        <w:t xml:space="preserve"> 2019)</w:t>
      </w:r>
      <w:r w:rsidRPr="00B134F5">
        <w:t>. The direct environmental impacts of climate change include warmer average temperatures (</w:t>
      </w:r>
      <w:r w:rsidR="0016609A">
        <w:t xml:space="preserve">including </w:t>
      </w:r>
      <w:r w:rsidRPr="00B134F5">
        <w:t>freshwater, ocean, and lagoon</w:t>
      </w:r>
      <w:r w:rsidR="00EE419C">
        <w:t xml:space="preserve"> habitat</w:t>
      </w:r>
      <w:r w:rsidRPr="00B134F5">
        <w:t>s), changes in weather (notabl</w:t>
      </w:r>
      <w:r w:rsidR="00D97B40">
        <w:t>e</w:t>
      </w:r>
      <w:r w:rsidRPr="00B134F5">
        <w:t xml:space="preserve"> for the Pacific is an increase in frequency of high-intensity cyclones and a reduction in low-intensity cyclones), shifts in seasonal rainfall, rising sea levels</w:t>
      </w:r>
      <w:r w:rsidR="006F7CA4">
        <w:t>,</w:t>
      </w:r>
      <w:r w:rsidRPr="00B134F5">
        <w:t xml:space="preserve"> and salination. All these primary impacts have far-reaching and difficult to predict secondary consequences. </w:t>
      </w:r>
    </w:p>
    <w:p w14:paraId="7177FD28" w14:textId="7964102D" w:rsidR="00392FD9" w:rsidRDefault="00A35503" w:rsidP="00A35503">
      <w:r>
        <w:t>While we are still learning about the impacts of climate change, we do know some of the effects that may occur on invasive species already present</w:t>
      </w:r>
      <w:r w:rsidR="00C11EA0">
        <w:t>, including</w:t>
      </w:r>
      <w:r w:rsidR="00392FD9">
        <w:t>:</w:t>
      </w:r>
    </w:p>
    <w:p w14:paraId="09B42B20" w14:textId="12DB0070" w:rsidR="00392FD9" w:rsidRDefault="00F804E7" w:rsidP="00172ECE">
      <w:pPr>
        <w:pStyle w:val="ListParagraph"/>
        <w:numPr>
          <w:ilvl w:val="0"/>
          <w:numId w:val="30"/>
        </w:numPr>
      </w:pPr>
      <w:r>
        <w:t>d</w:t>
      </w:r>
      <w:r w:rsidR="00392FD9">
        <w:t>isturbance to natural and human infrastructure provides opportunit</w:t>
      </w:r>
      <w:r w:rsidR="005C05F4">
        <w:t>ies</w:t>
      </w:r>
      <w:r w:rsidR="00392FD9">
        <w:t xml:space="preserve"> for invasive species to </w:t>
      </w:r>
      <w:proofErr w:type="gramStart"/>
      <w:r w:rsidR="00392FD9">
        <w:t>spread</w:t>
      </w:r>
      <w:r>
        <w:t>;</w:t>
      </w:r>
      <w:proofErr w:type="gramEnd"/>
    </w:p>
    <w:p w14:paraId="5FE71B40" w14:textId="435C3090" w:rsidR="00392FD9" w:rsidRDefault="00F804E7" w:rsidP="00172ECE">
      <w:pPr>
        <w:pStyle w:val="ListParagraph"/>
        <w:numPr>
          <w:ilvl w:val="0"/>
          <w:numId w:val="30"/>
        </w:numPr>
      </w:pPr>
      <w:r>
        <w:t>i</w:t>
      </w:r>
      <w:r w:rsidR="00392FD9">
        <w:t>ncreased intensity and frequency of extreme weather events may affect society’s ability to respond to invasive species threats</w:t>
      </w:r>
      <w:r>
        <w:t>; and</w:t>
      </w:r>
    </w:p>
    <w:p w14:paraId="600BD665" w14:textId="4A002EEB" w:rsidR="00A35503" w:rsidRDefault="00147966" w:rsidP="00172ECE">
      <w:pPr>
        <w:pStyle w:val="ListParagraph"/>
        <w:numPr>
          <w:ilvl w:val="0"/>
          <w:numId w:val="30"/>
        </w:numPr>
      </w:pPr>
      <w:r>
        <w:lastRenderedPageBreak/>
        <w:t>native</w:t>
      </w:r>
      <w:r w:rsidR="00392FD9">
        <w:t xml:space="preserve"> species are typically ill equipped to adapt to a changing climate. Invasive species may benefit from change</w:t>
      </w:r>
      <w:r w:rsidR="00F804E7">
        <w:t>.</w:t>
      </w:r>
      <w:r w:rsidR="00A35503">
        <w:t xml:space="preserve">  </w:t>
      </w:r>
    </w:p>
    <w:p w14:paraId="412CC240" w14:textId="7F7D6430" w:rsidR="00A35503" w:rsidRDefault="00A35503" w:rsidP="00A35503">
      <w:r>
        <w:t xml:space="preserve">For example, </w:t>
      </w:r>
      <w:r w:rsidR="00495723">
        <w:t>[</w:t>
      </w:r>
      <w:r w:rsidRPr="00495723">
        <w:rPr>
          <w:color w:val="70AD47" w:themeColor="accent6"/>
        </w:rPr>
        <w:t>Niue currently</w:t>
      </w:r>
      <w:r w:rsidR="00C77BDA">
        <w:rPr>
          <w:color w:val="70AD47" w:themeColor="accent6"/>
        </w:rPr>
        <w:t xml:space="preserve"> – change country to subject of NISSAP</w:t>
      </w:r>
      <w:r w:rsidR="00495723">
        <w:rPr>
          <w:color w:val="70AD47" w:themeColor="accent6"/>
        </w:rPr>
        <w:t>]</w:t>
      </w:r>
      <w:r w:rsidR="00495723" w:rsidRPr="00495723">
        <w:rPr>
          <w:color w:val="000000" w:themeColor="text1"/>
        </w:rPr>
        <w:t xml:space="preserve"> </w:t>
      </w:r>
      <w:r>
        <w:t xml:space="preserve">has several species of mosquito including the introduced </w:t>
      </w:r>
      <w:r w:rsidRPr="00BF0250">
        <w:rPr>
          <w:i/>
        </w:rPr>
        <w:t>Aedes aegypti</w:t>
      </w:r>
      <w:r>
        <w:t xml:space="preserve"> which is one of the main carriers of dengue fever</w:t>
      </w:r>
      <w:r w:rsidR="00E1024F">
        <w:t xml:space="preserve"> </w:t>
      </w:r>
      <w:r w:rsidR="00E1024F" w:rsidRPr="00E1024F">
        <w:rPr>
          <w:color w:val="538135" w:themeColor="accent6" w:themeShade="BF"/>
        </w:rPr>
        <w:t>[if the country in question has mosquitos, use that country as an example]</w:t>
      </w:r>
      <w:r>
        <w:t>. One predicted consequence of climate change could be that these and other mosquitoes and the diseases they carry may spread further south within the Pacific or introduced populations may experience faster growth</w:t>
      </w:r>
      <w:r w:rsidR="00EC1D5F">
        <w:t xml:space="preserve">. These changes </w:t>
      </w:r>
      <w:r w:rsidR="004A4BBA">
        <w:t>could</w:t>
      </w:r>
      <w:r>
        <w:t xml:space="preserve"> increase risks to human health.</w:t>
      </w:r>
    </w:p>
    <w:p w14:paraId="503EB6D9" w14:textId="60CAFB7F" w:rsidR="007C591D" w:rsidRDefault="007C591D" w:rsidP="007C591D">
      <w:r>
        <w:t>The impacts of invasive species may become more severe if new climate conditions are more favourable</w:t>
      </w:r>
      <w:r w:rsidR="005D7FA1">
        <w:t xml:space="preserve"> for invasive speci</w:t>
      </w:r>
      <w:r w:rsidR="00F85491">
        <w:t>e</w:t>
      </w:r>
      <w:r w:rsidR="005D7FA1">
        <w:t>s</w:t>
      </w:r>
      <w:r>
        <w:t>, t</w:t>
      </w:r>
      <w:r w:rsidRPr="00EB6BBE">
        <w:t xml:space="preserve">he risks of others </w:t>
      </w:r>
      <w:r>
        <w:t>c</w:t>
      </w:r>
      <w:r w:rsidRPr="00EB6BBE">
        <w:t>ould lessen</w:t>
      </w:r>
      <w:r>
        <w:t xml:space="preserve">, but even currently harmless introduced or native species distributions and </w:t>
      </w:r>
      <w:r w:rsidR="00F85491">
        <w:t xml:space="preserve">their </w:t>
      </w:r>
      <w:r>
        <w:t xml:space="preserve">interactions in the environment may change. </w:t>
      </w:r>
    </w:p>
    <w:p w14:paraId="21A4FEDB" w14:textId="200BCB9B" w:rsidR="002100F7" w:rsidRDefault="006E04A1" w:rsidP="00941927">
      <w:pPr>
        <w:pStyle w:val="Heading2"/>
      </w:pPr>
      <w:bookmarkStart w:id="12" w:name="_Toc121209165"/>
      <w:r>
        <w:t xml:space="preserve">Invasive species – </w:t>
      </w:r>
      <w:r w:rsidRPr="00941927">
        <w:t>everyone’s</w:t>
      </w:r>
      <w:r>
        <w:t xml:space="preserve"> responsibility</w:t>
      </w:r>
      <w:bookmarkEnd w:id="11"/>
      <w:bookmarkEnd w:id="12"/>
    </w:p>
    <w:p w14:paraId="1243CD2B" w14:textId="1AD9C5DE" w:rsidR="00D8111B" w:rsidRDefault="00D8111B" w:rsidP="00D8111B">
      <w:r>
        <w:t xml:space="preserve">The movements of people, and their goods and supplies, are the key </w:t>
      </w:r>
      <w:r w:rsidR="0017794E">
        <w:t>path</w:t>
      </w:r>
      <w:r>
        <w:t xml:space="preserve">ways </w:t>
      </w:r>
      <w:r w:rsidR="0017794E">
        <w:t>by which</w:t>
      </w:r>
      <w:r>
        <w:t xml:space="preserve"> invasive species reach a country. The behaviour of all people is the key to the prevention and management of invasive species. People need to avoid bringing ‘at risk’ goods into </w:t>
      </w:r>
      <w:r w:rsidR="00C502F7">
        <w:t xml:space="preserve">and around </w:t>
      </w:r>
      <w:r>
        <w:t xml:space="preserve">the country </w:t>
      </w:r>
      <w:r w:rsidR="00321716">
        <w:t xml:space="preserve">such as </w:t>
      </w:r>
      <w:r>
        <w:t xml:space="preserve">fruit, plant material including seeds, soil (even on </w:t>
      </w:r>
      <w:r w:rsidR="00733660">
        <w:t>footwear</w:t>
      </w:r>
      <w:r>
        <w:t xml:space="preserve">), </w:t>
      </w:r>
      <w:r w:rsidR="00E5272D">
        <w:t>and so on</w:t>
      </w:r>
      <w:r>
        <w:t xml:space="preserve">). If someone sees a plant overseas that they would like to grow in </w:t>
      </w:r>
      <w:r w:rsidRPr="00D8111B">
        <w:rPr>
          <w:color w:val="538135" w:themeColor="accent6" w:themeShade="BF"/>
        </w:rPr>
        <w:t>[country]</w:t>
      </w:r>
      <w:r>
        <w:t xml:space="preserve">, they must follow biosecurity requirements set </w:t>
      </w:r>
      <w:r w:rsidRPr="00AA7820">
        <w:t>by</w:t>
      </w:r>
      <w:r w:rsidRPr="00D8111B">
        <w:rPr>
          <w:color w:val="538135" w:themeColor="accent6" w:themeShade="BF"/>
        </w:rPr>
        <w:t xml:space="preserve"> [name of responsible agency]</w:t>
      </w:r>
      <w:r>
        <w:t>.</w:t>
      </w:r>
    </w:p>
    <w:p w14:paraId="6CD85DD7" w14:textId="36645626" w:rsidR="00D8111B" w:rsidRDefault="00D8111B" w:rsidP="00D8111B">
      <w:r>
        <w:t xml:space="preserve">If people receive a container of goods, or deck cargo such as a vehicle or timber, they should check it very carefully when they get it home and alert </w:t>
      </w:r>
      <w:r w:rsidRPr="00D8111B">
        <w:rPr>
          <w:color w:val="538135" w:themeColor="accent6" w:themeShade="BF"/>
        </w:rPr>
        <w:t xml:space="preserve">[responsible agency] </w:t>
      </w:r>
      <w:r>
        <w:t xml:space="preserve">if any live animals/insects, or their eggs are found. </w:t>
      </w:r>
      <w:r w:rsidR="00B451B9">
        <w:t>Ideally</w:t>
      </w:r>
      <w:r w:rsidR="00EE36F2">
        <w:t>,</w:t>
      </w:r>
      <w:r>
        <w:t xml:space="preserve"> people </w:t>
      </w:r>
      <w:r w:rsidR="004453C4">
        <w:t xml:space="preserve">will be </w:t>
      </w:r>
      <w:r>
        <w:t>watchful in villages, plantations</w:t>
      </w:r>
      <w:r w:rsidR="00951D22">
        <w:t>,</w:t>
      </w:r>
      <w:r>
        <w:t xml:space="preserve"> and forests for any unusual animals or plants</w:t>
      </w:r>
      <w:r w:rsidR="006522E4">
        <w:t xml:space="preserve"> or</w:t>
      </w:r>
      <w:r>
        <w:t xml:space="preserve"> for trees with leaves being eaten or dying over large areas. </w:t>
      </w:r>
      <w:r w:rsidR="0095582D">
        <w:t>Villagers</w:t>
      </w:r>
      <w:r>
        <w:t xml:space="preserve"> may be the first to spot the arrival of a new plant disease or insect pest. Detecting </w:t>
      </w:r>
      <w:r w:rsidR="00B5386D">
        <w:t xml:space="preserve">such arrivals </w:t>
      </w:r>
      <w:r>
        <w:t xml:space="preserve">early is the key to eradicating </w:t>
      </w:r>
      <w:r w:rsidR="00274EEE">
        <w:t>a new invasive species</w:t>
      </w:r>
      <w:r>
        <w:t xml:space="preserve"> and potentially saving </w:t>
      </w:r>
      <w:r w:rsidR="0095582D" w:rsidRPr="0095582D">
        <w:rPr>
          <w:color w:val="538135" w:themeColor="accent6" w:themeShade="BF"/>
        </w:rPr>
        <w:t>[country]</w:t>
      </w:r>
      <w:r w:rsidRPr="0095582D">
        <w:rPr>
          <w:color w:val="538135" w:themeColor="accent6" w:themeShade="BF"/>
        </w:rPr>
        <w:t xml:space="preserve"> </w:t>
      </w:r>
      <w:r>
        <w:t>millions of dollars</w:t>
      </w:r>
      <w:r w:rsidR="0095582D">
        <w:t xml:space="preserve"> or</w:t>
      </w:r>
      <w:r w:rsidR="00F633F5">
        <w:t>,</w:t>
      </w:r>
      <w:r w:rsidR="0095582D">
        <w:t xml:space="preserve"> worse, the loss of biodiversity</w:t>
      </w:r>
      <w:r>
        <w:t>.</w:t>
      </w:r>
    </w:p>
    <w:p w14:paraId="3D2E6715" w14:textId="4249D21C" w:rsidR="00CE1541" w:rsidRDefault="00CE1541" w:rsidP="00CE1541">
      <w:proofErr w:type="spellStart"/>
      <w:r w:rsidRPr="00557106">
        <w:t>iNaturalist</w:t>
      </w:r>
      <w:proofErr w:type="spellEnd"/>
      <w:r w:rsidRPr="00557106">
        <w:t xml:space="preserve"> is a social network of naturalists, citizen scientists, and biologists built on the concept of mapping and sharing observations of biodiversity across the globe. It enables residents and visitors to actively take part in biodiversity monitoring. The </w:t>
      </w:r>
      <w:proofErr w:type="spellStart"/>
      <w:r w:rsidR="00DD3E87">
        <w:t>i</w:t>
      </w:r>
      <w:r>
        <w:t>N</w:t>
      </w:r>
      <w:r w:rsidRPr="00557106">
        <w:t>aturalist</w:t>
      </w:r>
      <w:proofErr w:type="spellEnd"/>
      <w:r w:rsidRPr="00557106">
        <w:t xml:space="preserve"> project created as part of the GEF 6 RIP will contribute to protecting</w:t>
      </w:r>
      <w:r>
        <w:t xml:space="preserve"> </w:t>
      </w:r>
      <w:r w:rsidRPr="0095582D">
        <w:rPr>
          <w:color w:val="538135" w:themeColor="accent6" w:themeShade="BF"/>
        </w:rPr>
        <w:t>[country</w:t>
      </w:r>
      <w:r>
        <w:rPr>
          <w:color w:val="538135" w:themeColor="accent6" w:themeShade="BF"/>
        </w:rPr>
        <w:t>’s</w:t>
      </w:r>
      <w:r w:rsidRPr="0095582D">
        <w:rPr>
          <w:color w:val="538135" w:themeColor="accent6" w:themeShade="BF"/>
        </w:rPr>
        <w:t>]</w:t>
      </w:r>
      <w:r>
        <w:rPr>
          <w:color w:val="538135" w:themeColor="accent6" w:themeShade="BF"/>
        </w:rPr>
        <w:t xml:space="preserve"> </w:t>
      </w:r>
      <w:r w:rsidRPr="00557106">
        <w:t xml:space="preserve">biodiversity by acting as an ‘early warning system’ for new invasive species observed within </w:t>
      </w:r>
      <w:r w:rsidRPr="0095582D">
        <w:rPr>
          <w:color w:val="538135" w:themeColor="accent6" w:themeShade="BF"/>
        </w:rPr>
        <w:t>[country]</w:t>
      </w:r>
      <w:r>
        <w:t>.</w:t>
      </w:r>
    </w:p>
    <w:p w14:paraId="72DECA15" w14:textId="761A3672" w:rsidR="00941927" w:rsidRDefault="00D8111B" w:rsidP="00941927">
      <w:r>
        <w:t xml:space="preserve">Invasive species are an international issue with an emphasis on preventing them moving from one country to another. </w:t>
      </w:r>
      <w:r w:rsidR="00371294">
        <w:t>Several</w:t>
      </w:r>
      <w:r>
        <w:t xml:space="preserve"> international and regional organisations undertak</w:t>
      </w:r>
      <w:r w:rsidR="0095582D">
        <w:t>e</w:t>
      </w:r>
      <w:r>
        <w:t xml:space="preserve"> coordinating roles, </w:t>
      </w:r>
      <w:r w:rsidR="0095582D">
        <w:t xml:space="preserve">there are </w:t>
      </w:r>
      <w:r>
        <w:t>international regulations, and countries that trade with each other work in close cooperation.</w:t>
      </w:r>
    </w:p>
    <w:p w14:paraId="473CD10F" w14:textId="2797C5E5" w:rsidR="001C7D90" w:rsidRPr="00941927" w:rsidRDefault="006E04A1" w:rsidP="00941927">
      <w:pPr>
        <w:pStyle w:val="Heading2"/>
      </w:pPr>
      <w:bookmarkStart w:id="13" w:name="_Toc57305270"/>
      <w:bookmarkStart w:id="14" w:name="_Toc121209166"/>
      <w:r w:rsidRPr="00941927">
        <w:t>B</w:t>
      </w:r>
      <w:r w:rsidR="001C7D90" w:rsidRPr="00941927">
        <w:t xml:space="preserve">iodiversity at risk in </w:t>
      </w:r>
      <w:r w:rsidR="001C7D90" w:rsidRPr="00941927">
        <w:rPr>
          <w:color w:val="538135" w:themeColor="accent6" w:themeShade="BF"/>
        </w:rPr>
        <w:t>[ country]</w:t>
      </w:r>
      <w:bookmarkEnd w:id="13"/>
      <w:bookmarkEnd w:id="14"/>
    </w:p>
    <w:p w14:paraId="048FA9AD" w14:textId="0AD8FB6A" w:rsidR="0095582D" w:rsidRPr="0095582D" w:rsidRDefault="0095582D" w:rsidP="0095582D">
      <w:pPr>
        <w:rPr>
          <w:color w:val="538135" w:themeColor="accent6" w:themeShade="BF"/>
        </w:rPr>
      </w:pPr>
      <w:r w:rsidRPr="0095582D">
        <w:rPr>
          <w:color w:val="538135" w:themeColor="accent6" w:themeShade="BF"/>
        </w:rPr>
        <w:t>[incorporate information here from the latest NBSAP</w:t>
      </w:r>
      <w:r>
        <w:rPr>
          <w:color w:val="538135" w:themeColor="accent6" w:themeShade="BF"/>
        </w:rPr>
        <w:t>, IUCN Red List</w:t>
      </w:r>
      <w:r w:rsidRPr="0095582D">
        <w:rPr>
          <w:color w:val="538135" w:themeColor="accent6" w:themeShade="BF"/>
        </w:rPr>
        <w:t xml:space="preserve"> and supplement with contributions from </w:t>
      </w:r>
      <w:r w:rsidR="00F427F1">
        <w:rPr>
          <w:color w:val="538135" w:themeColor="accent6" w:themeShade="BF"/>
        </w:rPr>
        <w:t>interested parties</w:t>
      </w:r>
      <w:r>
        <w:rPr>
          <w:color w:val="538135" w:themeColor="accent6" w:themeShade="BF"/>
        </w:rPr>
        <w:t>. These contributions can be used to update the IUCN Red List if inaccurate</w:t>
      </w:r>
      <w:r w:rsidRPr="0095582D">
        <w:rPr>
          <w:color w:val="538135" w:themeColor="accent6" w:themeShade="BF"/>
        </w:rPr>
        <w:t>]</w:t>
      </w:r>
    </w:p>
    <w:p w14:paraId="4721AA16" w14:textId="4A5F24A8" w:rsidR="00465EEF" w:rsidRDefault="00465EEF" w:rsidP="00CF278D">
      <w:pPr>
        <w:pStyle w:val="Heading2"/>
      </w:pPr>
      <w:bookmarkStart w:id="15" w:name="_Toc57305271"/>
      <w:bookmarkStart w:id="16" w:name="_Toc121209167"/>
      <w:r>
        <w:t>Why is a NISSAP needed?</w:t>
      </w:r>
      <w:bookmarkEnd w:id="15"/>
      <w:bookmarkEnd w:id="16"/>
    </w:p>
    <w:p w14:paraId="3F0E27E8" w14:textId="55B87262" w:rsidR="00AE3865" w:rsidRDefault="00AE3865" w:rsidP="00AE3865">
      <w:pPr>
        <w:rPr>
          <w:color w:val="538135" w:themeColor="accent6" w:themeShade="BF"/>
        </w:rPr>
      </w:pPr>
      <w:r w:rsidRPr="00AE3865">
        <w:rPr>
          <w:color w:val="538135" w:themeColor="accent6" w:themeShade="BF"/>
        </w:rPr>
        <w:t xml:space="preserve">[standard text </w:t>
      </w:r>
      <w:r w:rsidR="00CD3B55">
        <w:rPr>
          <w:color w:val="538135" w:themeColor="accent6" w:themeShade="BF"/>
        </w:rPr>
        <w:t>from Battler guide</w:t>
      </w:r>
      <w:r w:rsidRPr="00AE3865">
        <w:rPr>
          <w:color w:val="538135" w:themeColor="accent6" w:themeShade="BF"/>
        </w:rPr>
        <w:t>]</w:t>
      </w:r>
    </w:p>
    <w:p w14:paraId="765440D4" w14:textId="77777777" w:rsidR="005B6A2E" w:rsidRDefault="00CD3B55" w:rsidP="00CD3B55">
      <w:r>
        <w:t xml:space="preserve">There are many reasons to develop a NISSAP, but the key five reasons are outlined below. </w:t>
      </w:r>
    </w:p>
    <w:p w14:paraId="1845C162" w14:textId="111BE606" w:rsidR="00CD3B55" w:rsidRDefault="00CD3B55" w:rsidP="005B6A2E">
      <w:pPr>
        <w:pStyle w:val="Subtitle"/>
      </w:pPr>
      <w:r>
        <w:t>Invasive species are a consistent threat to resources</w:t>
      </w:r>
      <w:r w:rsidR="00F55AB8">
        <w:t>.</w:t>
      </w:r>
    </w:p>
    <w:p w14:paraId="2BE78C45" w14:textId="7D0BA015" w:rsidR="00F76F83" w:rsidRDefault="00CD3B55" w:rsidP="00CD3B55">
      <w:r>
        <w:t xml:space="preserve">Invasive species continue to be a costly issue for all countries and particularly to island nations, </w:t>
      </w:r>
      <w:r w:rsidRPr="00172ECE">
        <w:rPr>
          <w:highlight w:val="yellow"/>
        </w:rPr>
        <w:t xml:space="preserve">and with increasing trade and movement of people between countries, the threat of new species arriving is </w:t>
      </w:r>
      <w:r w:rsidRPr="00172ECE">
        <w:rPr>
          <w:highlight w:val="yellow"/>
        </w:rPr>
        <w:lastRenderedPageBreak/>
        <w:t>increasing</w:t>
      </w:r>
      <w:r>
        <w:t>. A NISSAP can highlight the issue and bring it to the attention of national and international decision makers.</w:t>
      </w:r>
    </w:p>
    <w:p w14:paraId="479BCBDA" w14:textId="77777777" w:rsidR="00CD3B55" w:rsidRPr="00B655EA" w:rsidRDefault="00CD3B55" w:rsidP="00B655EA">
      <w:pPr>
        <w:pStyle w:val="Subtitle"/>
      </w:pPr>
      <w:bookmarkStart w:id="17" w:name="_Toc57305272"/>
      <w:r w:rsidRPr="00B655EA">
        <w:t xml:space="preserve">A NISSAP </w:t>
      </w:r>
      <w:r w:rsidRPr="00B655EA">
        <w:rPr>
          <w:rStyle w:val="SubtleEmphasis"/>
          <w:i w:val="0"/>
          <w:iCs w:val="0"/>
          <w:color w:val="5A5A5A" w:themeColor="text1" w:themeTint="A5"/>
        </w:rPr>
        <w:t>prioritises</w:t>
      </w:r>
      <w:r w:rsidRPr="00B655EA">
        <w:t xml:space="preserve"> invasive species issues</w:t>
      </w:r>
      <w:bookmarkEnd w:id="17"/>
    </w:p>
    <w:p w14:paraId="0FC41050" w14:textId="73EE0AAE" w:rsidR="00CD3B55" w:rsidRDefault="00CD3B55" w:rsidP="00CD3B55">
      <w:r>
        <w:t xml:space="preserve">Every country is faced by a wide range of invasive species causing various degrees of damage, many more than the country has the capacity to address. Management has focused on plant and animal pests of the productive sector in the past and on direct threats to human health, but there has been growing recognition of </w:t>
      </w:r>
      <w:r w:rsidRPr="00172ECE">
        <w:rPr>
          <w:highlight w:val="yellow"/>
        </w:rPr>
        <w:t>their impacts on</w:t>
      </w:r>
      <w:r>
        <w:t xml:space="preserve"> native biodiversity and the environment. </w:t>
      </w:r>
    </w:p>
    <w:p w14:paraId="44D1A7E5" w14:textId="641B8B83" w:rsidR="00CD3B55" w:rsidRDefault="00CD3B55" w:rsidP="00CD3B55">
      <w:r>
        <w:t>A NISSAP can bring people in the different sectors and the wider community together to agree on the priorities.</w:t>
      </w:r>
    </w:p>
    <w:p w14:paraId="3A22DD86" w14:textId="77777777" w:rsidR="00CD3B55" w:rsidRDefault="00CD3B55" w:rsidP="00B655EA">
      <w:pPr>
        <w:pStyle w:val="Subtitle"/>
      </w:pPr>
      <w:bookmarkStart w:id="18" w:name="_Toc57305273"/>
      <w:r>
        <w:t>Creating a NISSAP is a cross-sectoral and inclusive exercise</w:t>
      </w:r>
      <w:bookmarkEnd w:id="18"/>
    </w:p>
    <w:p w14:paraId="1239D131" w14:textId="77777777" w:rsidR="00CD3B55" w:rsidRDefault="00CD3B55" w:rsidP="00CD3B55">
      <w:r>
        <w:t xml:space="preserve">The management of invasive species involves many different organisations from government departments to non-governmental organisations (NGOs), farmers, fishermen and women, and island communities. This management effort has in the past been fragmented and uncoordinated. </w:t>
      </w:r>
    </w:p>
    <w:p w14:paraId="0E2C1D0F" w14:textId="2D8147AB" w:rsidR="00CD3B55" w:rsidRDefault="00CD3B55" w:rsidP="00CD3B55">
      <w:r>
        <w:t xml:space="preserve">The NISSAP seeks to address this problem by bringing all </w:t>
      </w:r>
      <w:r w:rsidR="00F427F1">
        <w:t>interested parties</w:t>
      </w:r>
      <w:r>
        <w:t xml:space="preserve"> together around an agreed plan of priority actions, with clearly identified responsibilities and timeframes.</w:t>
      </w:r>
    </w:p>
    <w:p w14:paraId="4D637E79" w14:textId="77777777" w:rsidR="00CD3B55" w:rsidRDefault="00CD3B55" w:rsidP="00B655EA">
      <w:pPr>
        <w:pStyle w:val="Subtitle"/>
      </w:pPr>
      <w:bookmarkStart w:id="19" w:name="_Toc57305274"/>
      <w:r>
        <w:t>A NISSAP supports a coordinated approach</w:t>
      </w:r>
      <w:bookmarkEnd w:id="19"/>
    </w:p>
    <w:p w14:paraId="5199D6D9" w14:textId="77777777" w:rsidR="00CD3B55" w:rsidRDefault="00CD3B55" w:rsidP="00CD3B55">
      <w:r>
        <w:t xml:space="preserve">Managing invasive species involves many activities, including border control, awareness raising, research, monitoring, eradication, control, and risk assessment. A NISSAP allows appropriate prioritisation of the different elements and spread of resources across them. </w:t>
      </w:r>
    </w:p>
    <w:p w14:paraId="62E8509A" w14:textId="41BB82E8" w:rsidR="00CD3B55" w:rsidRDefault="00CD3B55" w:rsidP="00B655EA">
      <w:pPr>
        <w:pStyle w:val="Subtitle"/>
      </w:pPr>
      <w:bookmarkStart w:id="20" w:name="_Toc57305275"/>
      <w:r>
        <w:t>A NISSAP identifies resources</w:t>
      </w:r>
      <w:bookmarkEnd w:id="20"/>
    </w:p>
    <w:p w14:paraId="57633C98" w14:textId="5152B6F4" w:rsidR="00CD3B55" w:rsidRDefault="00CD3B55" w:rsidP="00CD3B55">
      <w:r>
        <w:t>There is always more work to be done than a</w:t>
      </w:r>
      <w:r w:rsidR="00FB5B00">
        <w:t>ny</w:t>
      </w:r>
      <w:r>
        <w:t xml:space="preserve"> </w:t>
      </w:r>
      <w:proofErr w:type="gramStart"/>
      <w:r w:rsidR="003E49D0">
        <w:t>Pacific island</w:t>
      </w:r>
      <w:proofErr w:type="gramEnd"/>
      <w:r>
        <w:t xml:space="preserve"> country can afford with its own resources. An approved NISSAP identifies that a country has been through a prioritisation process involving a full range of </w:t>
      </w:r>
      <w:r w:rsidR="00F427F1">
        <w:t>interested parties</w:t>
      </w:r>
      <w:r>
        <w:t xml:space="preserve"> and that the government has endorsed its findings. </w:t>
      </w:r>
    </w:p>
    <w:p w14:paraId="5292F7C2" w14:textId="42093679" w:rsidR="00793059" w:rsidRDefault="00CD3B55" w:rsidP="00CD3B55">
      <w:r>
        <w:t>A NISSAP thus gives a funder a priority list of tasks that require money and assurance that the country will commit the ‘in-kind’ support required to achieve successful outcomes.</w:t>
      </w:r>
    </w:p>
    <w:p w14:paraId="767B88B6" w14:textId="1B103921" w:rsidR="00F76F83" w:rsidRPr="007A507B" w:rsidRDefault="00F76F83" w:rsidP="000F5923">
      <w:pPr>
        <w:pStyle w:val="Heading3"/>
      </w:pPr>
      <w:r w:rsidRPr="007A507B">
        <w:t>PRISMSS supports the NISSAP</w:t>
      </w:r>
      <w:r w:rsidR="000F5923" w:rsidRPr="007A507B">
        <w:t xml:space="preserve"> implementation</w:t>
      </w:r>
    </w:p>
    <w:p w14:paraId="5F993B1D" w14:textId="0E6938E4" w:rsidR="000F24A5" w:rsidRDefault="000F24A5" w:rsidP="000F24A5">
      <w:r>
        <w:t xml:space="preserve">The </w:t>
      </w:r>
      <w:r w:rsidR="008C1EAF">
        <w:t>Pacific Regional Invasive Species Management Support Service (</w:t>
      </w:r>
      <w:hyperlink r:id="rId13" w:history="1">
        <w:r w:rsidR="008352FA">
          <w:rPr>
            <w:rStyle w:val="Hyperlink"/>
          </w:rPr>
          <w:t>PRISMSS</w:t>
        </w:r>
      </w:hyperlink>
      <w:r w:rsidR="002A5B0B">
        <w:t>)</w:t>
      </w:r>
      <w:r>
        <w:t xml:space="preserve"> is a coordinating mechanism to facilitate the scaling up of operational management of invasive species in the Pacific. PRISMSS brings together experts to provide support within the Pacific region with a focus on protection of indigenous biodiversity and ecosystem function. The goal is to reduce the ecological and socio-economic impact of invasive species on ecosystems through the management or eradication of prioritised species and the protection of valued sites.</w:t>
      </w:r>
    </w:p>
    <w:p w14:paraId="5FF002F6" w14:textId="63FB1FC1" w:rsidR="00F81873" w:rsidRDefault="00F81873" w:rsidP="00F81873">
      <w:r>
        <w:t>PRISMSS supports the implementation of NISSAPs by</w:t>
      </w:r>
      <w:r w:rsidR="00724D06">
        <w:t>:</w:t>
      </w:r>
      <w:r>
        <w:t xml:space="preserve"> </w:t>
      </w:r>
    </w:p>
    <w:p w14:paraId="601191BC" w14:textId="540A572F" w:rsidR="00F81873" w:rsidRDefault="008938AE" w:rsidP="00AC2737">
      <w:pPr>
        <w:pStyle w:val="ListParagraph"/>
        <w:numPr>
          <w:ilvl w:val="0"/>
          <w:numId w:val="17"/>
        </w:numPr>
      </w:pPr>
      <w:r>
        <w:t>p</w:t>
      </w:r>
      <w:r w:rsidR="00F81873">
        <w:t xml:space="preserve">roviding advice to foster on-the-ground-management actions including the development of new </w:t>
      </w:r>
      <w:proofErr w:type="gramStart"/>
      <w:r w:rsidR="00F81873">
        <w:t>projects</w:t>
      </w:r>
      <w:r>
        <w:t>;</w:t>
      </w:r>
      <w:proofErr w:type="gramEnd"/>
    </w:p>
    <w:p w14:paraId="1D10C605" w14:textId="70A2F740" w:rsidR="00F81873" w:rsidRDefault="008938AE" w:rsidP="00AC2737">
      <w:pPr>
        <w:pStyle w:val="ListParagraph"/>
        <w:numPr>
          <w:ilvl w:val="0"/>
          <w:numId w:val="17"/>
        </w:numPr>
      </w:pPr>
      <w:r>
        <w:t>h</w:t>
      </w:r>
      <w:r w:rsidR="00F81873">
        <w:t xml:space="preserve">elping lead the adoption and the development of best practice and innovation in the </w:t>
      </w:r>
      <w:proofErr w:type="gramStart"/>
      <w:r w:rsidR="00F81873">
        <w:t>region</w:t>
      </w:r>
      <w:r>
        <w:t>;</w:t>
      </w:r>
      <w:proofErr w:type="gramEnd"/>
    </w:p>
    <w:p w14:paraId="278976CC" w14:textId="52BC03F6" w:rsidR="00F81873" w:rsidRDefault="008938AE" w:rsidP="00AC2737">
      <w:pPr>
        <w:pStyle w:val="ListParagraph"/>
        <w:numPr>
          <w:ilvl w:val="0"/>
          <w:numId w:val="17"/>
        </w:numPr>
      </w:pPr>
      <w:r>
        <w:t>s</w:t>
      </w:r>
      <w:r w:rsidR="00F81873">
        <w:t xml:space="preserve">haring technical information as far as practical for publication or training </w:t>
      </w:r>
      <w:proofErr w:type="gramStart"/>
      <w:r w:rsidR="00F81873">
        <w:t>materials</w:t>
      </w:r>
      <w:r>
        <w:t>;</w:t>
      </w:r>
      <w:proofErr w:type="gramEnd"/>
    </w:p>
    <w:p w14:paraId="5F9F46CD" w14:textId="62090C0C" w:rsidR="00F81873" w:rsidRDefault="008938AE" w:rsidP="00AC2737">
      <w:pPr>
        <w:pStyle w:val="ListParagraph"/>
        <w:numPr>
          <w:ilvl w:val="0"/>
          <w:numId w:val="17"/>
        </w:numPr>
      </w:pPr>
      <w:r>
        <w:t>p</w:t>
      </w:r>
      <w:r w:rsidR="00F81873">
        <w:t>roviding training, coaching, and project planning support for project execution</w:t>
      </w:r>
      <w:r>
        <w:t>;</w:t>
      </w:r>
      <w:r w:rsidR="00CE7D28">
        <w:t xml:space="preserve"> and </w:t>
      </w:r>
    </w:p>
    <w:p w14:paraId="147DA69F" w14:textId="10201D8D" w:rsidR="000F24A5" w:rsidRDefault="008938AE" w:rsidP="00AC2737">
      <w:pPr>
        <w:pStyle w:val="ListParagraph"/>
        <w:numPr>
          <w:ilvl w:val="0"/>
          <w:numId w:val="17"/>
        </w:numPr>
      </w:pPr>
      <w:r>
        <w:t>p</w:t>
      </w:r>
      <w:r w:rsidR="00F81873">
        <w:t>roviding donors with customised and successful options</w:t>
      </w:r>
      <w:r w:rsidR="00724D06">
        <w:t>.</w:t>
      </w:r>
    </w:p>
    <w:p w14:paraId="26F6F143" w14:textId="4E92290A" w:rsidR="000F5923" w:rsidRDefault="000F24A5" w:rsidP="000F24A5">
      <w:r>
        <w:t>PRISMSS currently provides technical support across five regional programmes for the Pacific region</w:t>
      </w:r>
      <w:r w:rsidR="00140ABF">
        <w:t>:</w:t>
      </w:r>
    </w:p>
    <w:p w14:paraId="4A98D3A9" w14:textId="48EDDE11" w:rsidR="005B76F9" w:rsidRPr="001E14A7" w:rsidRDefault="00140ABF" w:rsidP="005B76F9">
      <w:pPr>
        <w:pStyle w:val="ListParagraph"/>
        <w:numPr>
          <w:ilvl w:val="0"/>
          <w:numId w:val="18"/>
        </w:numPr>
      </w:pPr>
      <w:r w:rsidRPr="001E14A7">
        <w:lastRenderedPageBreak/>
        <w:t xml:space="preserve">Protect our </w:t>
      </w:r>
      <w:r w:rsidR="00FA4DA5" w:rsidRPr="001E14A7">
        <w:t>i</w:t>
      </w:r>
      <w:r w:rsidRPr="001E14A7">
        <w:t>slands</w:t>
      </w:r>
      <w:r w:rsidR="00DE74CD" w:rsidRPr="001E14A7">
        <w:t xml:space="preserve"> - “</w:t>
      </w:r>
      <w:r w:rsidR="00BB0D32" w:rsidRPr="001E14A7">
        <w:t>Prevent the arrival, establishment and spread of invasive species</w:t>
      </w:r>
      <w:r w:rsidR="00DE74CD" w:rsidRPr="001E14A7">
        <w:t>”</w:t>
      </w:r>
    </w:p>
    <w:p w14:paraId="3629A91E" w14:textId="77777777" w:rsidR="00FC411E" w:rsidRDefault="001E14A7" w:rsidP="001E14A7">
      <w:pPr>
        <w:ind w:left="360"/>
      </w:pPr>
      <w:r>
        <w:t xml:space="preserve">After an invasive species arrives in a new place, it needs to survive and reproduce, establish a population, and spread, before impacts are noticed. By the time impacts are obvious, the control or eradication of invasive species can be difficult and expensive or sometimes impossible. The purpose of this programme is to prevent or detect the arrival of invasive species and stop their establishment, spread and impacts. </w:t>
      </w:r>
    </w:p>
    <w:p w14:paraId="583D4810" w14:textId="66A07EB4" w:rsidR="00140ABF" w:rsidRDefault="001E14A7" w:rsidP="001E14A7">
      <w:pPr>
        <w:ind w:left="360"/>
      </w:pPr>
      <w:r>
        <w:t xml:space="preserve">The </w:t>
      </w:r>
      <w:r w:rsidRPr="001E14A7">
        <w:rPr>
          <w:i/>
          <w:iCs/>
        </w:rPr>
        <w:t>clean boats, clean ports</w:t>
      </w:r>
      <w:r>
        <w:t xml:space="preserve"> framework guides the programme. The framework defines actions needed to detect the arrival and prevent the establishment and spread of invasive species within </w:t>
      </w:r>
      <w:proofErr w:type="gramStart"/>
      <w:r>
        <w:t>Pacific island</w:t>
      </w:r>
      <w:proofErr w:type="gramEnd"/>
      <w:r>
        <w:t xml:space="preserve"> countries and territories.</w:t>
      </w:r>
    </w:p>
    <w:p w14:paraId="308CF5F4" w14:textId="3A56086B" w:rsidR="005B76F9" w:rsidRDefault="00FA4DA5" w:rsidP="005B76F9">
      <w:pPr>
        <w:pStyle w:val="ListParagraph"/>
        <w:numPr>
          <w:ilvl w:val="0"/>
          <w:numId w:val="18"/>
        </w:numPr>
      </w:pPr>
      <w:r>
        <w:t>Predator free Pacific</w:t>
      </w:r>
      <w:r w:rsidR="005B76F9">
        <w:t xml:space="preserve"> - “Removing Introduced Mammalian Predators from Islands”</w:t>
      </w:r>
    </w:p>
    <w:p w14:paraId="24F85F5B" w14:textId="105C789C" w:rsidR="005B76F9" w:rsidRDefault="003E49D0" w:rsidP="005B76F9">
      <w:pPr>
        <w:ind w:left="360"/>
      </w:pPr>
      <w:r>
        <w:t>Pacific island</w:t>
      </w:r>
      <w:r w:rsidR="005B76F9">
        <w:t xml:space="preserve">s connect land and sea. Invasive species such as rats alter ecosystems as they consume the seeds, plants, invertebrates, and seabirds that provide nutrients to forest systems and coastal waters. The prevention, control, and eradication of invasive predators are important strategies for supporting ecosystem-based adaptation to the effects of climate change. </w:t>
      </w:r>
      <w:r w:rsidR="00E07AA6">
        <w:t>To date, more than s</w:t>
      </w:r>
      <w:r w:rsidR="005B76F9">
        <w:t xml:space="preserve">ixty (60) </w:t>
      </w:r>
      <w:r>
        <w:t>Pacific island</w:t>
      </w:r>
      <w:r w:rsidR="005B76F9">
        <w:t>s have had predators removed.</w:t>
      </w:r>
    </w:p>
    <w:p w14:paraId="74FC2A16" w14:textId="77777777" w:rsidR="00E86E53" w:rsidRDefault="00FA4DA5" w:rsidP="00E86E53">
      <w:pPr>
        <w:pStyle w:val="ListParagraph"/>
        <w:numPr>
          <w:ilvl w:val="0"/>
          <w:numId w:val="18"/>
        </w:numPr>
      </w:pPr>
      <w:r>
        <w:t>War on weeds</w:t>
      </w:r>
      <w:r w:rsidR="00E86E53">
        <w:t xml:space="preserve"> - “Management of High Priority Weeds”</w:t>
      </w:r>
    </w:p>
    <w:p w14:paraId="7EBA6174" w14:textId="468BB118" w:rsidR="000F5923" w:rsidRDefault="00E86E53" w:rsidP="00E86E53">
      <w:pPr>
        <w:ind w:left="360"/>
      </w:pPr>
      <w:r>
        <w:t xml:space="preserve">Some invasive plants </w:t>
      </w:r>
      <w:r w:rsidR="007B7E27">
        <w:t>can</w:t>
      </w:r>
      <w:r>
        <w:t xml:space="preserve"> transform (damage or destroy) ecosystem function. Weeds outcompete more desirable plant species and disrupt processes such as water flow, fire regimes, soil quality, nutrient cycling</w:t>
      </w:r>
      <w:r w:rsidR="007B7E27">
        <w:t>,</w:t>
      </w:r>
      <w:r>
        <w:t xml:space="preserve"> and regeneration. Weeds can also be harmful to human and animal health. Weeds thrive on disturbance and so their harmful impacts are exacerbated by tropical cyclones, strong winds, drought</w:t>
      </w:r>
      <w:r w:rsidR="007B7E27">
        <w:t>,</w:t>
      </w:r>
      <w:r>
        <w:t xml:space="preserve"> and fires, all of which are increasing in severity due to the changing climate. </w:t>
      </w:r>
      <w:r w:rsidR="00AE392E">
        <w:t xml:space="preserve">Although </w:t>
      </w:r>
      <w:r>
        <w:t>there are several existing weed management programmes across the Pacific, capacity overall is very limited. This programme is focused on the management of high risk, low distribution weed species, where the objective is eradication or containment.</w:t>
      </w:r>
    </w:p>
    <w:p w14:paraId="16D1EE80" w14:textId="77777777" w:rsidR="00513568" w:rsidRDefault="00FA4DA5" w:rsidP="00513568">
      <w:pPr>
        <w:pStyle w:val="ListParagraph"/>
        <w:numPr>
          <w:ilvl w:val="0"/>
          <w:numId w:val="18"/>
        </w:numPr>
      </w:pPr>
      <w:r>
        <w:t xml:space="preserve">Natural </w:t>
      </w:r>
      <w:r w:rsidR="00014BB4">
        <w:t>e</w:t>
      </w:r>
      <w:r>
        <w:t>nemies - natural solutions</w:t>
      </w:r>
      <w:r w:rsidR="00EB2B09">
        <w:t xml:space="preserve"> - </w:t>
      </w:r>
      <w:r w:rsidR="00EB2B09" w:rsidRPr="00EB2B09">
        <w:t>“Biological Control of Widespread Weeds”</w:t>
      </w:r>
      <w:r w:rsidR="00513568">
        <w:t xml:space="preserve"> </w:t>
      </w:r>
    </w:p>
    <w:p w14:paraId="57DC2F02" w14:textId="7418117E" w:rsidR="00513568" w:rsidRPr="00513568" w:rsidRDefault="00513568" w:rsidP="00513568">
      <w:pPr>
        <w:ind w:left="360"/>
      </w:pPr>
      <w:r w:rsidRPr="00513568">
        <w:t>Conventional control techniques can be useful when weeds are not yet common and to protect high</w:t>
      </w:r>
      <w:r w:rsidR="00772E30">
        <w:t>-</w:t>
      </w:r>
      <w:r w:rsidRPr="00513568">
        <w:t>value sites. However, once weeds become widespread</w:t>
      </w:r>
      <w:r w:rsidR="00EC2BBB">
        <w:t>,</w:t>
      </w:r>
      <w:r w:rsidRPr="00513568">
        <w:t xml:space="preserve"> the only safe, cost-effective</w:t>
      </w:r>
      <w:r w:rsidR="00D53239">
        <w:t>,</w:t>
      </w:r>
      <w:r w:rsidRPr="00513568">
        <w:t xml:space="preserve"> and sustainable way of tackling them is </w:t>
      </w:r>
      <w:r w:rsidR="00D53239">
        <w:t>using</w:t>
      </w:r>
      <w:r w:rsidRPr="00513568">
        <w:t xml:space="preserve"> natural enemies, which is known as biological control. This regional programme aims to lower the impact of widespread invasive plants by reducing their vigour by introducing safe natural enemies from the area </w:t>
      </w:r>
      <w:r w:rsidR="0014174C">
        <w:t xml:space="preserve">where </w:t>
      </w:r>
      <w:r w:rsidRPr="00513568">
        <w:t xml:space="preserve">they, and their host plant, originate. This technique has been used safely and successfully worldwide, including the Pacific, to manage weeds for more than 100 years. Natural enemies have been established on </w:t>
      </w:r>
      <w:r w:rsidR="00D3015F">
        <w:t xml:space="preserve">more than </w:t>
      </w:r>
      <w:r w:rsidRPr="00513568">
        <w:t>2</w:t>
      </w:r>
      <w:r w:rsidR="00400D0F">
        <w:t>5</w:t>
      </w:r>
      <w:r w:rsidRPr="00513568">
        <w:t xml:space="preserve"> weed species in 17 countries in the Pacific, and there are many opportunities both for spreading existing agents available in the Pacific to new countries, from introducing agents available outside the Pacific, and through developing new options for the Pacific.</w:t>
      </w:r>
    </w:p>
    <w:p w14:paraId="6AC93205" w14:textId="680300D6" w:rsidR="00FA4DA5" w:rsidRDefault="00014BB4" w:rsidP="007A507B">
      <w:pPr>
        <w:pStyle w:val="ListParagraph"/>
        <w:numPr>
          <w:ilvl w:val="0"/>
          <w:numId w:val="18"/>
        </w:numPr>
      </w:pPr>
      <w:r>
        <w:t>Resilient ecosystems – resilient communities</w:t>
      </w:r>
      <w:r w:rsidR="00513568">
        <w:t xml:space="preserve"> - </w:t>
      </w:r>
      <w:r w:rsidR="00513568" w:rsidRPr="00513568">
        <w:t>“Priority Area Ecological Restoration”</w:t>
      </w:r>
    </w:p>
    <w:p w14:paraId="564405F4" w14:textId="5A63F5CC" w:rsidR="00006CE2" w:rsidRPr="00AE3865" w:rsidRDefault="00006CE2" w:rsidP="007A507B">
      <w:pPr>
        <w:ind w:left="360"/>
      </w:pPr>
      <w:r w:rsidRPr="00006CE2">
        <w:t>Pacific threatened species and ecosystems often exist within high</w:t>
      </w:r>
      <w:r w:rsidR="001739F0">
        <w:t>-</w:t>
      </w:r>
      <w:r w:rsidRPr="00006CE2">
        <w:t xml:space="preserve">value areas on larger islands where invasive animals and invasive plants will continue to be a threat. A site-led approach to manage multiple invasive species and re-introduce lost native species and ecosystem structure over a longer period is the last remaining option to restore and maintain these ecosystems. Communities directly benefit from resilient ecosystems and are an essential part of ecological restoration. Many priority area ecosystems have been restored over the past 3 decades, mostly in New Zealand. The </w:t>
      </w:r>
      <w:r w:rsidRPr="00006CE2">
        <w:lastRenderedPageBreak/>
        <w:t>Pacific has had several pilot sites which have had very successful outcomes with increases in threatened endemic birds.</w:t>
      </w:r>
    </w:p>
    <w:p w14:paraId="7186E32F" w14:textId="40A176F2" w:rsidR="00465EEF" w:rsidRDefault="00465EEF" w:rsidP="004A5A21">
      <w:pPr>
        <w:pStyle w:val="Heading2"/>
      </w:pPr>
      <w:bookmarkStart w:id="21" w:name="_Toc57305276"/>
      <w:bookmarkStart w:id="22" w:name="_Toc121209168"/>
      <w:r>
        <w:t>Process of NISSAP development</w:t>
      </w:r>
      <w:bookmarkEnd w:id="21"/>
      <w:bookmarkEnd w:id="22"/>
    </w:p>
    <w:p w14:paraId="6287E733" w14:textId="6FFFFC3E" w:rsidR="00067C93" w:rsidRDefault="00CD3B55" w:rsidP="00067C93">
      <w:r>
        <w:t xml:space="preserve">A NISSAP takes account of the regional guidelines produced by SPREP and SPC, whose goal is “to assist </w:t>
      </w:r>
      <w:proofErr w:type="gramStart"/>
      <w:r w:rsidR="003E49D0">
        <w:t>Pacific island</w:t>
      </w:r>
      <w:proofErr w:type="gramEnd"/>
      <w:r>
        <w:t xml:space="preserve"> countries and territories in planning the effective management of invasive species, thereby reducing the negative impacts of invasives on their rich and fragile native heritage, communities and livelihoods” (SPREP 2009). </w:t>
      </w:r>
      <w:r w:rsidR="00067C93">
        <w:t xml:space="preserve">The Action Plan is organised according to the three thematic areas of the Guidelines: Foundations, Problem Definition, Prioritisation, and Management Action. </w:t>
      </w:r>
    </w:p>
    <w:p w14:paraId="12BD6A6B" w14:textId="4A7CC318" w:rsidR="00067C93" w:rsidRDefault="008058A2" w:rsidP="00067C93">
      <w:pPr>
        <w:rPr>
          <w:color w:val="538135" w:themeColor="accent6" w:themeShade="BF"/>
        </w:rPr>
      </w:pPr>
      <w:r w:rsidRPr="008058A2">
        <w:rPr>
          <w:color w:val="538135" w:themeColor="accent6" w:themeShade="BF"/>
        </w:rPr>
        <w:t xml:space="preserve">[follow </w:t>
      </w:r>
      <w:r w:rsidR="006F03A2">
        <w:rPr>
          <w:color w:val="538135" w:themeColor="accent6" w:themeShade="BF"/>
        </w:rPr>
        <w:t xml:space="preserve">the above </w:t>
      </w:r>
      <w:r w:rsidRPr="008058A2">
        <w:rPr>
          <w:color w:val="538135" w:themeColor="accent6" w:themeShade="BF"/>
        </w:rPr>
        <w:t>with country-specific background</w:t>
      </w:r>
      <w:r w:rsidR="00C95B0C">
        <w:rPr>
          <w:color w:val="538135" w:themeColor="accent6" w:themeShade="BF"/>
        </w:rPr>
        <w:t>,</w:t>
      </w:r>
      <w:r w:rsidRPr="008058A2">
        <w:rPr>
          <w:color w:val="538135" w:themeColor="accent6" w:themeShade="BF"/>
        </w:rPr>
        <w:t xml:space="preserve"> </w:t>
      </w:r>
      <w:r w:rsidR="00E5272D">
        <w:rPr>
          <w:color w:val="538135" w:themeColor="accent6" w:themeShade="BF"/>
        </w:rPr>
        <w:t>that is</w:t>
      </w:r>
      <w:r w:rsidR="00C95B0C">
        <w:rPr>
          <w:color w:val="538135" w:themeColor="accent6" w:themeShade="BF"/>
        </w:rPr>
        <w:t>,</w:t>
      </w:r>
      <w:r w:rsidRPr="008058A2">
        <w:rPr>
          <w:color w:val="538135" w:themeColor="accent6" w:themeShade="BF"/>
        </w:rPr>
        <w:t xml:space="preserve"> history (of both this and previous NISSAPs).]</w:t>
      </w:r>
    </w:p>
    <w:p w14:paraId="4EDE1A00" w14:textId="0AF05AE9" w:rsidR="0016220A" w:rsidRDefault="0016220A" w:rsidP="0016220A">
      <w:pPr>
        <w:pStyle w:val="Heading3"/>
      </w:pPr>
      <w:r>
        <w:t xml:space="preserve">History of NISSAP development in </w:t>
      </w:r>
      <w:r w:rsidRPr="0016220A">
        <w:rPr>
          <w:color w:val="538135" w:themeColor="accent6" w:themeShade="BF"/>
        </w:rPr>
        <w:t>[country name]</w:t>
      </w:r>
    </w:p>
    <w:p w14:paraId="5B510949" w14:textId="77777777" w:rsidR="0016220A" w:rsidRPr="008058A2" w:rsidRDefault="0016220A" w:rsidP="0016220A"/>
    <w:p w14:paraId="5EC67011" w14:textId="3FCC3C8F" w:rsidR="00465EEF" w:rsidRDefault="00465EEF" w:rsidP="00D8111B">
      <w:pPr>
        <w:pStyle w:val="Heading1"/>
      </w:pPr>
      <w:bookmarkStart w:id="23" w:name="_Toc57305277"/>
      <w:bookmarkStart w:id="24" w:name="_Toc121209169"/>
      <w:r>
        <w:t>Linkages of the NISSAP to other strategies</w:t>
      </w:r>
      <w:bookmarkEnd w:id="23"/>
      <w:bookmarkEnd w:id="24"/>
    </w:p>
    <w:p w14:paraId="06DE0AA9" w14:textId="2F555134" w:rsidR="008058A2" w:rsidRDefault="008058A2" w:rsidP="00793059">
      <w:pPr>
        <w:rPr>
          <w:color w:val="538135" w:themeColor="accent6" w:themeShade="BF"/>
        </w:rPr>
      </w:pPr>
      <w:r w:rsidRPr="00AE3865">
        <w:rPr>
          <w:color w:val="538135" w:themeColor="accent6" w:themeShade="BF"/>
        </w:rPr>
        <w:t>[</w:t>
      </w:r>
      <w:r w:rsidR="00793059" w:rsidRPr="00793059">
        <w:rPr>
          <w:color w:val="538135" w:themeColor="accent6" w:themeShade="BF"/>
        </w:rPr>
        <w:t xml:space="preserve">This section shows how the NISSAP fits alongside other </w:t>
      </w:r>
      <w:r w:rsidR="001223F7">
        <w:rPr>
          <w:color w:val="538135" w:themeColor="accent6" w:themeShade="BF"/>
        </w:rPr>
        <w:t xml:space="preserve">in-country </w:t>
      </w:r>
      <w:r w:rsidR="00793059" w:rsidRPr="00793059">
        <w:rPr>
          <w:color w:val="538135" w:themeColor="accent6" w:themeShade="BF"/>
        </w:rPr>
        <w:t xml:space="preserve">strategies, policies, </w:t>
      </w:r>
      <w:r w:rsidR="00E5272D">
        <w:rPr>
          <w:color w:val="538135" w:themeColor="accent6" w:themeShade="BF"/>
        </w:rPr>
        <w:t>and so on</w:t>
      </w:r>
      <w:r w:rsidR="00793059" w:rsidRPr="00793059">
        <w:rPr>
          <w:color w:val="538135" w:themeColor="accent6" w:themeShade="BF"/>
        </w:rPr>
        <w:t xml:space="preserve"> A NISSAP will sit</w:t>
      </w:r>
      <w:r w:rsidR="00793059">
        <w:rPr>
          <w:color w:val="538135" w:themeColor="accent6" w:themeShade="BF"/>
        </w:rPr>
        <w:t xml:space="preserve"> </w:t>
      </w:r>
      <w:r w:rsidR="00793059" w:rsidRPr="00793059">
        <w:rPr>
          <w:color w:val="538135" w:themeColor="accent6" w:themeShade="BF"/>
        </w:rPr>
        <w:t>below a country’s main development strategy and ideally feeds invasive species as a priority issue</w:t>
      </w:r>
      <w:r w:rsidR="00793059">
        <w:rPr>
          <w:color w:val="538135" w:themeColor="accent6" w:themeShade="BF"/>
        </w:rPr>
        <w:t xml:space="preserve"> </w:t>
      </w:r>
      <w:r w:rsidR="00793059" w:rsidRPr="00793059">
        <w:rPr>
          <w:color w:val="538135" w:themeColor="accent6" w:themeShade="BF"/>
        </w:rPr>
        <w:t>to be considered in the strategy’s next revision</w:t>
      </w:r>
      <w:r w:rsidR="00793059">
        <w:rPr>
          <w:color w:val="538135" w:themeColor="accent6" w:themeShade="BF"/>
        </w:rPr>
        <w:t>. Include country-specific strategies here.</w:t>
      </w:r>
      <w:r w:rsidR="008352FA">
        <w:rPr>
          <w:color w:val="538135" w:themeColor="accent6" w:themeShade="BF"/>
        </w:rPr>
        <w:t xml:space="preserve"> Also include strategies that would benefit from including invasive species, such as climate change policy, </w:t>
      </w:r>
      <w:proofErr w:type="gramStart"/>
      <w:r w:rsidR="008352FA">
        <w:rPr>
          <w:color w:val="538135" w:themeColor="accent6" w:themeShade="BF"/>
        </w:rPr>
        <w:t>strategies</w:t>
      </w:r>
      <w:proofErr w:type="gramEnd"/>
      <w:r w:rsidR="008352FA">
        <w:rPr>
          <w:color w:val="538135" w:themeColor="accent6" w:themeShade="BF"/>
        </w:rPr>
        <w:t xml:space="preserve"> and plans.</w:t>
      </w:r>
      <w:r w:rsidRPr="00AE3865">
        <w:rPr>
          <w:color w:val="538135" w:themeColor="accent6" w:themeShade="BF"/>
        </w:rPr>
        <w:t>]</w:t>
      </w:r>
    </w:p>
    <w:p w14:paraId="5DC3477C" w14:textId="37C4D12E" w:rsidR="006F03A2" w:rsidRDefault="006F03A2" w:rsidP="00793059">
      <w:pPr>
        <w:rPr>
          <w:sz w:val="23"/>
          <w:szCs w:val="23"/>
        </w:rPr>
      </w:pPr>
      <w:r>
        <w:rPr>
          <w:sz w:val="23"/>
          <w:szCs w:val="23"/>
        </w:rPr>
        <w:t>This section reviews other Government strategies and policies that address invasive species and the sectoral plans of the key agencies involved. The actions identified in this NISSAP should be considered when strategies and plans next revised.</w:t>
      </w:r>
    </w:p>
    <w:p w14:paraId="1499AD20" w14:textId="53B2C1E0" w:rsidR="006F03A2" w:rsidRDefault="006F03A2" w:rsidP="00793059">
      <w:pPr>
        <w:rPr>
          <w:color w:val="538135" w:themeColor="accent6" w:themeShade="BF"/>
        </w:rPr>
      </w:pPr>
      <w:r>
        <w:rPr>
          <w:color w:val="538135" w:themeColor="accent6" w:themeShade="BF"/>
        </w:rPr>
        <w:t>[the strategies can be divided into sections as suggested below]</w:t>
      </w:r>
    </w:p>
    <w:p w14:paraId="0BC48752" w14:textId="5E34B9EC" w:rsidR="006F03A2" w:rsidRDefault="006F03A2" w:rsidP="006F03A2">
      <w:pPr>
        <w:pStyle w:val="Heading2"/>
      </w:pPr>
      <w:bookmarkStart w:id="25" w:name="_Toc121209170"/>
      <w:r>
        <w:t>National strategies</w:t>
      </w:r>
      <w:bookmarkEnd w:id="25"/>
    </w:p>
    <w:p w14:paraId="7D23AB5E" w14:textId="3AA40C6B" w:rsidR="00E31DDF" w:rsidRDefault="00E31DDF" w:rsidP="00E31DDF">
      <w:r>
        <w:t>Invasive species can have impacts on agricultural, forestry and fisheries sectors, may spread or have increased impacts because of climate change, and are at higher risk of entering the country during the response to a natural disaster (such as a cyclone). It is hoped that the NISSAP will be referred to during the development of strategies and plans within these sectors.</w:t>
      </w:r>
    </w:p>
    <w:p w14:paraId="66203CC0" w14:textId="11257C3B" w:rsidR="005F77F9" w:rsidRDefault="005F77F9" w:rsidP="005F77F9">
      <w:pPr>
        <w:rPr>
          <w:color w:val="538135" w:themeColor="accent6" w:themeShade="BF"/>
        </w:rPr>
      </w:pPr>
      <w:r>
        <w:rPr>
          <w:color w:val="538135" w:themeColor="accent6" w:themeShade="BF"/>
        </w:rPr>
        <w:t>[Climate change strategy must be included here]</w:t>
      </w:r>
    </w:p>
    <w:p w14:paraId="427D42E8" w14:textId="77777777" w:rsidR="005F77F9" w:rsidRDefault="005F77F9" w:rsidP="00E31DDF"/>
    <w:p w14:paraId="27CD7903" w14:textId="77777777" w:rsidR="00E31DDF" w:rsidRPr="00E31DDF" w:rsidRDefault="00E31DDF" w:rsidP="00172ECE"/>
    <w:p w14:paraId="3B6FF6C6" w14:textId="66DD924F" w:rsidR="0069008D" w:rsidRPr="00551E69" w:rsidRDefault="0069008D" w:rsidP="0069008D">
      <w:pPr>
        <w:pStyle w:val="Heading2"/>
        <w:rPr>
          <w:color w:val="538135" w:themeColor="accent6" w:themeShade="BF"/>
        </w:rPr>
      </w:pPr>
      <w:bookmarkStart w:id="26" w:name="_Toc121209171"/>
      <w:r>
        <w:t>Regional strategies</w:t>
      </w:r>
      <w:r w:rsidR="00551E69">
        <w:t xml:space="preserve"> </w:t>
      </w:r>
      <w:r w:rsidR="00551E69" w:rsidRPr="00551E69">
        <w:rPr>
          <w:color w:val="538135" w:themeColor="accent6" w:themeShade="BF"/>
        </w:rPr>
        <w:t>[add or delete as appropriate]</w:t>
      </w:r>
      <w:bookmarkEnd w:id="26"/>
    </w:p>
    <w:p w14:paraId="08984FF3" w14:textId="30F9C52E" w:rsidR="00FD0CE8" w:rsidRPr="00C93472" w:rsidRDefault="00FD0CE8" w:rsidP="00FD0CE8">
      <w:pPr>
        <w:pStyle w:val="Subtitle"/>
        <w:rPr>
          <w:rStyle w:val="Strong"/>
          <w:b w:val="0"/>
          <w:bCs w:val="0"/>
        </w:rPr>
      </w:pPr>
      <w:r w:rsidRPr="00C93472">
        <w:rPr>
          <w:rStyle w:val="Strong"/>
          <w:b w:val="0"/>
          <w:bCs w:val="0"/>
        </w:rPr>
        <w:t>Framework for Nature Conservation and Protected Areas in the Pacific Islands Region 20</w:t>
      </w:r>
      <w:r>
        <w:rPr>
          <w:rStyle w:val="Strong"/>
          <w:b w:val="0"/>
          <w:bCs w:val="0"/>
        </w:rPr>
        <w:t>2</w:t>
      </w:r>
      <w:r w:rsidRPr="00C93472">
        <w:rPr>
          <w:rStyle w:val="Strong"/>
          <w:b w:val="0"/>
          <w:bCs w:val="0"/>
        </w:rPr>
        <w:t>1-202</w:t>
      </w:r>
      <w:r>
        <w:rPr>
          <w:rStyle w:val="Strong"/>
          <w:b w:val="0"/>
          <w:bCs w:val="0"/>
        </w:rPr>
        <w:t>5</w:t>
      </w:r>
      <w:r w:rsidRPr="00C93472">
        <w:rPr>
          <w:rStyle w:val="Strong"/>
          <w:b w:val="0"/>
          <w:bCs w:val="0"/>
        </w:rPr>
        <w:t xml:space="preserve"> </w:t>
      </w:r>
    </w:p>
    <w:p w14:paraId="563FDF23" w14:textId="0BA72AA7" w:rsidR="00FD0CE8" w:rsidRDefault="00FD0CE8" w:rsidP="00FD0CE8">
      <w:r>
        <w:t xml:space="preserve">The </w:t>
      </w:r>
      <w:r w:rsidR="00DE5564">
        <w:t>F</w:t>
      </w:r>
      <w:r>
        <w:t xml:space="preserve">ramework provides guidance for the region on key priorities for biodiversity conservation and ecosystem management with linkages to the global Aichi Biodiversity Targets and National Biodiversity Strategies and Action Plans (NBSAPs). </w:t>
      </w:r>
    </w:p>
    <w:p w14:paraId="6B6034F4" w14:textId="77777777" w:rsidR="00FD0CE8" w:rsidRPr="004C23E8" w:rsidRDefault="00FD0CE8" w:rsidP="00FD0CE8">
      <w:pPr>
        <w:pStyle w:val="Subtitle"/>
      </w:pPr>
      <w:r w:rsidRPr="004C23E8">
        <w:t xml:space="preserve">Guidelines for Invasive Species Management in the Pacific (endorsed 2009) </w:t>
      </w:r>
    </w:p>
    <w:p w14:paraId="7F4EAEE4" w14:textId="7A5FCBE3" w:rsidR="00FD0CE8" w:rsidRDefault="00FD0CE8" w:rsidP="00FD0CE8">
      <w:r w:rsidRPr="00AF1AB6">
        <w:t>T</w:t>
      </w:r>
      <w:r>
        <w:t>he goal of the Guidelines is</w:t>
      </w:r>
      <w:r w:rsidRPr="00AF1AB6">
        <w:t xml:space="preserve"> </w:t>
      </w:r>
      <w:r>
        <w:t xml:space="preserve">to </w:t>
      </w:r>
      <w:r w:rsidRPr="00AF1AB6">
        <w:t xml:space="preserve">assist </w:t>
      </w:r>
      <w:proofErr w:type="gramStart"/>
      <w:r w:rsidR="003E49D0">
        <w:t>Pacific island</w:t>
      </w:r>
      <w:proofErr w:type="gramEnd"/>
      <w:r w:rsidRPr="00AF1AB6">
        <w:t xml:space="preserve"> countries and territories in planning the effective management of invasive species, thereby reducing the negative impacts of invasives on their rich and fragile natural heritage, communities</w:t>
      </w:r>
      <w:r>
        <w:t>,</w:t>
      </w:r>
      <w:r w:rsidRPr="00AF1AB6">
        <w:t xml:space="preserve"> and livelihoods.</w:t>
      </w:r>
      <w:r>
        <w:t xml:space="preserve"> The guidelines are currently (202</w:t>
      </w:r>
      <w:r w:rsidR="00211926">
        <w:t>2</w:t>
      </w:r>
      <w:r>
        <w:t>) being revised.</w:t>
      </w:r>
    </w:p>
    <w:p w14:paraId="282748DF" w14:textId="77777777" w:rsidR="0053696E" w:rsidRPr="00204A18" w:rsidRDefault="0053696E" w:rsidP="0053696E">
      <w:pPr>
        <w:pStyle w:val="Subtitle"/>
      </w:pPr>
      <w:r w:rsidRPr="00204A18">
        <w:lastRenderedPageBreak/>
        <w:t>The Micronesia Challenge</w:t>
      </w:r>
    </w:p>
    <w:p w14:paraId="06235002" w14:textId="77777777" w:rsidR="0053696E" w:rsidRPr="00A3598F" w:rsidRDefault="0053696E" w:rsidP="0053696E">
      <w:r w:rsidRPr="00204A18">
        <w:t>The Micronesia Challenge is a regional shared commitment to the conservation of terrestrial and coastal resources to effectively manage at least 50% of marine resources and 30% of terrestrial resources by 2030 across the region and to be a voice for sustainability and climate change</w:t>
      </w:r>
      <w:r>
        <w:t xml:space="preserve">. </w:t>
      </w:r>
      <w:hyperlink r:id="rId14" w:history="1">
        <w:r w:rsidRPr="006269CD">
          <w:rPr>
            <w:rStyle w:val="Hyperlink"/>
          </w:rPr>
          <w:t>http://www.micronesiachallenge.org/</w:t>
        </w:r>
      </w:hyperlink>
      <w:r>
        <w:t xml:space="preserve"> </w:t>
      </w:r>
    </w:p>
    <w:p w14:paraId="13C10AA9" w14:textId="77777777" w:rsidR="0053696E" w:rsidRPr="003E17B3" w:rsidRDefault="0053696E" w:rsidP="0053696E">
      <w:pPr>
        <w:pStyle w:val="Subtitle"/>
        <w:rPr>
          <w:rStyle w:val="Strong"/>
          <w:b w:val="0"/>
          <w:bCs w:val="0"/>
        </w:rPr>
      </w:pPr>
      <w:r w:rsidRPr="003E17B3">
        <w:rPr>
          <w:rStyle w:val="Strong"/>
          <w:b w:val="0"/>
          <w:bCs w:val="0"/>
        </w:rPr>
        <w:t xml:space="preserve">Regional Biosecurity Plan (RBP) for Micronesia and Hawai’i (endorsed 2014) </w:t>
      </w:r>
    </w:p>
    <w:p w14:paraId="6FC2B621" w14:textId="77777777" w:rsidR="0053696E" w:rsidRDefault="0053696E" w:rsidP="0053696E">
      <w:r>
        <w:t xml:space="preserve">The goal of the RBP is to provide recommendations that, if appropriately implemented, will minimize the harmful ecological, social, cultural, and economic impacts of invasive species through the prevention of their introduction, their management, and control of expansion, and dispersal into, within, and from the region. </w:t>
      </w:r>
      <w:hyperlink r:id="rId15" w:history="1">
        <w:r w:rsidRPr="00D35C59">
          <w:rPr>
            <w:rStyle w:val="Hyperlink"/>
          </w:rPr>
          <w:t>https://dlnr.hawaii.gov/hisc/plans/rbp</w:t>
        </w:r>
      </w:hyperlink>
      <w:r>
        <w:t xml:space="preserve"> </w:t>
      </w:r>
    </w:p>
    <w:p w14:paraId="1BD20DCC" w14:textId="77777777" w:rsidR="0053696E" w:rsidRPr="00C93472" w:rsidRDefault="0053696E" w:rsidP="0053696E">
      <w:pPr>
        <w:pStyle w:val="Subtitle"/>
        <w:rPr>
          <w:rStyle w:val="Strong"/>
          <w:b w:val="0"/>
          <w:bCs w:val="0"/>
        </w:rPr>
      </w:pPr>
      <w:r w:rsidRPr="00C93472">
        <w:rPr>
          <w:rStyle w:val="Strong"/>
          <w:b w:val="0"/>
          <w:bCs w:val="0"/>
        </w:rPr>
        <w:t xml:space="preserve">Micronesia Regional Invasive Species Council (RISC) Strategic Action Plan (SAP) 2012-2016 </w:t>
      </w:r>
    </w:p>
    <w:p w14:paraId="20F66903" w14:textId="0FF89BCC" w:rsidR="0053696E" w:rsidRPr="00FD0CE8" w:rsidRDefault="0053696E" w:rsidP="00FD0CE8">
      <w:r>
        <w:t xml:space="preserve">The RISC SAP has five goals: 1) Provide updates and recommendations to enable the RISC member Chief Executives to make  informed decisions and take effective actions on invasive species policy and management; 2) Promote public awareness and education regarding invasive species and biosecurity; 3) Foster regional and international communication and cooperation on invasive species and biosecurity; 4) Support and recommend the development and implementation of coordinated efforts to enhance regional biosecurity; 5) Develop human and financial resources to implement RISC goals. </w:t>
      </w:r>
    </w:p>
    <w:p w14:paraId="5A9C636E" w14:textId="4B768FB5" w:rsidR="006F03A2" w:rsidRDefault="006F03A2" w:rsidP="006F03A2">
      <w:pPr>
        <w:pStyle w:val="Heading2"/>
      </w:pPr>
      <w:bookmarkStart w:id="27" w:name="_Toc121209172"/>
      <w:r>
        <w:t>Sectoral strategies</w:t>
      </w:r>
      <w:bookmarkEnd w:id="27"/>
    </w:p>
    <w:p w14:paraId="577D01C2" w14:textId="15EA8D7D" w:rsidR="006F03A2" w:rsidRDefault="006F03A2" w:rsidP="006F03A2">
      <w:pPr>
        <w:pStyle w:val="Heading2"/>
      </w:pPr>
      <w:bookmarkStart w:id="28" w:name="_Toc121209173"/>
      <w:r>
        <w:t>Corporate plans</w:t>
      </w:r>
      <w:bookmarkEnd w:id="28"/>
    </w:p>
    <w:p w14:paraId="4856B745" w14:textId="2AD6B328" w:rsidR="00FB79EA" w:rsidRPr="00FB79EA" w:rsidRDefault="00FB79EA" w:rsidP="006C1CEF">
      <w:pPr>
        <w:pStyle w:val="Heading2"/>
      </w:pPr>
      <w:bookmarkStart w:id="29" w:name="_Toc121209174"/>
      <w:r>
        <w:t>Community plans</w:t>
      </w:r>
      <w:bookmarkEnd w:id="29"/>
    </w:p>
    <w:p w14:paraId="7DC62EE3" w14:textId="0B74B97D" w:rsidR="00465EEF" w:rsidRDefault="00465EEF" w:rsidP="00793059">
      <w:pPr>
        <w:pStyle w:val="Heading1"/>
      </w:pPr>
      <w:bookmarkStart w:id="30" w:name="_Toc57305278"/>
      <w:bookmarkStart w:id="31" w:name="_Toc121209175"/>
      <w:r>
        <w:t xml:space="preserve">Guiding </w:t>
      </w:r>
      <w:r w:rsidR="00D57538">
        <w:t>p</w:t>
      </w:r>
      <w:r>
        <w:t>rinciples</w:t>
      </w:r>
      <w:bookmarkEnd w:id="30"/>
      <w:bookmarkEnd w:id="31"/>
    </w:p>
    <w:p w14:paraId="4871F75D" w14:textId="535C0F28" w:rsidR="00CD3B55" w:rsidRDefault="00CD3B55" w:rsidP="00876390">
      <w:pPr>
        <w:rPr>
          <w:color w:val="000000"/>
          <w:lang w:val="en-GB"/>
        </w:rPr>
      </w:pPr>
      <w:r>
        <w:rPr>
          <w:color w:val="000000"/>
          <w:lang w:val="en-GB"/>
        </w:rPr>
        <w:t xml:space="preserve">The CBD identified a full list of 15 principles as an </w:t>
      </w:r>
      <w:r>
        <w:rPr>
          <w:lang w:val="en-GB"/>
        </w:rPr>
        <w:t>Annex to the report of the Conference of the</w:t>
      </w:r>
      <w:r w:rsidR="00876390">
        <w:rPr>
          <w:lang w:val="en-GB"/>
        </w:rPr>
        <w:t xml:space="preserve"> </w:t>
      </w:r>
      <w:r>
        <w:rPr>
          <w:lang w:val="en-GB"/>
        </w:rPr>
        <w:t>Parties 6</w:t>
      </w:r>
      <w:r w:rsidR="00A447B0">
        <w:rPr>
          <w:lang w:val="en-GB"/>
        </w:rPr>
        <w:t xml:space="preserve"> (COP</w:t>
      </w:r>
      <w:r w:rsidR="00876390">
        <w:rPr>
          <w:lang w:val="en-GB"/>
        </w:rPr>
        <w:t xml:space="preserve"> 6 2002</w:t>
      </w:r>
      <w:r w:rsidR="00831A15">
        <w:rPr>
          <w:lang w:val="en-GB"/>
        </w:rPr>
        <w:t>a</w:t>
      </w:r>
      <w:r w:rsidR="00876390">
        <w:rPr>
          <w:lang w:val="en-GB"/>
        </w:rPr>
        <w:t>)</w:t>
      </w:r>
      <w:r>
        <w:rPr>
          <w:color w:val="000000"/>
          <w:lang w:val="en-GB"/>
        </w:rPr>
        <w:t xml:space="preserve">. </w:t>
      </w:r>
      <w:r w:rsidR="008C79D4">
        <w:rPr>
          <w:color w:val="000000"/>
          <w:lang w:val="en-GB"/>
        </w:rPr>
        <w:t>S</w:t>
      </w:r>
      <w:r>
        <w:rPr>
          <w:color w:val="000000"/>
          <w:lang w:val="en-GB"/>
        </w:rPr>
        <w:t>ome key practical principles</w:t>
      </w:r>
      <w:r w:rsidR="00876390">
        <w:rPr>
          <w:color w:val="000000"/>
          <w:lang w:val="en-GB"/>
        </w:rPr>
        <w:t xml:space="preserve"> apply to the NISSAP</w:t>
      </w:r>
      <w:r>
        <w:rPr>
          <w:color w:val="000000"/>
          <w:lang w:val="en-GB"/>
        </w:rPr>
        <w:t>:</w:t>
      </w:r>
    </w:p>
    <w:p w14:paraId="4096A2CD" w14:textId="7F1FB4BE" w:rsidR="00793059" w:rsidRPr="00D9196F" w:rsidRDefault="00CD3B55" w:rsidP="00A447B0">
      <w:pPr>
        <w:pStyle w:val="ListParagraph"/>
        <w:numPr>
          <w:ilvl w:val="0"/>
          <w:numId w:val="7"/>
        </w:numPr>
        <w:rPr>
          <w:rFonts w:ascii="MyriadPro-Regular" w:hAnsi="MyriadPro-Regular" w:cs="MyriadPro-Regular"/>
          <w:color w:val="000000"/>
          <w:lang w:val="en-GB"/>
        </w:rPr>
      </w:pPr>
      <w:r w:rsidRPr="00D9196F">
        <w:rPr>
          <w:lang w:val="en-GB"/>
        </w:rPr>
        <w:t>The ‘precautionary principle’ should be applied – where there is not enough information to predict whether a species will become invasive or not, it should be assumed that it will have a damaging impact and action should be taken to stop it establishing or spreading</w:t>
      </w:r>
      <w:r w:rsidR="00113BEC">
        <w:rPr>
          <w:rFonts w:ascii="MyriadPro-Regular" w:hAnsi="MyriadPro-Regular" w:cs="MyriadPro-Regular"/>
          <w:color w:val="000000"/>
          <w:lang w:val="en-GB"/>
        </w:rPr>
        <w:t>.</w:t>
      </w:r>
    </w:p>
    <w:p w14:paraId="3858EEB0" w14:textId="2255694E" w:rsidR="00793059" w:rsidRPr="00D9196F" w:rsidRDefault="00793059" w:rsidP="00A447B0">
      <w:pPr>
        <w:pStyle w:val="ListParagraph"/>
        <w:numPr>
          <w:ilvl w:val="0"/>
          <w:numId w:val="7"/>
        </w:numPr>
        <w:rPr>
          <w:rFonts w:ascii="MyriadPro-Regular" w:hAnsi="MyriadPro-Regular" w:cs="MyriadPro-Regular"/>
          <w:color w:val="000000"/>
          <w:lang w:val="en-GB"/>
        </w:rPr>
      </w:pPr>
      <w:r w:rsidRPr="00D9196F">
        <w:rPr>
          <w:rFonts w:ascii="MyriadPro-Regular" w:hAnsi="MyriadPro-Regular" w:cs="MyriadPro-Regular"/>
          <w:color w:val="000000"/>
          <w:lang w:val="en-GB"/>
        </w:rPr>
        <w:t>Preventing the arrival of introduced species is more effective and cheaper than trying to</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manage them after they arrive. Emphasis should be placed on effective border control</w:t>
      </w:r>
      <w:r w:rsidR="00113BEC">
        <w:rPr>
          <w:rFonts w:ascii="MyriadPro-Regular" w:hAnsi="MyriadPro-Regular" w:cs="MyriadPro-Regular"/>
          <w:color w:val="000000"/>
          <w:lang w:val="en-GB"/>
        </w:rPr>
        <w:t>.</w:t>
      </w:r>
    </w:p>
    <w:p w14:paraId="14E09A6A" w14:textId="701FB943" w:rsidR="00CD3B55" w:rsidRPr="00D9196F" w:rsidRDefault="00793059" w:rsidP="00A447B0">
      <w:pPr>
        <w:pStyle w:val="ListParagraph"/>
        <w:numPr>
          <w:ilvl w:val="0"/>
          <w:numId w:val="7"/>
        </w:numPr>
        <w:rPr>
          <w:rFonts w:ascii="MyriadPro-Regular" w:hAnsi="MyriadPro-Regular" w:cs="MyriadPro-Regular"/>
          <w:color w:val="000000"/>
          <w:lang w:val="en-GB"/>
        </w:rPr>
      </w:pPr>
      <w:r w:rsidRPr="00D9196F">
        <w:rPr>
          <w:rFonts w:ascii="MyriadPro-Regular" w:hAnsi="MyriadPro-Regular" w:cs="MyriadPro-Regular"/>
          <w:color w:val="000000"/>
          <w:lang w:val="en-GB"/>
        </w:rPr>
        <w:t xml:space="preserve">Eradication is more effective and cheaper </w:t>
      </w:r>
      <w:r w:rsidR="00CD3B55" w:rsidRPr="00D9196F">
        <w:rPr>
          <w:rFonts w:ascii="MyriadPro-Regular" w:hAnsi="MyriadPro-Regular" w:cs="MyriadPro-Regular"/>
          <w:color w:val="000000"/>
          <w:lang w:val="en-GB"/>
        </w:rPr>
        <w:t xml:space="preserve">in the long term </w:t>
      </w:r>
      <w:r w:rsidRPr="00D9196F">
        <w:rPr>
          <w:rFonts w:ascii="MyriadPro-Regular" w:hAnsi="MyriadPro-Regular" w:cs="MyriadPro-Regular"/>
          <w:color w:val="000000"/>
          <w:lang w:val="en-GB"/>
        </w:rPr>
        <w:t>than ongoing control, so eradication should be</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attempted in situations in which it is likely to succeed</w:t>
      </w:r>
      <w:r w:rsidR="00113BEC">
        <w:rPr>
          <w:rFonts w:ascii="MyriadPro-Regular" w:hAnsi="MyriadPro-Regular" w:cs="MyriadPro-Regular"/>
          <w:color w:val="000000"/>
          <w:lang w:val="en-GB"/>
        </w:rPr>
        <w:t>.</w:t>
      </w:r>
    </w:p>
    <w:p w14:paraId="43C4FD26" w14:textId="5665ECAD" w:rsidR="00CD3B55" w:rsidRPr="00D9196F" w:rsidRDefault="00793059" w:rsidP="00A447B0">
      <w:pPr>
        <w:pStyle w:val="ListParagraph"/>
        <w:numPr>
          <w:ilvl w:val="0"/>
          <w:numId w:val="7"/>
        </w:numPr>
        <w:rPr>
          <w:lang w:val="en-GB"/>
        </w:rPr>
      </w:pPr>
      <w:r w:rsidRPr="00D9196F">
        <w:rPr>
          <w:rFonts w:ascii="MyriadPro-Regular" w:hAnsi="MyriadPro-Regular" w:cs="MyriadPro-Regular"/>
          <w:color w:val="000000"/>
          <w:lang w:val="en-GB"/>
        </w:rPr>
        <w:t>Eradication is most effective if a new arrival is detected early while in small numbers, so</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 xml:space="preserve">surveillance </w:t>
      </w:r>
      <w:r w:rsidR="00CD3B55" w:rsidRPr="00D9196F">
        <w:rPr>
          <w:rFonts w:ascii="MyriadPro-Regular" w:hAnsi="MyriadPro-Regular" w:cs="MyriadPro-Regular"/>
          <w:color w:val="000000"/>
          <w:lang w:val="en-GB"/>
        </w:rPr>
        <w:t xml:space="preserve">and early warning </w:t>
      </w:r>
      <w:r w:rsidR="00D9196F" w:rsidRPr="00D9196F">
        <w:rPr>
          <w:rFonts w:ascii="MyriadPro-Regular" w:hAnsi="MyriadPro-Regular" w:cs="MyriadPro-Regular"/>
          <w:color w:val="000000"/>
          <w:lang w:val="en-GB"/>
        </w:rPr>
        <w:t>systems are</w:t>
      </w:r>
      <w:r w:rsidRPr="00D9196F">
        <w:rPr>
          <w:rFonts w:ascii="MyriadPro-Regular" w:hAnsi="MyriadPro-Regular" w:cs="MyriadPro-Regular"/>
          <w:color w:val="000000"/>
          <w:lang w:val="en-GB"/>
        </w:rPr>
        <w:t xml:space="preserve"> important</w:t>
      </w:r>
      <w:r w:rsidR="00D9196F" w:rsidRPr="00D9196F">
        <w:rPr>
          <w:rFonts w:ascii="MyriadPro-Regular" w:hAnsi="MyriadPro-Regular" w:cs="MyriadPro-Regular"/>
          <w:color w:val="000000"/>
          <w:lang w:val="en-GB"/>
        </w:rPr>
        <w:t>, as is rapid response</w:t>
      </w:r>
      <w:r w:rsidRPr="00D9196F">
        <w:rPr>
          <w:rFonts w:ascii="MyriadPro-Regular" w:hAnsi="MyriadPro-Regular" w:cs="MyriadPro-Regular"/>
          <w:color w:val="000000"/>
          <w:lang w:val="en-GB"/>
        </w:rPr>
        <w:t>.</w:t>
      </w:r>
      <w:r w:rsidR="00CD3B55" w:rsidRPr="00D9196F">
        <w:rPr>
          <w:rFonts w:ascii="MyriadPro-Regular" w:hAnsi="MyriadPro-Regular" w:cs="MyriadPro-Regular"/>
          <w:color w:val="000000"/>
          <w:lang w:val="en-GB"/>
        </w:rPr>
        <w:t xml:space="preserve"> </w:t>
      </w:r>
      <w:r w:rsidR="00CD3B55" w:rsidRPr="00D9196F">
        <w:rPr>
          <w:lang w:val="en-GB"/>
        </w:rPr>
        <w:t>Emergency Response Plans, such as those in place for the possible arrival of major livestock diseases, and Emergency Response Exercises are key elements of such systems</w:t>
      </w:r>
      <w:r w:rsidR="00113BEC">
        <w:rPr>
          <w:lang w:val="en-GB"/>
        </w:rPr>
        <w:t>.</w:t>
      </w:r>
    </w:p>
    <w:p w14:paraId="5F92AB93" w14:textId="57E5929D" w:rsidR="00793059" w:rsidRPr="00D9196F" w:rsidRDefault="00793059" w:rsidP="00A447B0">
      <w:pPr>
        <w:pStyle w:val="ListParagraph"/>
        <w:numPr>
          <w:ilvl w:val="0"/>
          <w:numId w:val="7"/>
        </w:numPr>
        <w:rPr>
          <w:rFonts w:ascii="MyriadPro-Regular" w:hAnsi="MyriadPro-Regular" w:cs="MyriadPro-Regular"/>
          <w:color w:val="000000"/>
          <w:lang w:val="en-GB"/>
        </w:rPr>
      </w:pPr>
      <w:r w:rsidRPr="00D9196F">
        <w:rPr>
          <w:rFonts w:ascii="MyriadPro-Regular" w:hAnsi="MyriadPro-Regular" w:cs="MyriadPro-Regular"/>
          <w:color w:val="000000"/>
          <w:lang w:val="en-GB"/>
        </w:rPr>
        <w:t>Invasive species that cannot be eradicated should be considered for ongoing control,</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particularly biological control. This control may be aimed at reducing their impact</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 xml:space="preserve">everywhere to acceptable levels or only in important sites for native </w:t>
      </w:r>
      <w:r w:rsidR="00CD3B55" w:rsidRPr="00D9196F">
        <w:rPr>
          <w:rFonts w:ascii="MyriadPro-Regular" w:hAnsi="MyriadPro-Regular" w:cs="MyriadPro-Regular"/>
          <w:color w:val="000000"/>
          <w:lang w:val="en-GB"/>
        </w:rPr>
        <w:t>species</w:t>
      </w:r>
      <w:r w:rsidRPr="00D9196F">
        <w:rPr>
          <w:rFonts w:ascii="MyriadPro-Regular" w:hAnsi="MyriadPro-Regular" w:cs="MyriadPro-Regular"/>
          <w:color w:val="000000"/>
          <w:lang w:val="en-GB"/>
        </w:rPr>
        <w:t xml:space="preserve"> </w:t>
      </w:r>
      <w:r w:rsidR="00CD3B55" w:rsidRPr="00D9196F">
        <w:rPr>
          <w:rFonts w:ascii="MyriadPro-Regular" w:hAnsi="MyriadPro-Regular" w:cs="MyriadPro-Regular"/>
          <w:color w:val="000000"/>
          <w:lang w:val="en-GB"/>
        </w:rPr>
        <w:t>(</w:t>
      </w:r>
      <w:r w:rsidR="000B6002">
        <w:rPr>
          <w:rFonts w:ascii="MyriadPro-Regular" w:hAnsi="MyriadPro-Regular" w:cs="MyriadPro-Regular"/>
          <w:color w:val="000000"/>
          <w:lang w:val="en-GB"/>
        </w:rPr>
        <w:t>such as</w:t>
      </w:r>
      <w:r w:rsidR="00CD3B55" w:rsidRPr="00D9196F">
        <w:rPr>
          <w:rFonts w:ascii="MyriadPro-Regular" w:hAnsi="MyriadPro-Regular" w:cs="MyriadPro-Regular"/>
          <w:color w:val="000000"/>
          <w:lang w:val="en-GB"/>
        </w:rPr>
        <w:t xml:space="preserve"> protected areas) </w:t>
      </w:r>
      <w:r w:rsidRPr="00D9196F">
        <w:rPr>
          <w:rFonts w:ascii="MyriadPro-Regular" w:hAnsi="MyriadPro-Regular" w:cs="MyriadPro-Regular"/>
          <w:color w:val="000000"/>
          <w:lang w:val="en-GB"/>
        </w:rPr>
        <w:t>or for</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agriculture</w:t>
      </w:r>
      <w:r w:rsidR="00113BEC">
        <w:rPr>
          <w:rFonts w:ascii="MyriadPro-Regular" w:hAnsi="MyriadPro-Regular" w:cs="MyriadPro-Regular"/>
          <w:color w:val="000000"/>
          <w:lang w:val="en-GB"/>
        </w:rPr>
        <w:t>.</w:t>
      </w:r>
    </w:p>
    <w:p w14:paraId="0B839CB7" w14:textId="327F17B2" w:rsidR="00793059" w:rsidRPr="00D9196F" w:rsidRDefault="00793059" w:rsidP="00A447B0">
      <w:pPr>
        <w:pStyle w:val="ListParagraph"/>
        <w:numPr>
          <w:ilvl w:val="0"/>
          <w:numId w:val="7"/>
        </w:numPr>
        <w:rPr>
          <w:rFonts w:ascii="MyriadPro-Regular" w:hAnsi="MyriadPro-Regular" w:cs="MyriadPro-Regular"/>
          <w:color w:val="000000"/>
          <w:lang w:val="en-GB"/>
        </w:rPr>
      </w:pPr>
      <w:r w:rsidRPr="00D9196F">
        <w:rPr>
          <w:rFonts w:ascii="MyriadPro-Regular" w:hAnsi="MyriadPro-Regular" w:cs="MyriadPro-Regular"/>
          <w:color w:val="000000"/>
          <w:lang w:val="en-GB"/>
        </w:rPr>
        <w:t>Invasive species must be addressed in order of priority. A rigorous system is needed to decide</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on priorities and stick to them</w:t>
      </w:r>
      <w:r w:rsidR="00113BEC">
        <w:rPr>
          <w:rFonts w:ascii="MyriadPro-Regular" w:hAnsi="MyriadPro-Regular" w:cs="MyriadPro-Regular"/>
          <w:color w:val="000000"/>
          <w:lang w:val="en-GB"/>
        </w:rPr>
        <w:t>.</w:t>
      </w:r>
    </w:p>
    <w:p w14:paraId="4A274ECD" w14:textId="7765A0DE" w:rsidR="00793059" w:rsidRPr="00A447B0" w:rsidRDefault="00793059" w:rsidP="00A447B0">
      <w:pPr>
        <w:pStyle w:val="ListParagraph"/>
        <w:numPr>
          <w:ilvl w:val="0"/>
          <w:numId w:val="7"/>
        </w:numPr>
      </w:pPr>
      <w:r w:rsidRPr="00D9196F">
        <w:rPr>
          <w:rFonts w:ascii="MyriadPro-Regular" w:hAnsi="MyriadPro-Regular" w:cs="MyriadPro-Regular"/>
          <w:color w:val="000000"/>
          <w:lang w:val="en-GB"/>
        </w:rPr>
        <w:t>Any species imported into a country to only be kept in ponds, pens, or cages will eventually</w:t>
      </w:r>
      <w:r w:rsidR="00CD3B55" w:rsidRPr="00D9196F">
        <w:rPr>
          <w:rFonts w:ascii="MyriadPro-Regular" w:hAnsi="MyriadPro-Regular" w:cs="MyriadPro-Regular"/>
          <w:color w:val="000000"/>
          <w:lang w:val="en-GB"/>
        </w:rPr>
        <w:t xml:space="preserve"> </w:t>
      </w:r>
      <w:r w:rsidRPr="00D9196F">
        <w:rPr>
          <w:rFonts w:ascii="MyriadPro-Regular" w:hAnsi="MyriadPro-Regular" w:cs="MyriadPro-Regular"/>
          <w:color w:val="000000"/>
          <w:lang w:val="en-GB"/>
        </w:rPr>
        <w:t>escape into the wild, and plans should be made accordingly.</w:t>
      </w:r>
    </w:p>
    <w:p w14:paraId="3701BE31" w14:textId="008B17B8" w:rsidR="00465EEF" w:rsidRDefault="00465EEF" w:rsidP="00793059">
      <w:pPr>
        <w:pStyle w:val="Heading1"/>
      </w:pPr>
      <w:bookmarkStart w:id="32" w:name="_Toc57305279"/>
      <w:bookmarkStart w:id="33" w:name="_Toc121209176"/>
      <w:r>
        <w:lastRenderedPageBreak/>
        <w:t xml:space="preserve">Goals, </w:t>
      </w:r>
      <w:r w:rsidR="00D57538">
        <w:t>t</w:t>
      </w:r>
      <w:r>
        <w:t>hemes</w:t>
      </w:r>
      <w:r w:rsidR="00D336B2">
        <w:t>,</w:t>
      </w:r>
      <w:r>
        <w:t xml:space="preserve"> and </w:t>
      </w:r>
      <w:r w:rsidR="00D57538">
        <w:t>o</w:t>
      </w:r>
      <w:r>
        <w:t>utcomes</w:t>
      </w:r>
      <w:bookmarkEnd w:id="32"/>
      <w:bookmarkEnd w:id="33"/>
    </w:p>
    <w:p w14:paraId="2E2A5188" w14:textId="77777777" w:rsidR="00954729" w:rsidRDefault="00954729" w:rsidP="00D8111B">
      <w:pPr>
        <w:pStyle w:val="Heading3"/>
      </w:pPr>
      <w:bookmarkStart w:id="34" w:name="_Toc57305280"/>
      <w:r>
        <w:t>Goal</w:t>
      </w:r>
      <w:bookmarkEnd w:id="34"/>
    </w:p>
    <w:p w14:paraId="28869FEE" w14:textId="0D537AE0" w:rsidR="00954729" w:rsidRDefault="00954729" w:rsidP="00954729">
      <w:r>
        <w:t xml:space="preserve">To facilitate and guide the protection of the biodiversity and livelihoods of </w:t>
      </w:r>
      <w:r w:rsidRPr="00840C47">
        <w:rPr>
          <w:color w:val="538135" w:themeColor="accent6" w:themeShade="BF"/>
        </w:rPr>
        <w:t xml:space="preserve">[country] </w:t>
      </w:r>
      <w:r>
        <w:t>from the impacts of invasive species through strong collaboration.</w:t>
      </w:r>
    </w:p>
    <w:p w14:paraId="4FB238EA" w14:textId="77777777" w:rsidR="00954729" w:rsidRDefault="00954729" w:rsidP="00954729">
      <w:r>
        <w:t>Within the goal, emphasis is to be placed on:</w:t>
      </w:r>
    </w:p>
    <w:p w14:paraId="033E3F7B" w14:textId="4E8EC3F0" w:rsidR="00954729" w:rsidRDefault="009D2898" w:rsidP="00A447B0">
      <w:pPr>
        <w:pStyle w:val="ListParagraph"/>
        <w:numPr>
          <w:ilvl w:val="0"/>
          <w:numId w:val="1"/>
        </w:numPr>
      </w:pPr>
      <w:r>
        <w:t>m</w:t>
      </w:r>
      <w:r w:rsidR="00954729">
        <w:t xml:space="preserve">aintaining </w:t>
      </w:r>
      <w:r w:rsidR="00840C47">
        <w:t xml:space="preserve">and enhancing </w:t>
      </w:r>
      <w:r w:rsidR="00954729">
        <w:t xml:space="preserve">the status of native </w:t>
      </w:r>
      <w:proofErr w:type="gramStart"/>
      <w:r w:rsidR="00954729">
        <w:t>biodiversity</w:t>
      </w:r>
      <w:r w:rsidR="009E4D7C">
        <w:t>;</w:t>
      </w:r>
      <w:proofErr w:type="gramEnd"/>
    </w:p>
    <w:p w14:paraId="0615F654" w14:textId="4EAC85E2" w:rsidR="00954729" w:rsidRDefault="009D2898" w:rsidP="00A447B0">
      <w:pPr>
        <w:pStyle w:val="ListParagraph"/>
        <w:numPr>
          <w:ilvl w:val="0"/>
          <w:numId w:val="1"/>
        </w:numPr>
      </w:pPr>
      <w:r>
        <w:t>m</w:t>
      </w:r>
      <w:r w:rsidR="00954729">
        <w:t xml:space="preserve">aintaining strong border </w:t>
      </w:r>
      <w:proofErr w:type="gramStart"/>
      <w:r w:rsidR="00954729">
        <w:t>control</w:t>
      </w:r>
      <w:r w:rsidR="009E4D7C">
        <w:t>;</w:t>
      </w:r>
      <w:proofErr w:type="gramEnd"/>
    </w:p>
    <w:p w14:paraId="1397A12E" w14:textId="49BC4E6E" w:rsidR="00954729" w:rsidRDefault="009D2898" w:rsidP="00A447B0">
      <w:pPr>
        <w:pStyle w:val="ListParagraph"/>
        <w:numPr>
          <w:ilvl w:val="0"/>
          <w:numId w:val="1"/>
        </w:numPr>
      </w:pPr>
      <w:r>
        <w:t>d</w:t>
      </w:r>
      <w:r w:rsidR="00954729">
        <w:t>eveloping</w:t>
      </w:r>
      <w:r w:rsidR="00840C47">
        <w:t xml:space="preserve"> an</w:t>
      </w:r>
      <w:r w:rsidR="00954729">
        <w:t xml:space="preserve"> inter-island biosecurity </w:t>
      </w:r>
      <w:proofErr w:type="gramStart"/>
      <w:r w:rsidR="00954729">
        <w:t>programme</w:t>
      </w:r>
      <w:r w:rsidR="009E4D7C">
        <w:t>;</w:t>
      </w:r>
      <w:proofErr w:type="gramEnd"/>
    </w:p>
    <w:p w14:paraId="3B0F0FB5" w14:textId="6A0EFE18" w:rsidR="00954729" w:rsidRDefault="009D2898" w:rsidP="00A447B0">
      <w:pPr>
        <w:pStyle w:val="ListParagraph"/>
        <w:numPr>
          <w:ilvl w:val="0"/>
          <w:numId w:val="1"/>
        </w:numPr>
      </w:pPr>
      <w:r>
        <w:t>e</w:t>
      </w:r>
      <w:r w:rsidR="00954729">
        <w:t xml:space="preserve">radicating </w:t>
      </w:r>
      <w:r w:rsidR="00840C47">
        <w:t xml:space="preserve">invasive </w:t>
      </w:r>
      <w:r w:rsidR="00954729">
        <w:t>species where this is feasible</w:t>
      </w:r>
      <w:r w:rsidR="009E4D7C">
        <w:t>; and</w:t>
      </w:r>
    </w:p>
    <w:p w14:paraId="1643FC41" w14:textId="5C36C78B" w:rsidR="00954729" w:rsidRDefault="009E4D7C" w:rsidP="00A447B0">
      <w:pPr>
        <w:pStyle w:val="ListParagraph"/>
        <w:numPr>
          <w:ilvl w:val="0"/>
          <w:numId w:val="1"/>
        </w:numPr>
      </w:pPr>
      <w:r>
        <w:t>c</w:t>
      </w:r>
      <w:r w:rsidR="00954729">
        <w:t>ontrolling those species that cannot be eradicated</w:t>
      </w:r>
      <w:r w:rsidR="00840C47">
        <w:t>.</w:t>
      </w:r>
    </w:p>
    <w:p w14:paraId="49311A03" w14:textId="77777777" w:rsidR="00954729" w:rsidRPr="00D13142" w:rsidRDefault="00954729" w:rsidP="00D8111B">
      <w:pPr>
        <w:pStyle w:val="Heading3"/>
      </w:pPr>
      <w:bookmarkStart w:id="35" w:name="_Toc57305281"/>
      <w:r w:rsidRPr="00D13142">
        <w:t>Themes</w:t>
      </w:r>
      <w:bookmarkEnd w:id="35"/>
    </w:p>
    <w:p w14:paraId="7BBFBB1B" w14:textId="77777777" w:rsidR="00954729" w:rsidRPr="00D13142" w:rsidRDefault="00954729" w:rsidP="006E04A1">
      <w:r w:rsidRPr="00D13142">
        <w:t>The strategy follows the Regional Guidelines (SPREP 2009) with three themes as follows:</w:t>
      </w:r>
    </w:p>
    <w:p w14:paraId="0579E8BB" w14:textId="77777777" w:rsidR="00954729" w:rsidRPr="006E04A1" w:rsidRDefault="00954729" w:rsidP="00BD2A97">
      <w:pPr>
        <w:pStyle w:val="Subtitle"/>
      </w:pPr>
      <w:r w:rsidRPr="006E04A1">
        <w:t>Theme A: Foundations</w:t>
      </w:r>
    </w:p>
    <w:p w14:paraId="30E21365" w14:textId="3C91FDC2" w:rsidR="00954729" w:rsidRPr="00D13142" w:rsidRDefault="00954729" w:rsidP="00E12816">
      <w:r w:rsidRPr="00D13142">
        <w:t>Managing invasive species is a huge task that will only be effective if based on strong foundations. It requires:</w:t>
      </w:r>
    </w:p>
    <w:p w14:paraId="6C0ECBC7" w14:textId="48EA36F2" w:rsidR="00954729" w:rsidRPr="00D13142" w:rsidRDefault="00196C40" w:rsidP="00A447B0">
      <w:pPr>
        <w:pStyle w:val="ListParagraph"/>
        <w:numPr>
          <w:ilvl w:val="0"/>
          <w:numId w:val="2"/>
        </w:numPr>
      </w:pPr>
      <w:r>
        <w:t>s</w:t>
      </w:r>
      <w:r w:rsidR="00954729" w:rsidRPr="00D13142">
        <w:t xml:space="preserve">upport - from Government, village communities, and </w:t>
      </w:r>
      <w:proofErr w:type="gramStart"/>
      <w:r w:rsidR="00954729" w:rsidRPr="00D13142">
        <w:t>funders</w:t>
      </w:r>
      <w:r w:rsidR="00CD0C89">
        <w:t>;</w:t>
      </w:r>
      <w:proofErr w:type="gramEnd"/>
    </w:p>
    <w:p w14:paraId="0EAC7314" w14:textId="3BA41AAE" w:rsidR="00954729" w:rsidRPr="00D13142" w:rsidRDefault="00196C40" w:rsidP="00A447B0">
      <w:pPr>
        <w:pStyle w:val="ListParagraph"/>
        <w:numPr>
          <w:ilvl w:val="0"/>
          <w:numId w:val="2"/>
        </w:numPr>
      </w:pPr>
      <w:r>
        <w:t>c</w:t>
      </w:r>
      <w:r w:rsidR="00954729" w:rsidRPr="00D13142">
        <w:t>apacity – including strong institutions, individuals with sound management and technical skills, and regional networks</w:t>
      </w:r>
      <w:r w:rsidR="00CD0C89">
        <w:t>; and</w:t>
      </w:r>
    </w:p>
    <w:p w14:paraId="08C77B65" w14:textId="21A05D1B" w:rsidR="00954729" w:rsidRPr="00D13142" w:rsidRDefault="00196C40" w:rsidP="00A447B0">
      <w:pPr>
        <w:pStyle w:val="ListParagraph"/>
        <w:numPr>
          <w:ilvl w:val="0"/>
          <w:numId w:val="2"/>
        </w:numPr>
      </w:pPr>
      <w:r>
        <w:t>l</w:t>
      </w:r>
      <w:r w:rsidR="00954729" w:rsidRPr="00D13142">
        <w:t xml:space="preserve">egislative framework – appropriate laws, regulations, policies, </w:t>
      </w:r>
      <w:r w:rsidR="00113BEC" w:rsidRPr="00D13142">
        <w:t>protocols,</w:t>
      </w:r>
      <w:r w:rsidR="00954729" w:rsidRPr="00D13142">
        <w:t xml:space="preserve"> and procedures.</w:t>
      </w:r>
    </w:p>
    <w:p w14:paraId="67D57CD9" w14:textId="1DD9D200" w:rsidR="00954729" w:rsidRPr="006E04A1" w:rsidRDefault="00954729" w:rsidP="00BD2A97">
      <w:pPr>
        <w:pStyle w:val="Subtitle"/>
      </w:pPr>
      <w:r w:rsidRPr="006E04A1">
        <w:t>Theme B: Problem definition, prioritisation</w:t>
      </w:r>
      <w:r w:rsidR="00BD2A97">
        <w:t>,</w:t>
      </w:r>
      <w:r w:rsidRPr="006E04A1">
        <w:t xml:space="preserve"> and decision-making</w:t>
      </w:r>
    </w:p>
    <w:p w14:paraId="042382A7" w14:textId="20208AC2" w:rsidR="00954729" w:rsidRDefault="00954729" w:rsidP="006E04A1">
      <w:r w:rsidRPr="00D13142">
        <w:t xml:space="preserve">There are </w:t>
      </w:r>
      <w:r w:rsidR="00A64C81" w:rsidRPr="00A64C81">
        <w:rPr>
          <w:color w:val="A8D08D" w:themeColor="accent6" w:themeTint="99"/>
        </w:rPr>
        <w:t>[several/many]</w:t>
      </w:r>
      <w:r w:rsidRPr="00A64C81">
        <w:rPr>
          <w:color w:val="A8D08D" w:themeColor="accent6" w:themeTint="99"/>
        </w:rPr>
        <w:t xml:space="preserve"> </w:t>
      </w:r>
      <w:r w:rsidRPr="00D13142">
        <w:t>invasive species present in</w:t>
      </w:r>
      <w:r>
        <w:t xml:space="preserve"> </w:t>
      </w:r>
      <w:r w:rsidRPr="00840C47">
        <w:rPr>
          <w:color w:val="538135" w:themeColor="accent6" w:themeShade="BF"/>
        </w:rPr>
        <w:t xml:space="preserve">[country] </w:t>
      </w:r>
      <w:r w:rsidRPr="00D13142">
        <w:t xml:space="preserve">and many more outside its borders, and resources to tackle them are always limited. There needs to be systems in place to make decisions </w:t>
      </w:r>
      <w:r w:rsidR="00365B32">
        <w:t>about</w:t>
      </w:r>
      <w:r w:rsidR="00365B32" w:rsidRPr="00D13142">
        <w:t xml:space="preserve"> </w:t>
      </w:r>
      <w:r w:rsidRPr="00D13142">
        <w:t>how to allocate resources based on the best possible information on the distribution, numbers</w:t>
      </w:r>
      <w:r w:rsidR="0004791D">
        <w:t>,</w:t>
      </w:r>
      <w:r w:rsidRPr="00D13142">
        <w:t xml:space="preserve"> and likely impacts of these species.</w:t>
      </w:r>
    </w:p>
    <w:p w14:paraId="6157F0C5" w14:textId="77777777" w:rsidR="00954729" w:rsidRPr="006E04A1" w:rsidRDefault="00954729" w:rsidP="00A64C81">
      <w:pPr>
        <w:pStyle w:val="Subtitle"/>
      </w:pPr>
      <w:r w:rsidRPr="006E04A1">
        <w:t>Theme C: Management Action</w:t>
      </w:r>
    </w:p>
    <w:p w14:paraId="05BCA6F0" w14:textId="66881995" w:rsidR="00954729" w:rsidRDefault="00954729" w:rsidP="006E04A1">
      <w:r w:rsidRPr="00D13142">
        <w:t xml:space="preserve">Management begins with preventing the arrival of new invasive species; then tackles the eradication or control of those already present, and finally any </w:t>
      </w:r>
      <w:r w:rsidR="00CA16DF">
        <w:t xml:space="preserve">necessary </w:t>
      </w:r>
      <w:r w:rsidRPr="00D13142">
        <w:t xml:space="preserve">restoration work </w:t>
      </w:r>
      <w:r w:rsidR="00CA16DF">
        <w:t>is undertaken</w:t>
      </w:r>
      <w:r w:rsidRPr="00D13142">
        <w:t xml:space="preserve"> on sites where </w:t>
      </w:r>
      <w:r w:rsidR="00CA16DF">
        <w:t>invasive species</w:t>
      </w:r>
      <w:r w:rsidRPr="00D13142">
        <w:t xml:space="preserve"> have been removed.</w:t>
      </w:r>
    </w:p>
    <w:p w14:paraId="315CF1D9" w14:textId="77777777" w:rsidR="00954729" w:rsidRDefault="00954729" w:rsidP="00D8111B">
      <w:pPr>
        <w:pStyle w:val="Heading3"/>
        <w:rPr>
          <w:rFonts w:eastAsiaTheme="minorHAnsi"/>
        </w:rPr>
      </w:pPr>
      <w:bookmarkStart w:id="36" w:name="_Toc57305282"/>
      <w:r>
        <w:rPr>
          <w:rFonts w:eastAsiaTheme="minorHAnsi"/>
        </w:rPr>
        <w:t>Outcomes</w:t>
      </w:r>
      <w:bookmarkEnd w:id="36"/>
    </w:p>
    <w:p w14:paraId="55B6CF33" w14:textId="77777777" w:rsidR="00954729" w:rsidRDefault="00954729" w:rsidP="00954729">
      <w:r>
        <w:t>Outcomes are derived from the SPREP Guidelines.</w:t>
      </w:r>
    </w:p>
    <w:p w14:paraId="6137A84C" w14:textId="5214B479" w:rsidR="00954729" w:rsidRDefault="00954729" w:rsidP="00954729">
      <w:r w:rsidRPr="001551B2">
        <w:rPr>
          <w:rStyle w:val="SubtitleChar"/>
        </w:rPr>
        <w:t>Theme A:</w:t>
      </w:r>
      <w:r>
        <w:t xml:space="preserve"> Three outcomes are identified to ensure that the impacts of invasive species are understood and actions to manage them supported</w:t>
      </w:r>
      <w:r w:rsidR="00686568">
        <w:t>,</w:t>
      </w:r>
      <w:r>
        <w:t xml:space="preserve"> to develop the necessary capacity</w:t>
      </w:r>
      <w:r w:rsidR="00686568">
        <w:t>,</w:t>
      </w:r>
      <w:r>
        <w:t xml:space="preserve"> and to establish the appropriate legislative and operational framework.</w:t>
      </w:r>
    </w:p>
    <w:p w14:paraId="2F406478" w14:textId="77777777" w:rsidR="00954729" w:rsidRDefault="00954729" w:rsidP="00954729">
      <w:r w:rsidRPr="001551B2">
        <w:rPr>
          <w:rStyle w:val="SubtitleChar"/>
        </w:rPr>
        <w:t xml:space="preserve">Theme B: </w:t>
      </w:r>
      <w:r>
        <w:t>Three outcomes are identified to establish baseline information and monitor change, establish systems for risk management and prioritisation, and update knowledge and develop new techniques.</w:t>
      </w:r>
    </w:p>
    <w:p w14:paraId="140123BB" w14:textId="15556C79" w:rsidR="00954729" w:rsidRPr="00954729" w:rsidRDefault="00954729" w:rsidP="00954729">
      <w:r w:rsidRPr="001551B2">
        <w:rPr>
          <w:rStyle w:val="SubtitleChar"/>
        </w:rPr>
        <w:t>Theme C:</w:t>
      </w:r>
      <w:r>
        <w:t xml:space="preserve"> Three outcomes are identified to prevent the arrival of new invasive species and quickly detect and respond to those that arrive</w:t>
      </w:r>
      <w:r w:rsidR="009940A2">
        <w:t>,</w:t>
      </w:r>
      <w:r>
        <w:t xml:space="preserve"> to eradicate or control existing invasive species</w:t>
      </w:r>
      <w:r w:rsidR="009940A2">
        <w:t>, and</w:t>
      </w:r>
      <w:r>
        <w:t xml:space="preserve"> to carry out restoration following invasive species removal.</w:t>
      </w:r>
    </w:p>
    <w:p w14:paraId="7610E509" w14:textId="0DFDC222" w:rsidR="00465EEF" w:rsidRDefault="00465EEF" w:rsidP="006E04A1">
      <w:pPr>
        <w:pStyle w:val="Heading1"/>
      </w:pPr>
      <w:bookmarkStart w:id="37" w:name="_Toc57305283"/>
      <w:bookmarkStart w:id="38" w:name="_Toc121209177"/>
      <w:r>
        <w:lastRenderedPageBreak/>
        <w:t xml:space="preserve">Pathway </w:t>
      </w:r>
      <w:r w:rsidR="00D57538">
        <w:t>i</w:t>
      </w:r>
      <w:r>
        <w:t>dentification</w:t>
      </w:r>
      <w:bookmarkEnd w:id="37"/>
      <w:bookmarkEnd w:id="38"/>
    </w:p>
    <w:p w14:paraId="46CC19EF" w14:textId="0B900815" w:rsidR="00793059" w:rsidRPr="00793059" w:rsidRDefault="00793059" w:rsidP="00793059">
      <w:pPr>
        <w:rPr>
          <w:color w:val="538135" w:themeColor="accent6" w:themeShade="BF"/>
        </w:rPr>
      </w:pPr>
      <w:r w:rsidRPr="00793059">
        <w:rPr>
          <w:color w:val="538135" w:themeColor="accent6" w:themeShade="BF"/>
        </w:rPr>
        <w:t>[This section within a NISSAP identifies the pathways through which invasive species can reach a country, and different islands within it, which clarifies the challenge of maintaining effective national and inter-island border control.]</w:t>
      </w:r>
    </w:p>
    <w:p w14:paraId="65D5012F" w14:textId="78781418" w:rsidR="006E04A1" w:rsidRDefault="006E04A1" w:rsidP="006E04A1">
      <w:r>
        <w:t xml:space="preserve">ISSG has compiled a review (ISSG </w:t>
      </w:r>
      <w:r w:rsidRPr="00840C47">
        <w:rPr>
          <w:color w:val="538135" w:themeColor="accent6" w:themeShade="BF"/>
        </w:rPr>
        <w:t>[citation depending on country]</w:t>
      </w:r>
      <w:r>
        <w:t xml:space="preserve">) that identifies the ways that different </w:t>
      </w:r>
      <w:r w:rsidR="00042E46">
        <w:t>invasive can move to, or around</w:t>
      </w:r>
      <w:r>
        <w:t xml:space="preserve"> </w:t>
      </w:r>
      <w:r w:rsidRPr="00840C47">
        <w:rPr>
          <w:color w:val="538135" w:themeColor="accent6" w:themeShade="BF"/>
        </w:rPr>
        <w:t>[country]</w:t>
      </w:r>
      <w:r>
        <w:t xml:space="preserve">. As an example, soil is a medium that can transport weed seeds, the nests of ants, the eggs of Giant African Snail </w:t>
      </w:r>
      <w:r w:rsidR="00B323DD">
        <w:t>(</w:t>
      </w:r>
      <w:r w:rsidR="0029622C" w:rsidRPr="0029622C">
        <w:rPr>
          <w:i/>
          <w:iCs/>
        </w:rPr>
        <w:t xml:space="preserve">Achatina </w:t>
      </w:r>
      <w:proofErr w:type="spellStart"/>
      <w:r w:rsidR="0029622C" w:rsidRPr="0029622C">
        <w:rPr>
          <w:i/>
          <w:iCs/>
        </w:rPr>
        <w:t>fulica</w:t>
      </w:r>
      <w:proofErr w:type="spellEnd"/>
      <w:r w:rsidR="00B323DD">
        <w:t xml:space="preserve">), </w:t>
      </w:r>
      <w:r>
        <w:t>and larvae of pest insects. This section reviews the major pathways through which invasive species can enter the country or move between islands within it.</w:t>
      </w:r>
    </w:p>
    <w:p w14:paraId="2C3844B9" w14:textId="10F04FE3" w:rsidR="00941927" w:rsidRPr="00941927" w:rsidRDefault="00941927" w:rsidP="006E04A1">
      <w:pPr>
        <w:rPr>
          <w:color w:val="538135" w:themeColor="accent6" w:themeShade="BF"/>
        </w:rPr>
      </w:pPr>
      <w:r w:rsidRPr="00941927">
        <w:rPr>
          <w:color w:val="538135" w:themeColor="accent6" w:themeShade="BF"/>
        </w:rPr>
        <w:t>[incorporate desktop review information below]</w:t>
      </w:r>
    </w:p>
    <w:p w14:paraId="4C3B2442" w14:textId="326CA20E" w:rsidR="00941927" w:rsidRPr="00941927" w:rsidRDefault="00465EEF" w:rsidP="00941927">
      <w:pPr>
        <w:pStyle w:val="Heading2"/>
      </w:pPr>
      <w:bookmarkStart w:id="39" w:name="_Toc57305284"/>
      <w:bookmarkStart w:id="40" w:name="_Toc121209178"/>
      <w:r>
        <w:t>International</w:t>
      </w:r>
      <w:r w:rsidR="00D832FE">
        <w:t xml:space="preserve"> </w:t>
      </w:r>
      <w:r w:rsidR="0069008D">
        <w:t>p</w:t>
      </w:r>
      <w:r w:rsidR="00D832FE">
        <w:t>athways</w:t>
      </w:r>
      <w:bookmarkEnd w:id="39"/>
      <w:bookmarkEnd w:id="40"/>
    </w:p>
    <w:p w14:paraId="198C0641" w14:textId="0DAC986F" w:rsidR="00465EEF" w:rsidRDefault="00465EEF" w:rsidP="006E04A1">
      <w:pPr>
        <w:pStyle w:val="Heading3"/>
      </w:pPr>
      <w:bookmarkStart w:id="41" w:name="_Toc57305285"/>
      <w:r>
        <w:t xml:space="preserve">By </w:t>
      </w:r>
      <w:r w:rsidR="00D57538">
        <w:t>a</w:t>
      </w:r>
      <w:r>
        <w:t>ir</w:t>
      </w:r>
      <w:bookmarkEnd w:id="41"/>
    </w:p>
    <w:p w14:paraId="2BD8AC0E" w14:textId="7EBB4CCB" w:rsidR="00465EEF" w:rsidRDefault="00465EEF" w:rsidP="006E04A1">
      <w:pPr>
        <w:pStyle w:val="Heading3"/>
      </w:pPr>
      <w:bookmarkStart w:id="42" w:name="_Toc57305286"/>
      <w:r>
        <w:t xml:space="preserve">By </w:t>
      </w:r>
      <w:r w:rsidR="00D57538">
        <w:t>s</w:t>
      </w:r>
      <w:r>
        <w:t>ea</w:t>
      </w:r>
      <w:bookmarkEnd w:id="42"/>
    </w:p>
    <w:p w14:paraId="6693D793" w14:textId="77777777" w:rsidR="00B46403" w:rsidRDefault="00B46403" w:rsidP="00B46403">
      <w:pPr>
        <w:pStyle w:val="Subtitle"/>
      </w:pPr>
      <w:r>
        <w:t>Commercial shipping</w:t>
      </w:r>
    </w:p>
    <w:p w14:paraId="50C21F9B" w14:textId="77777777" w:rsidR="00B46403" w:rsidRDefault="00B46403" w:rsidP="00B46403">
      <w:pPr>
        <w:pStyle w:val="Subtitle"/>
      </w:pPr>
      <w:r>
        <w:t>Yachts</w:t>
      </w:r>
    </w:p>
    <w:p w14:paraId="727DFE5B" w14:textId="48235C1E" w:rsidR="00B46403" w:rsidRPr="00B46403" w:rsidRDefault="00B46403" w:rsidP="00B46403">
      <w:pPr>
        <w:pStyle w:val="Subtitle"/>
      </w:pPr>
      <w:r>
        <w:t>Fishing vessels</w:t>
      </w:r>
    </w:p>
    <w:p w14:paraId="324D50A8" w14:textId="60ED6764" w:rsidR="00465EEF" w:rsidRDefault="00465EEF" w:rsidP="006E04A1">
      <w:pPr>
        <w:pStyle w:val="Heading3"/>
      </w:pPr>
      <w:bookmarkStart w:id="43" w:name="_Toc57305287"/>
      <w:r>
        <w:t xml:space="preserve">Other </w:t>
      </w:r>
      <w:r w:rsidR="00D57538">
        <w:t>e</w:t>
      </w:r>
      <w:r>
        <w:t>xternal</w:t>
      </w:r>
      <w:r w:rsidR="00D57538">
        <w:t xml:space="preserve"> p</w:t>
      </w:r>
      <w:r>
        <w:t>athways</w:t>
      </w:r>
      <w:bookmarkEnd w:id="43"/>
    </w:p>
    <w:p w14:paraId="511C80FF" w14:textId="77777777" w:rsidR="002215B6" w:rsidRDefault="002215B6" w:rsidP="002215B6">
      <w:pPr>
        <w:pStyle w:val="Subtitle"/>
      </w:pPr>
      <w:r>
        <w:t>Disaster relief</w:t>
      </w:r>
    </w:p>
    <w:p w14:paraId="4D8D902D" w14:textId="5DA77231" w:rsidR="002215B6" w:rsidRDefault="002215B6" w:rsidP="002215B6">
      <w:r>
        <w:t xml:space="preserve">Humanitarian emergencies in general and damage caused by extreme events such as cyclones may directly carry new invasive species to </w:t>
      </w:r>
      <w:r w:rsidR="007B2111" w:rsidRPr="007B2111">
        <w:rPr>
          <w:color w:val="538135" w:themeColor="accent6" w:themeShade="BF"/>
        </w:rPr>
        <w:t>[country name]</w:t>
      </w:r>
      <w:r>
        <w:t>, but their major threat is an indirect one through consequent relief operations. Large shipments of supplies and relief materials may enter the country over a short period from a variety of different countries, at a time when border control may be limited or of lower priority. While humanitarian needs are the priority, disaster management planning needs to incorporate biosecurity to avoid the potential longer-term impacts of new invasive species on the economy and environment.</w:t>
      </w:r>
    </w:p>
    <w:p w14:paraId="4AE0EA82" w14:textId="77777777" w:rsidR="002215B6" w:rsidRDefault="002215B6" w:rsidP="002215B6">
      <w:pPr>
        <w:pStyle w:val="Subtitle"/>
      </w:pPr>
      <w:r>
        <w:t>‘Natural’ pathways</w:t>
      </w:r>
    </w:p>
    <w:p w14:paraId="0EA4534E" w14:textId="4085B2FB" w:rsidR="002215B6" w:rsidRPr="002215B6" w:rsidRDefault="00452932" w:rsidP="002215B6">
      <w:r w:rsidRPr="00C92427">
        <w:t xml:space="preserve">Invasive species can also arrive as they have always done unaided by people; by flying to </w:t>
      </w:r>
      <w:r w:rsidRPr="00C92427">
        <w:rPr>
          <w:rStyle w:val="guideChar"/>
        </w:rPr>
        <w:t>[country]</w:t>
      </w:r>
      <w:r w:rsidRPr="00C92427">
        <w:t>, being carried here on the wind, swimming</w:t>
      </w:r>
      <w:r w:rsidR="00432B0F">
        <w:t>,</w:t>
      </w:r>
      <w:r w:rsidRPr="00C92427">
        <w:t xml:space="preserve"> or ‘rafting’ on floating vegetation. All </w:t>
      </w:r>
      <w:r w:rsidRPr="00C92427">
        <w:rPr>
          <w:rStyle w:val="guideChar"/>
        </w:rPr>
        <w:t>[country’s residents]</w:t>
      </w:r>
      <w:r w:rsidRPr="00C92427">
        <w:t xml:space="preserve"> need to </w:t>
      </w:r>
      <w:r w:rsidR="00AD6330">
        <w:t>watch</w:t>
      </w:r>
      <w:r w:rsidRPr="00C92427">
        <w:t xml:space="preserve"> for any unusual species and report them to </w:t>
      </w:r>
      <w:r>
        <w:rPr>
          <w:rStyle w:val="guideChar"/>
        </w:rPr>
        <w:t>[appropriate authority]</w:t>
      </w:r>
      <w:r w:rsidRPr="00C92427">
        <w:t xml:space="preserve"> to assess for the risk they pose. These pathways are equally involved in the inter-island spread of invasive species. Birds can fly from one island to another, some flying insects or fungal spores can be moved by the wind and other small pests carried on rafts of floating vegetation.</w:t>
      </w:r>
    </w:p>
    <w:p w14:paraId="5B1C0004" w14:textId="38EFD789" w:rsidR="00465EEF" w:rsidRDefault="00465EEF" w:rsidP="006E04A1">
      <w:pPr>
        <w:pStyle w:val="Heading2"/>
      </w:pPr>
      <w:bookmarkStart w:id="44" w:name="_Toc57305288"/>
      <w:bookmarkStart w:id="45" w:name="_Toc121209179"/>
      <w:r>
        <w:t>Internal Pathways</w:t>
      </w:r>
      <w:bookmarkEnd w:id="44"/>
      <w:bookmarkEnd w:id="45"/>
    </w:p>
    <w:p w14:paraId="5C398220" w14:textId="5317BB16" w:rsidR="00465EEF" w:rsidRDefault="00465EEF" w:rsidP="006E04A1">
      <w:pPr>
        <w:pStyle w:val="Heading3"/>
      </w:pPr>
      <w:bookmarkStart w:id="46" w:name="_Toc57305289"/>
      <w:r>
        <w:t xml:space="preserve">By </w:t>
      </w:r>
      <w:r w:rsidR="00D57538">
        <w:t>a</w:t>
      </w:r>
      <w:r>
        <w:t>ir</w:t>
      </w:r>
      <w:bookmarkEnd w:id="46"/>
    </w:p>
    <w:p w14:paraId="6F79581C" w14:textId="7FDCEA2D" w:rsidR="00465EEF" w:rsidRDefault="00465EEF" w:rsidP="00992EF5">
      <w:pPr>
        <w:pStyle w:val="Heading3"/>
      </w:pPr>
      <w:bookmarkStart w:id="47" w:name="_Toc57305290"/>
      <w:r>
        <w:t xml:space="preserve">By </w:t>
      </w:r>
      <w:r w:rsidR="00D57538">
        <w:t>s</w:t>
      </w:r>
      <w:r>
        <w:t>ea</w:t>
      </w:r>
      <w:bookmarkEnd w:id="47"/>
    </w:p>
    <w:p w14:paraId="5910CE7C" w14:textId="74E5166F" w:rsidR="00432B0F" w:rsidRPr="00432B0F" w:rsidRDefault="00432B0F" w:rsidP="00432B0F">
      <w:pPr>
        <w:rPr>
          <w:color w:val="000000" w:themeColor="text1"/>
        </w:rPr>
      </w:pPr>
      <w:r>
        <w:rPr>
          <w:color w:val="000000" w:themeColor="text1"/>
        </w:rPr>
        <w:t xml:space="preserve">Natural pathways can also transport species around </w:t>
      </w:r>
      <w:r w:rsidRPr="00432B0F">
        <w:rPr>
          <w:color w:val="A8D08D" w:themeColor="accent6" w:themeTint="99"/>
        </w:rPr>
        <w:t>[country].</w:t>
      </w:r>
    </w:p>
    <w:p w14:paraId="1D361C37" w14:textId="284969E2" w:rsidR="00465EEF" w:rsidRDefault="00465EEF" w:rsidP="00465EEF">
      <w:pPr>
        <w:pStyle w:val="Heading1"/>
      </w:pPr>
      <w:bookmarkStart w:id="48" w:name="_Toc57305292"/>
      <w:bookmarkStart w:id="49" w:name="_Toc121209180"/>
      <w:r>
        <w:lastRenderedPageBreak/>
        <w:t xml:space="preserve">Roles and </w:t>
      </w:r>
      <w:r w:rsidR="00BB4E30">
        <w:t>r</w:t>
      </w:r>
      <w:r w:rsidRPr="00465EEF">
        <w:rPr>
          <w:rStyle w:val="Heading1Char"/>
        </w:rPr>
        <w:t>e</w:t>
      </w:r>
      <w:r>
        <w:t xml:space="preserve">sponsibilities in </w:t>
      </w:r>
      <w:r w:rsidR="00D57538">
        <w:t>invasive species</w:t>
      </w:r>
      <w:r>
        <w:t xml:space="preserve"> management</w:t>
      </w:r>
      <w:bookmarkEnd w:id="48"/>
      <w:bookmarkEnd w:id="49"/>
    </w:p>
    <w:p w14:paraId="14511A1E" w14:textId="64301BC7" w:rsidR="00941927" w:rsidRPr="00941927" w:rsidRDefault="00793059" w:rsidP="00793059">
      <w:pPr>
        <w:rPr>
          <w:color w:val="538135" w:themeColor="accent6" w:themeShade="BF"/>
        </w:rPr>
      </w:pPr>
      <w:r w:rsidRPr="00636C84">
        <w:t xml:space="preserve">This section identifies the different government agencies and NGOs that have roles in invasive species </w:t>
      </w:r>
      <w:r w:rsidR="00876390" w:rsidRPr="00636C84">
        <w:t>management.</w:t>
      </w:r>
      <w:r>
        <w:rPr>
          <w:color w:val="538135" w:themeColor="accent6" w:themeShade="BF"/>
        </w:rPr>
        <w:t xml:space="preserve"> </w:t>
      </w:r>
      <w:r w:rsidR="00636C84">
        <w:rPr>
          <w:color w:val="538135" w:themeColor="accent6" w:themeShade="BF"/>
        </w:rPr>
        <w:t>[</w:t>
      </w:r>
      <w:r>
        <w:rPr>
          <w:color w:val="538135" w:themeColor="accent6" w:themeShade="BF"/>
        </w:rPr>
        <w:t xml:space="preserve">Include </w:t>
      </w:r>
      <w:r w:rsidR="00941927" w:rsidRPr="00941927">
        <w:rPr>
          <w:color w:val="538135" w:themeColor="accent6" w:themeShade="BF"/>
        </w:rPr>
        <w:t>from earlier NISSAP if available</w:t>
      </w:r>
      <w:r w:rsidR="00941927">
        <w:rPr>
          <w:color w:val="538135" w:themeColor="accent6" w:themeShade="BF"/>
        </w:rPr>
        <w:t xml:space="preserve"> and updated as part of review</w:t>
      </w:r>
      <w:r w:rsidR="00941927" w:rsidRPr="00941927">
        <w:rPr>
          <w:color w:val="538135" w:themeColor="accent6" w:themeShade="BF"/>
        </w:rPr>
        <w:t>]</w:t>
      </w:r>
    </w:p>
    <w:p w14:paraId="746FE1C4" w14:textId="77777777" w:rsidR="00941927" w:rsidRDefault="00941927" w:rsidP="00941927">
      <w:pPr>
        <w:pStyle w:val="Heading2"/>
      </w:pPr>
      <w:bookmarkStart w:id="50" w:name="_Toc57305293"/>
      <w:bookmarkStart w:id="51" w:name="_Toc121209181"/>
      <w:r>
        <w:t>Local community</w:t>
      </w:r>
      <w:bookmarkEnd w:id="50"/>
      <w:bookmarkEnd w:id="51"/>
    </w:p>
    <w:p w14:paraId="0AAA703F" w14:textId="77777777" w:rsidR="00954729" w:rsidRDefault="00954729" w:rsidP="00954729">
      <w:pPr>
        <w:pStyle w:val="Heading2"/>
      </w:pPr>
      <w:bookmarkStart w:id="52" w:name="_Toc57305294"/>
      <w:bookmarkStart w:id="53" w:name="_Toc121209182"/>
      <w:r>
        <w:t>National</w:t>
      </w:r>
      <w:bookmarkEnd w:id="52"/>
      <w:bookmarkEnd w:id="53"/>
    </w:p>
    <w:p w14:paraId="47A0D9E8" w14:textId="293690EE" w:rsidR="00954729" w:rsidRPr="0046605A" w:rsidRDefault="00954729" w:rsidP="00954729">
      <w:pPr>
        <w:pStyle w:val="Heading2"/>
      </w:pPr>
      <w:bookmarkStart w:id="54" w:name="_Toc57305295"/>
      <w:bookmarkStart w:id="55" w:name="_Toc121209183"/>
      <w:r w:rsidRPr="0046605A">
        <w:t>Regional</w:t>
      </w:r>
      <w:bookmarkEnd w:id="54"/>
      <w:bookmarkEnd w:id="55"/>
    </w:p>
    <w:p w14:paraId="1552000C" w14:textId="2238F43E" w:rsidR="00666B8D" w:rsidRDefault="00233667" w:rsidP="00666B8D">
      <w:r w:rsidRPr="00233667">
        <w:t>SPREP and SPC are the two key agencies provid</w:t>
      </w:r>
      <w:r w:rsidR="00FF021F">
        <w:t>ing</w:t>
      </w:r>
      <w:r w:rsidRPr="00233667">
        <w:t xml:space="preserve"> regional coordination and support for the management of invasive species with impacts on native biodiversity, and </w:t>
      </w:r>
      <w:r w:rsidR="00E51D05">
        <w:t xml:space="preserve">on the </w:t>
      </w:r>
      <w:r w:rsidRPr="00233667">
        <w:t xml:space="preserve">agricultural and fisheries sectors, respectively. SPC also supports border control programmes. Annex </w:t>
      </w:r>
      <w:r w:rsidR="001E1AD4">
        <w:t>4</w:t>
      </w:r>
      <w:r w:rsidR="001E1AD4" w:rsidRPr="00233667">
        <w:t xml:space="preserve"> </w:t>
      </w:r>
      <w:r w:rsidRPr="00233667">
        <w:t>provides further details of their roles and identifies other agencies and initiatives that support invasive species work in the region.</w:t>
      </w:r>
      <w:r w:rsidR="0046605A" w:rsidRPr="0046605A">
        <w:t xml:space="preserve"> The PRISMSS partners represent the regional support mechanisms for invasive species management support:</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3261"/>
        <w:gridCol w:w="3260"/>
      </w:tblGrid>
      <w:tr w:rsidR="0075365F" w:rsidRPr="004D16E1" w14:paraId="3A7F24E1" w14:textId="77777777" w:rsidTr="0075365F">
        <w:trPr>
          <w:cantSplit/>
        </w:trPr>
        <w:tc>
          <w:tcPr>
            <w:tcW w:w="2835" w:type="dxa"/>
          </w:tcPr>
          <w:p w14:paraId="674D03EE" w14:textId="4755A326" w:rsidR="0075365F" w:rsidRPr="004D16E1" w:rsidRDefault="0075365F" w:rsidP="004D16E1">
            <w:pPr>
              <w:rPr>
                <w:rFonts w:cstheme="minorHAnsi"/>
                <w:b/>
                <w:bCs/>
              </w:rPr>
            </w:pPr>
            <w:r w:rsidRPr="004D16E1">
              <w:rPr>
                <w:rFonts w:cstheme="minorHAnsi"/>
                <w:b/>
                <w:bCs/>
              </w:rPr>
              <w:t xml:space="preserve">PRISMSS </w:t>
            </w:r>
            <w:r>
              <w:rPr>
                <w:rFonts w:cstheme="minorHAnsi"/>
                <w:b/>
                <w:bCs/>
              </w:rPr>
              <w:t>programme</w:t>
            </w:r>
          </w:p>
        </w:tc>
        <w:tc>
          <w:tcPr>
            <w:tcW w:w="3261" w:type="dxa"/>
          </w:tcPr>
          <w:p w14:paraId="109CB048" w14:textId="77777777" w:rsidR="0075365F" w:rsidRPr="004D16E1" w:rsidRDefault="0075365F" w:rsidP="004D16E1">
            <w:pPr>
              <w:rPr>
                <w:rFonts w:cstheme="minorHAnsi"/>
                <w:b/>
                <w:bCs/>
              </w:rPr>
            </w:pPr>
            <w:r w:rsidRPr="004D16E1">
              <w:rPr>
                <w:rFonts w:cstheme="minorHAnsi"/>
                <w:b/>
                <w:bCs/>
              </w:rPr>
              <w:t>Scope</w:t>
            </w:r>
          </w:p>
        </w:tc>
        <w:tc>
          <w:tcPr>
            <w:tcW w:w="3260" w:type="dxa"/>
          </w:tcPr>
          <w:p w14:paraId="6623866E" w14:textId="77777777" w:rsidR="0075365F" w:rsidRPr="004D16E1" w:rsidRDefault="0075365F" w:rsidP="004D16E1">
            <w:pPr>
              <w:rPr>
                <w:rFonts w:cstheme="minorHAnsi"/>
                <w:b/>
                <w:bCs/>
              </w:rPr>
            </w:pPr>
            <w:r w:rsidRPr="004D16E1">
              <w:rPr>
                <w:rFonts w:cstheme="minorHAnsi"/>
                <w:b/>
                <w:bCs/>
              </w:rPr>
              <w:t>Leading technical partner(s)</w:t>
            </w:r>
          </w:p>
        </w:tc>
      </w:tr>
      <w:tr w:rsidR="0075365F" w:rsidRPr="004D16E1" w14:paraId="79F1BF3D" w14:textId="77777777" w:rsidTr="0075365F">
        <w:tc>
          <w:tcPr>
            <w:tcW w:w="2835" w:type="dxa"/>
          </w:tcPr>
          <w:p w14:paraId="3AB6A2E1" w14:textId="39049404" w:rsidR="0075365F" w:rsidRPr="004D16E1" w:rsidRDefault="004410B7" w:rsidP="0075365F">
            <w:pPr>
              <w:rPr>
                <w:rFonts w:cstheme="minorHAnsi"/>
              </w:rPr>
            </w:pPr>
            <w:hyperlink r:id="rId16" w:history="1">
              <w:r w:rsidR="0075365F">
                <w:rPr>
                  <w:rStyle w:val="Hyperlink"/>
                  <w:rFonts w:cstheme="minorHAnsi"/>
                </w:rPr>
                <w:t>Protect our islands</w:t>
              </w:r>
            </w:hyperlink>
            <w:r w:rsidR="0075365F" w:rsidRPr="001223F7">
              <w:rPr>
                <w:rFonts w:cstheme="minorHAnsi"/>
              </w:rPr>
              <w:t xml:space="preserve"> </w:t>
            </w:r>
          </w:p>
        </w:tc>
        <w:tc>
          <w:tcPr>
            <w:tcW w:w="3261" w:type="dxa"/>
          </w:tcPr>
          <w:p w14:paraId="0B937519" w14:textId="254C436E" w:rsidR="0075365F" w:rsidRPr="004D16E1" w:rsidRDefault="00FC411E" w:rsidP="0075365F">
            <w:pPr>
              <w:rPr>
                <w:rFonts w:cstheme="minorHAnsi"/>
              </w:rPr>
            </w:pPr>
            <w:r w:rsidRPr="00FC411E">
              <w:rPr>
                <w:rFonts w:cstheme="minorHAnsi"/>
              </w:rPr>
              <w:t>Prevent the arrival, establishment and spread of invasive species</w:t>
            </w:r>
          </w:p>
        </w:tc>
        <w:tc>
          <w:tcPr>
            <w:tcW w:w="3260" w:type="dxa"/>
          </w:tcPr>
          <w:p w14:paraId="32FFEE04" w14:textId="4AA401CC" w:rsidR="0075365F" w:rsidRPr="004D16E1" w:rsidRDefault="0075365F" w:rsidP="0075365F">
            <w:pPr>
              <w:rPr>
                <w:rFonts w:cstheme="minorHAnsi"/>
              </w:rPr>
            </w:pPr>
            <w:r w:rsidRPr="004D16E1">
              <w:rPr>
                <w:rFonts w:cstheme="minorHAnsi"/>
              </w:rPr>
              <w:t>Pacific Biosecurity</w:t>
            </w:r>
            <w:r>
              <w:rPr>
                <w:rFonts w:cstheme="minorHAnsi"/>
              </w:rPr>
              <w:t xml:space="preserve"> (</w:t>
            </w:r>
            <w:r w:rsidRPr="004D16E1">
              <w:rPr>
                <w:rFonts w:cstheme="minorHAnsi"/>
              </w:rPr>
              <w:t>Wellington UniVentures</w:t>
            </w:r>
            <w:r>
              <w:rPr>
                <w:rFonts w:cstheme="minorHAnsi"/>
              </w:rPr>
              <w:t>)</w:t>
            </w:r>
            <w:r w:rsidRPr="004D16E1">
              <w:rPr>
                <w:rFonts w:cstheme="minorHAnsi"/>
              </w:rPr>
              <w:t xml:space="preserve"> and SPC</w:t>
            </w:r>
          </w:p>
        </w:tc>
      </w:tr>
      <w:tr w:rsidR="0075365F" w:rsidRPr="004D16E1" w14:paraId="07AEAD0D" w14:textId="77777777" w:rsidTr="0075365F">
        <w:tc>
          <w:tcPr>
            <w:tcW w:w="2835" w:type="dxa"/>
          </w:tcPr>
          <w:p w14:paraId="4A428663" w14:textId="3702BED2" w:rsidR="0075365F" w:rsidRPr="004D16E1" w:rsidRDefault="004410B7" w:rsidP="0075365F">
            <w:pPr>
              <w:rPr>
                <w:rFonts w:cstheme="minorHAnsi"/>
              </w:rPr>
            </w:pPr>
            <w:hyperlink r:id="rId17" w:history="1">
              <w:r w:rsidR="0075365F">
                <w:rPr>
                  <w:rStyle w:val="Hyperlink"/>
                  <w:rFonts w:cstheme="minorHAnsi"/>
                </w:rPr>
                <w:t>Predator free Pacific</w:t>
              </w:r>
            </w:hyperlink>
            <w:r w:rsidR="0075365F" w:rsidRPr="001223F7">
              <w:rPr>
                <w:rFonts w:cstheme="minorHAnsi"/>
              </w:rPr>
              <w:t xml:space="preserve"> </w:t>
            </w:r>
          </w:p>
        </w:tc>
        <w:tc>
          <w:tcPr>
            <w:tcW w:w="3261" w:type="dxa"/>
          </w:tcPr>
          <w:p w14:paraId="752A6E49" w14:textId="77777777" w:rsidR="0075365F" w:rsidRPr="004D16E1" w:rsidRDefault="0075365F" w:rsidP="0075365F">
            <w:pPr>
              <w:rPr>
                <w:rFonts w:cstheme="minorHAnsi"/>
              </w:rPr>
            </w:pPr>
            <w:r w:rsidRPr="004D16E1">
              <w:rPr>
                <w:rFonts w:cstheme="minorHAnsi"/>
              </w:rPr>
              <w:t>Removing Introduced Mammalian Predators from Islands</w:t>
            </w:r>
          </w:p>
        </w:tc>
        <w:tc>
          <w:tcPr>
            <w:tcW w:w="3260" w:type="dxa"/>
          </w:tcPr>
          <w:p w14:paraId="77D5DD0E" w14:textId="77777777" w:rsidR="0075365F" w:rsidRPr="004D16E1" w:rsidRDefault="0075365F" w:rsidP="0075365F">
            <w:pPr>
              <w:rPr>
                <w:rFonts w:cstheme="minorHAnsi"/>
              </w:rPr>
            </w:pPr>
            <w:r w:rsidRPr="004D16E1">
              <w:rPr>
                <w:rFonts w:cstheme="minorHAnsi"/>
              </w:rPr>
              <w:t>Island Conservation and Birdlife International</w:t>
            </w:r>
          </w:p>
        </w:tc>
      </w:tr>
      <w:tr w:rsidR="0075365F" w:rsidRPr="004D16E1" w14:paraId="19D8D1B8" w14:textId="77777777" w:rsidTr="0075365F">
        <w:tc>
          <w:tcPr>
            <w:tcW w:w="2835" w:type="dxa"/>
          </w:tcPr>
          <w:p w14:paraId="53318EB5" w14:textId="14C682F1" w:rsidR="0075365F" w:rsidRPr="004D16E1" w:rsidRDefault="004410B7" w:rsidP="0075365F">
            <w:pPr>
              <w:rPr>
                <w:rFonts w:cstheme="minorHAnsi"/>
              </w:rPr>
            </w:pPr>
            <w:hyperlink r:id="rId18" w:history="1">
              <w:r w:rsidR="0075365F">
                <w:rPr>
                  <w:rStyle w:val="Hyperlink"/>
                  <w:rFonts w:cstheme="minorHAnsi"/>
                </w:rPr>
                <w:t>War on weeds</w:t>
              </w:r>
            </w:hyperlink>
            <w:r w:rsidR="0075365F" w:rsidRPr="001223F7">
              <w:rPr>
                <w:rFonts w:cstheme="minorHAnsi"/>
              </w:rPr>
              <w:t xml:space="preserve"> </w:t>
            </w:r>
          </w:p>
        </w:tc>
        <w:tc>
          <w:tcPr>
            <w:tcW w:w="3261" w:type="dxa"/>
          </w:tcPr>
          <w:p w14:paraId="2F3C9E6E" w14:textId="77777777" w:rsidR="0075365F" w:rsidRPr="004D16E1" w:rsidRDefault="0075365F" w:rsidP="0075365F">
            <w:pPr>
              <w:rPr>
                <w:rFonts w:cstheme="minorHAnsi"/>
              </w:rPr>
            </w:pPr>
            <w:r w:rsidRPr="004D16E1">
              <w:rPr>
                <w:rFonts w:cstheme="minorHAnsi"/>
              </w:rPr>
              <w:t>Management of High Priority Weeds</w:t>
            </w:r>
          </w:p>
        </w:tc>
        <w:tc>
          <w:tcPr>
            <w:tcW w:w="3260" w:type="dxa"/>
          </w:tcPr>
          <w:p w14:paraId="4396B249" w14:textId="77777777" w:rsidR="0075365F" w:rsidRPr="004D16E1" w:rsidRDefault="0075365F" w:rsidP="0075365F">
            <w:pPr>
              <w:rPr>
                <w:rFonts w:cstheme="minorHAnsi"/>
              </w:rPr>
            </w:pPr>
            <w:r w:rsidRPr="004D16E1">
              <w:rPr>
                <w:rFonts w:cstheme="minorHAnsi"/>
              </w:rPr>
              <w:t>SPREP</w:t>
            </w:r>
          </w:p>
        </w:tc>
      </w:tr>
      <w:tr w:rsidR="0075365F" w:rsidRPr="004D16E1" w14:paraId="67FB0EFC" w14:textId="77777777" w:rsidTr="0075365F">
        <w:tc>
          <w:tcPr>
            <w:tcW w:w="2835" w:type="dxa"/>
          </w:tcPr>
          <w:p w14:paraId="2DF244DB" w14:textId="3B60B828" w:rsidR="0075365F" w:rsidRPr="004D16E1" w:rsidRDefault="004410B7" w:rsidP="0075365F">
            <w:pPr>
              <w:rPr>
                <w:rFonts w:cstheme="minorHAnsi"/>
              </w:rPr>
            </w:pPr>
            <w:hyperlink r:id="rId19" w:history="1">
              <w:r w:rsidR="0075365F" w:rsidRPr="0075365F">
                <w:rPr>
                  <w:rStyle w:val="Hyperlink"/>
                  <w:rFonts w:cstheme="minorHAnsi"/>
                </w:rPr>
                <w:t>Natural enemies - natural solutions</w:t>
              </w:r>
            </w:hyperlink>
            <w:r w:rsidR="0075365F" w:rsidRPr="0075365F">
              <w:rPr>
                <w:rFonts w:cstheme="minorHAnsi"/>
              </w:rPr>
              <w:t xml:space="preserve"> </w:t>
            </w:r>
          </w:p>
        </w:tc>
        <w:tc>
          <w:tcPr>
            <w:tcW w:w="3261" w:type="dxa"/>
          </w:tcPr>
          <w:p w14:paraId="42484433" w14:textId="77777777" w:rsidR="0075365F" w:rsidRPr="004D16E1" w:rsidRDefault="0075365F" w:rsidP="0075365F">
            <w:pPr>
              <w:rPr>
                <w:rFonts w:cstheme="minorHAnsi"/>
              </w:rPr>
            </w:pPr>
            <w:r w:rsidRPr="004D16E1">
              <w:rPr>
                <w:rFonts w:cstheme="minorHAnsi"/>
              </w:rPr>
              <w:t>Biological Control of Widespread Weeds</w:t>
            </w:r>
          </w:p>
        </w:tc>
        <w:tc>
          <w:tcPr>
            <w:tcW w:w="3260" w:type="dxa"/>
          </w:tcPr>
          <w:p w14:paraId="696D2CAB" w14:textId="77777777" w:rsidR="0075365F" w:rsidRPr="004D16E1" w:rsidRDefault="0075365F" w:rsidP="0075365F">
            <w:pPr>
              <w:rPr>
                <w:rFonts w:cstheme="minorHAnsi"/>
              </w:rPr>
            </w:pPr>
            <w:r w:rsidRPr="004D16E1">
              <w:rPr>
                <w:rFonts w:cstheme="minorHAnsi"/>
              </w:rPr>
              <w:t>Manaaki Whenua - Landcare Research</w:t>
            </w:r>
          </w:p>
        </w:tc>
      </w:tr>
      <w:tr w:rsidR="0075365F" w:rsidRPr="004D16E1" w14:paraId="26CEBAB4" w14:textId="77777777" w:rsidTr="0075365F">
        <w:tc>
          <w:tcPr>
            <w:tcW w:w="2835" w:type="dxa"/>
          </w:tcPr>
          <w:p w14:paraId="257AD807" w14:textId="2E8FE28A" w:rsidR="0075365F" w:rsidRPr="004D16E1" w:rsidRDefault="004410B7" w:rsidP="0075365F">
            <w:pPr>
              <w:rPr>
                <w:rFonts w:cstheme="minorHAnsi"/>
              </w:rPr>
            </w:pPr>
            <w:hyperlink r:id="rId20" w:history="1">
              <w:r w:rsidR="0075365F">
                <w:rPr>
                  <w:rStyle w:val="Hyperlink"/>
                  <w:rFonts w:cstheme="minorHAnsi"/>
                </w:rPr>
                <w:t>Resilient ecosystems - resilient communities</w:t>
              </w:r>
            </w:hyperlink>
            <w:r w:rsidR="0075365F" w:rsidRPr="001223F7">
              <w:rPr>
                <w:rFonts w:cstheme="minorHAnsi"/>
              </w:rPr>
              <w:t xml:space="preserve"> </w:t>
            </w:r>
          </w:p>
        </w:tc>
        <w:tc>
          <w:tcPr>
            <w:tcW w:w="3261" w:type="dxa"/>
          </w:tcPr>
          <w:p w14:paraId="74BE4F65" w14:textId="77777777" w:rsidR="0075365F" w:rsidRPr="004D16E1" w:rsidRDefault="0075365F" w:rsidP="0075365F">
            <w:pPr>
              <w:rPr>
                <w:rFonts w:cstheme="minorHAnsi"/>
              </w:rPr>
            </w:pPr>
            <w:r w:rsidRPr="004D16E1">
              <w:rPr>
                <w:rFonts w:cstheme="minorHAnsi"/>
              </w:rPr>
              <w:t>Priority Area Ecological Restoration</w:t>
            </w:r>
          </w:p>
        </w:tc>
        <w:tc>
          <w:tcPr>
            <w:tcW w:w="3260" w:type="dxa"/>
          </w:tcPr>
          <w:p w14:paraId="43F8C124" w14:textId="77777777" w:rsidR="0075365F" w:rsidRPr="004D16E1" w:rsidRDefault="0075365F" w:rsidP="0075365F">
            <w:pPr>
              <w:rPr>
                <w:rFonts w:cstheme="minorHAnsi"/>
              </w:rPr>
            </w:pPr>
            <w:r w:rsidRPr="004D16E1">
              <w:rPr>
                <w:rFonts w:cstheme="minorHAnsi"/>
              </w:rPr>
              <w:t>SPREP</w:t>
            </w:r>
          </w:p>
        </w:tc>
      </w:tr>
    </w:tbl>
    <w:p w14:paraId="627326BD" w14:textId="37AFED2B" w:rsidR="00465EEF" w:rsidRDefault="00465EEF" w:rsidP="00666B8D">
      <w:pPr>
        <w:pStyle w:val="Heading1"/>
      </w:pPr>
      <w:bookmarkStart w:id="56" w:name="_Toc57305296"/>
      <w:bookmarkStart w:id="57" w:name="_Toc121209184"/>
      <w:r>
        <w:t xml:space="preserve">Past and </w:t>
      </w:r>
      <w:r w:rsidR="00D57538">
        <w:t>c</w:t>
      </w:r>
      <w:r>
        <w:t xml:space="preserve">urrent </w:t>
      </w:r>
      <w:r w:rsidR="00D57538">
        <w:t>p</w:t>
      </w:r>
      <w:r>
        <w:t>rogrammes</w:t>
      </w:r>
      <w:bookmarkEnd w:id="56"/>
      <w:bookmarkEnd w:id="57"/>
    </w:p>
    <w:p w14:paraId="0C4B39EF" w14:textId="254A792A" w:rsidR="00941927" w:rsidRDefault="00941927" w:rsidP="00941927">
      <w:pPr>
        <w:rPr>
          <w:color w:val="538135" w:themeColor="accent6" w:themeShade="BF"/>
        </w:rPr>
      </w:pPr>
      <w:r w:rsidRPr="00941927">
        <w:rPr>
          <w:color w:val="538135" w:themeColor="accent6" w:themeShade="BF"/>
        </w:rPr>
        <w:t>[</w:t>
      </w:r>
      <w:r w:rsidR="00793059" w:rsidRPr="00793059">
        <w:rPr>
          <w:color w:val="538135" w:themeColor="accent6" w:themeShade="BF"/>
        </w:rPr>
        <w:t>This section summarises invasive species management activities.</w:t>
      </w:r>
      <w:r w:rsidR="00793059">
        <w:rPr>
          <w:color w:val="538135" w:themeColor="accent6" w:themeShade="BF"/>
        </w:rPr>
        <w:t xml:space="preserve"> Derive </w:t>
      </w:r>
      <w:r w:rsidRPr="00941927">
        <w:rPr>
          <w:color w:val="538135" w:themeColor="accent6" w:themeShade="BF"/>
        </w:rPr>
        <w:t>from earlier NISSAP if available</w:t>
      </w:r>
      <w:r w:rsidR="00D636FF">
        <w:rPr>
          <w:color w:val="538135" w:themeColor="accent6" w:themeShade="BF"/>
        </w:rPr>
        <w:t>, and from other country NISSAPs for region-wide projects</w:t>
      </w:r>
      <w:r>
        <w:rPr>
          <w:color w:val="538135" w:themeColor="accent6" w:themeShade="BF"/>
        </w:rPr>
        <w:t xml:space="preserve"> and updated as part of review</w:t>
      </w:r>
      <w:r w:rsidRPr="00941927">
        <w:rPr>
          <w:color w:val="538135" w:themeColor="accent6" w:themeShade="BF"/>
        </w:rPr>
        <w:t>]</w:t>
      </w:r>
    </w:p>
    <w:p w14:paraId="04D79D24" w14:textId="77777777" w:rsidR="004D0437" w:rsidRPr="007800F0" w:rsidRDefault="004D0437" w:rsidP="00C81DF7">
      <w:pPr>
        <w:pStyle w:val="Subtitle"/>
      </w:pPr>
      <w:r w:rsidRPr="007800F0">
        <w:t xml:space="preserve">GEF 6 </w:t>
      </w:r>
      <w:r w:rsidRPr="00C81DF7">
        <w:t>Regional</w:t>
      </w:r>
      <w:r w:rsidRPr="007800F0">
        <w:t xml:space="preserve"> Invasive Species Project </w:t>
      </w:r>
      <w:r>
        <w:t>(GEF 6 RIP)</w:t>
      </w:r>
    </w:p>
    <w:p w14:paraId="5EB40F0C" w14:textId="60A86738" w:rsidR="004D0437" w:rsidRDefault="004D0437" w:rsidP="004D0437">
      <w:r>
        <w:t xml:space="preserve">As part of the GEF 6 Regional Invasive Species Project ‘Strengthening national and regional capacities to reduce the impact of Invasive Alien Species on globally significant biodiversity in the Pacific’ (GEF 6 RIP), several activities are being undertaken and planned, </w:t>
      </w:r>
      <w:r w:rsidRPr="00C81DF7">
        <w:t>including</w:t>
      </w:r>
      <w:r w:rsidRPr="00BB3973">
        <w:rPr>
          <w:color w:val="538135" w:themeColor="accent6" w:themeShade="BF"/>
        </w:rPr>
        <w:t xml:space="preserve"> [tailor list depending on country</w:t>
      </w:r>
      <w:r w:rsidR="00792696" w:rsidRPr="00BB3973">
        <w:rPr>
          <w:color w:val="538135" w:themeColor="accent6" w:themeShade="BF"/>
        </w:rPr>
        <w:t>]</w:t>
      </w:r>
      <w:r>
        <w:t xml:space="preserve">: </w:t>
      </w:r>
    </w:p>
    <w:p w14:paraId="3CB21634" w14:textId="7DFEA285" w:rsidR="004D0437" w:rsidRDefault="004D0437" w:rsidP="004D0437">
      <w:pPr>
        <w:pStyle w:val="ListParagraph"/>
        <w:numPr>
          <w:ilvl w:val="0"/>
          <w:numId w:val="24"/>
        </w:numPr>
      </w:pPr>
      <w:r>
        <w:t xml:space="preserve">NISSAP </w:t>
      </w:r>
      <w:proofErr w:type="gramStart"/>
      <w:r>
        <w:t>development</w:t>
      </w:r>
      <w:r w:rsidR="007A4C9D">
        <w:t>;</w:t>
      </w:r>
      <w:proofErr w:type="gramEnd"/>
      <w:r>
        <w:t xml:space="preserve"> </w:t>
      </w:r>
    </w:p>
    <w:p w14:paraId="170A9060" w14:textId="2248A42F" w:rsidR="004D0437" w:rsidRDefault="007A4C9D" w:rsidP="004D0437">
      <w:pPr>
        <w:pStyle w:val="ListParagraph"/>
        <w:numPr>
          <w:ilvl w:val="0"/>
          <w:numId w:val="24"/>
        </w:numPr>
      </w:pPr>
      <w:r>
        <w:t>r</w:t>
      </w:r>
      <w:r w:rsidR="004D0437">
        <w:t xml:space="preserve">eviews of legislation, policy, and </w:t>
      </w:r>
      <w:proofErr w:type="gramStart"/>
      <w:r w:rsidR="004D0437">
        <w:t>regulations</w:t>
      </w:r>
      <w:r>
        <w:t>;</w:t>
      </w:r>
      <w:proofErr w:type="gramEnd"/>
    </w:p>
    <w:p w14:paraId="0B51714B" w14:textId="57CF76E4" w:rsidR="004D0437" w:rsidRDefault="004D0437" w:rsidP="004D0437">
      <w:pPr>
        <w:pStyle w:val="ListParagraph"/>
        <w:numPr>
          <w:ilvl w:val="0"/>
          <w:numId w:val="24"/>
        </w:numPr>
      </w:pPr>
      <w:r>
        <w:t xml:space="preserve">Early Detection and Rapid Response </w:t>
      </w:r>
      <w:proofErr w:type="gramStart"/>
      <w:r>
        <w:t>Planning</w:t>
      </w:r>
      <w:r w:rsidR="001E251B">
        <w:t>;</w:t>
      </w:r>
      <w:proofErr w:type="gramEnd"/>
      <w:r>
        <w:t xml:space="preserve"> </w:t>
      </w:r>
    </w:p>
    <w:p w14:paraId="4E74097C" w14:textId="1B28138E" w:rsidR="004D0437" w:rsidRDefault="004741BF" w:rsidP="004D0437">
      <w:pPr>
        <w:pStyle w:val="ListParagraph"/>
        <w:numPr>
          <w:ilvl w:val="0"/>
          <w:numId w:val="24"/>
        </w:numPr>
      </w:pPr>
      <w:r>
        <w:t>i</w:t>
      </w:r>
      <w:r w:rsidR="004D0437">
        <w:t xml:space="preserve">nterisland biosecurity </w:t>
      </w:r>
      <w:proofErr w:type="gramStart"/>
      <w:r w:rsidR="004D0437">
        <w:t>protocols</w:t>
      </w:r>
      <w:r w:rsidR="001E251B">
        <w:t>;</w:t>
      </w:r>
      <w:proofErr w:type="gramEnd"/>
      <w:r w:rsidR="004D0437">
        <w:t xml:space="preserve"> </w:t>
      </w:r>
    </w:p>
    <w:p w14:paraId="549CBF93" w14:textId="6B82F2B2" w:rsidR="004D0437" w:rsidRDefault="004D0437" w:rsidP="004D0437">
      <w:pPr>
        <w:pStyle w:val="ListParagraph"/>
        <w:numPr>
          <w:ilvl w:val="0"/>
          <w:numId w:val="24"/>
        </w:numPr>
      </w:pPr>
      <w:r>
        <w:t xml:space="preserve">Ballast Water Convention </w:t>
      </w:r>
      <w:proofErr w:type="gramStart"/>
      <w:r>
        <w:t>compliance</w:t>
      </w:r>
      <w:r w:rsidR="001E251B">
        <w:t>;</w:t>
      </w:r>
      <w:proofErr w:type="gramEnd"/>
      <w:r>
        <w:t xml:space="preserve"> </w:t>
      </w:r>
    </w:p>
    <w:p w14:paraId="1C6E48F7" w14:textId="7B7DAF29" w:rsidR="004D0437" w:rsidRDefault="00BB1263" w:rsidP="004D0437">
      <w:pPr>
        <w:pStyle w:val="ListParagraph"/>
        <w:numPr>
          <w:ilvl w:val="0"/>
          <w:numId w:val="24"/>
        </w:numPr>
      </w:pPr>
      <w:r>
        <w:t>w</w:t>
      </w:r>
      <w:r w:rsidR="004D0437">
        <w:t xml:space="preserve">eed and other high risk species surveillance </w:t>
      </w:r>
      <w:proofErr w:type="gramStart"/>
      <w:r w:rsidR="004D0437">
        <w:t>programmes</w:t>
      </w:r>
      <w:r w:rsidR="001E251B">
        <w:t>;</w:t>
      </w:r>
      <w:proofErr w:type="gramEnd"/>
      <w:r w:rsidR="004D0437">
        <w:t xml:space="preserve"> </w:t>
      </w:r>
    </w:p>
    <w:p w14:paraId="4DF1E80C" w14:textId="189E11D4" w:rsidR="004D0437" w:rsidRDefault="00BB1263" w:rsidP="004D0437">
      <w:pPr>
        <w:pStyle w:val="ListParagraph"/>
        <w:numPr>
          <w:ilvl w:val="0"/>
          <w:numId w:val="24"/>
        </w:numPr>
      </w:pPr>
      <w:r>
        <w:t>b</w:t>
      </w:r>
      <w:r w:rsidR="004D0437">
        <w:t xml:space="preserve">iodiversity baseline surveys, include pest </w:t>
      </w:r>
      <w:proofErr w:type="gramStart"/>
      <w:r w:rsidR="004D0437">
        <w:t>distributions</w:t>
      </w:r>
      <w:r w:rsidR="001E251B">
        <w:t>;</w:t>
      </w:r>
      <w:proofErr w:type="gramEnd"/>
      <w:r w:rsidR="004D0437">
        <w:t xml:space="preserve"> </w:t>
      </w:r>
    </w:p>
    <w:p w14:paraId="545FF6AA" w14:textId="4E2391E1" w:rsidR="004D0437" w:rsidRDefault="00BB1263" w:rsidP="004D0437">
      <w:pPr>
        <w:pStyle w:val="ListParagraph"/>
        <w:numPr>
          <w:ilvl w:val="0"/>
          <w:numId w:val="24"/>
        </w:numPr>
      </w:pPr>
      <w:r>
        <w:lastRenderedPageBreak/>
        <w:t>r</w:t>
      </w:r>
      <w:r w:rsidR="004D0437">
        <w:t xml:space="preserve">isk assessment </w:t>
      </w:r>
      <w:proofErr w:type="gramStart"/>
      <w:r w:rsidR="004D0437">
        <w:t>protocols</w:t>
      </w:r>
      <w:r w:rsidR="001E251B">
        <w:t>;</w:t>
      </w:r>
      <w:proofErr w:type="gramEnd"/>
      <w:r w:rsidR="004D0437">
        <w:t xml:space="preserve"> </w:t>
      </w:r>
    </w:p>
    <w:p w14:paraId="0086BD97" w14:textId="2F797D59" w:rsidR="004D0437" w:rsidRDefault="00BB1263" w:rsidP="004D0437">
      <w:pPr>
        <w:pStyle w:val="ListParagraph"/>
        <w:numPr>
          <w:ilvl w:val="0"/>
          <w:numId w:val="24"/>
        </w:numPr>
      </w:pPr>
      <w:r>
        <w:t>e</w:t>
      </w:r>
      <w:r w:rsidR="004D0437">
        <w:t xml:space="preserve">conomic </w:t>
      </w:r>
      <w:proofErr w:type="gramStart"/>
      <w:r w:rsidR="004D0437">
        <w:t>assessments</w:t>
      </w:r>
      <w:r w:rsidR="001E251B">
        <w:t>;</w:t>
      </w:r>
      <w:proofErr w:type="gramEnd"/>
      <w:r w:rsidR="004D0437">
        <w:t xml:space="preserve"> </w:t>
      </w:r>
    </w:p>
    <w:p w14:paraId="4C23F790" w14:textId="0E88DF82" w:rsidR="004D0437" w:rsidRDefault="00BB1263" w:rsidP="004D0437">
      <w:pPr>
        <w:pStyle w:val="ListParagraph"/>
        <w:numPr>
          <w:ilvl w:val="0"/>
          <w:numId w:val="24"/>
        </w:numPr>
      </w:pPr>
      <w:r>
        <w:t>e</w:t>
      </w:r>
      <w:r w:rsidR="004D0437">
        <w:t xml:space="preserve">radication </w:t>
      </w:r>
      <w:proofErr w:type="gramStart"/>
      <w:r w:rsidR="004D0437">
        <w:t>projects</w:t>
      </w:r>
      <w:r w:rsidR="001E251B">
        <w:t>;</w:t>
      </w:r>
      <w:proofErr w:type="gramEnd"/>
    </w:p>
    <w:p w14:paraId="1ADD2183" w14:textId="155905F6" w:rsidR="004D0437" w:rsidRDefault="00BB1263" w:rsidP="004D0437">
      <w:pPr>
        <w:pStyle w:val="ListParagraph"/>
        <w:numPr>
          <w:ilvl w:val="0"/>
          <w:numId w:val="24"/>
        </w:numPr>
      </w:pPr>
      <w:r>
        <w:t>e</w:t>
      </w:r>
      <w:r w:rsidR="004D0437">
        <w:t>xtension officer capacity-</w:t>
      </w:r>
      <w:proofErr w:type="gramStart"/>
      <w:r w:rsidR="004D0437">
        <w:t>building</w:t>
      </w:r>
      <w:r w:rsidR="001E251B">
        <w:t>;</w:t>
      </w:r>
      <w:proofErr w:type="gramEnd"/>
    </w:p>
    <w:p w14:paraId="305B677F" w14:textId="0DD9B082" w:rsidR="004D0437" w:rsidRDefault="00FC4EA8" w:rsidP="004D0437">
      <w:pPr>
        <w:pStyle w:val="ListParagraph"/>
        <w:numPr>
          <w:ilvl w:val="0"/>
          <w:numId w:val="24"/>
        </w:numPr>
      </w:pPr>
      <w:r>
        <w:t xml:space="preserve">assessments of the </w:t>
      </w:r>
      <w:r w:rsidR="00BB1263">
        <w:t>e</w:t>
      </w:r>
      <w:r w:rsidR="004D0437">
        <w:t>conomic impacts of invasive species</w:t>
      </w:r>
      <w:r w:rsidR="001E251B">
        <w:t>; and</w:t>
      </w:r>
    </w:p>
    <w:p w14:paraId="4C9F2491" w14:textId="7355164F" w:rsidR="002E436A" w:rsidRPr="004D0437" w:rsidRDefault="00BB1263" w:rsidP="00941927">
      <w:pPr>
        <w:pStyle w:val="ListParagraph"/>
        <w:numPr>
          <w:ilvl w:val="0"/>
          <w:numId w:val="24"/>
        </w:numPr>
      </w:pPr>
      <w:r>
        <w:t>a</w:t>
      </w:r>
      <w:r w:rsidR="004D0437">
        <w:t>wareness and outreach programmes.</w:t>
      </w:r>
    </w:p>
    <w:p w14:paraId="76A1F94C" w14:textId="357579CD" w:rsidR="00465EEF" w:rsidRDefault="00465EEF" w:rsidP="00465EEF">
      <w:pPr>
        <w:pStyle w:val="Heading1"/>
      </w:pPr>
      <w:bookmarkStart w:id="58" w:name="_Toc57305297"/>
      <w:bookmarkStart w:id="59" w:name="_Toc121209185"/>
      <w:r>
        <w:t xml:space="preserve">Legislation and </w:t>
      </w:r>
      <w:r w:rsidR="00D57538">
        <w:t>i</w:t>
      </w:r>
      <w:r>
        <w:t xml:space="preserve">nternational </w:t>
      </w:r>
      <w:r w:rsidR="00D57538">
        <w:t>c</w:t>
      </w:r>
      <w:r>
        <w:t>onventions</w:t>
      </w:r>
      <w:bookmarkEnd w:id="58"/>
      <w:bookmarkEnd w:id="59"/>
    </w:p>
    <w:p w14:paraId="305BA13C" w14:textId="038AC53D" w:rsidR="00941927" w:rsidRPr="00941927" w:rsidRDefault="00941927" w:rsidP="00793059">
      <w:pPr>
        <w:rPr>
          <w:color w:val="538135" w:themeColor="accent6" w:themeShade="BF"/>
        </w:rPr>
      </w:pPr>
      <w:r w:rsidRPr="00941927">
        <w:rPr>
          <w:color w:val="538135" w:themeColor="accent6" w:themeShade="BF"/>
        </w:rPr>
        <w:t>[</w:t>
      </w:r>
      <w:r w:rsidR="00793059" w:rsidRPr="00793059">
        <w:rPr>
          <w:color w:val="538135" w:themeColor="accent6" w:themeShade="BF"/>
        </w:rPr>
        <w:t>This section identifies the laws and regulations applied to invasive species in the country and any</w:t>
      </w:r>
      <w:r w:rsidR="00793059">
        <w:rPr>
          <w:color w:val="538135" w:themeColor="accent6" w:themeShade="BF"/>
        </w:rPr>
        <w:t xml:space="preserve"> </w:t>
      </w:r>
      <w:r w:rsidR="00793059" w:rsidRPr="00793059">
        <w:rPr>
          <w:color w:val="538135" w:themeColor="accent6" w:themeShade="BF"/>
        </w:rPr>
        <w:t>international conventions that require the country to address the issue.</w:t>
      </w:r>
      <w:r w:rsidR="00793059">
        <w:rPr>
          <w:color w:val="538135" w:themeColor="accent6" w:themeShade="BF"/>
        </w:rPr>
        <w:t xml:space="preserve"> Derive </w:t>
      </w:r>
      <w:r w:rsidRPr="00941927">
        <w:rPr>
          <w:color w:val="538135" w:themeColor="accent6" w:themeShade="BF"/>
        </w:rPr>
        <w:t>from earlier NISSAP if available</w:t>
      </w:r>
      <w:r>
        <w:rPr>
          <w:color w:val="538135" w:themeColor="accent6" w:themeShade="BF"/>
        </w:rPr>
        <w:t xml:space="preserve"> and updated as part of review. The signatories / ratifiers of international conventions are publicly available from the UN website so this is easily verified for the target country</w:t>
      </w:r>
      <w:r w:rsidRPr="00941927">
        <w:rPr>
          <w:color w:val="538135" w:themeColor="accent6" w:themeShade="BF"/>
        </w:rPr>
        <w:t>]</w:t>
      </w:r>
    </w:p>
    <w:p w14:paraId="76CE79E6" w14:textId="18FA88F1" w:rsidR="00DD7FBC" w:rsidRPr="00876F6E" w:rsidRDefault="00DD7FBC" w:rsidP="00876F6E">
      <w:r w:rsidRPr="00876F6E">
        <w:t xml:space="preserve">The following Acts, Regulations and </w:t>
      </w:r>
      <w:r w:rsidR="00D62892" w:rsidRPr="00876F6E">
        <w:t>Conventions and Protocol</w:t>
      </w:r>
      <w:r w:rsidRPr="00876F6E">
        <w:t>s include provisions relating to</w:t>
      </w:r>
      <w:r>
        <w:rPr>
          <w:sz w:val="23"/>
          <w:szCs w:val="23"/>
        </w:rPr>
        <w:t xml:space="preserve"> </w:t>
      </w:r>
      <w:r w:rsidRPr="00876F6E">
        <w:t>invasive species prevention and management</w:t>
      </w:r>
      <w:r w:rsidR="00D62892" w:rsidRPr="00876F6E">
        <w:t>.</w:t>
      </w:r>
    </w:p>
    <w:p w14:paraId="440AC09D" w14:textId="29E66DC1" w:rsidR="006E62B0" w:rsidRDefault="006E62B0" w:rsidP="006E62B0">
      <w:pPr>
        <w:pStyle w:val="Heading2"/>
      </w:pPr>
      <w:bookmarkStart w:id="60" w:name="_Toc57305298"/>
      <w:bookmarkStart w:id="61" w:name="_Toc121209186"/>
      <w:r>
        <w:t>National legislation</w:t>
      </w:r>
      <w:bookmarkEnd w:id="60"/>
      <w:bookmarkEnd w:id="61"/>
    </w:p>
    <w:p w14:paraId="080D5F1B" w14:textId="0B596C45" w:rsidR="00941927" w:rsidRDefault="00941927" w:rsidP="00941927">
      <w:pPr>
        <w:rPr>
          <w:color w:val="538135" w:themeColor="accent6" w:themeShade="BF"/>
        </w:rPr>
      </w:pPr>
      <w:r w:rsidRPr="00941927">
        <w:rPr>
          <w:color w:val="538135" w:themeColor="accent6" w:themeShade="BF"/>
        </w:rPr>
        <w:t>[from earlier NISSAP if available]</w:t>
      </w:r>
    </w:p>
    <w:p w14:paraId="009B5814" w14:textId="0CEB711B" w:rsidR="00E56F49" w:rsidRDefault="00E56F49" w:rsidP="00941927">
      <w:pPr>
        <w:rPr>
          <w:color w:val="538135" w:themeColor="accent6" w:themeShade="BF"/>
        </w:rPr>
      </w:pPr>
      <w:r w:rsidRPr="00E56F49">
        <w:rPr>
          <w:color w:val="538135" w:themeColor="accent6" w:themeShade="BF"/>
        </w:rPr>
        <w:t xml:space="preserve">National legislation that is relevant to environmental protection and invasive species management in </w:t>
      </w:r>
      <w:r w:rsidRPr="00840C47">
        <w:rPr>
          <w:color w:val="538135" w:themeColor="accent6" w:themeShade="BF"/>
        </w:rPr>
        <w:t xml:space="preserve">[country] </w:t>
      </w:r>
      <w:r w:rsidRPr="00E56F49">
        <w:rPr>
          <w:color w:val="538135" w:themeColor="accent6" w:themeShade="BF"/>
        </w:rPr>
        <w:t>includes</w:t>
      </w:r>
    </w:p>
    <w:p w14:paraId="0CA2FBB5" w14:textId="42BDD64F" w:rsidR="00F454BE" w:rsidRDefault="00F454BE" w:rsidP="00F454BE">
      <w:pPr>
        <w:pStyle w:val="Heading3"/>
      </w:pPr>
      <w:bookmarkStart w:id="62" w:name="_Toc57305299"/>
      <w:r>
        <w:t>Under development</w:t>
      </w:r>
      <w:bookmarkEnd w:id="62"/>
    </w:p>
    <w:p w14:paraId="07D37E5A" w14:textId="58618DC9" w:rsidR="00F454BE" w:rsidRPr="00F454BE" w:rsidRDefault="00F454BE" w:rsidP="00F454BE">
      <w:pPr>
        <w:rPr>
          <w:color w:val="538135" w:themeColor="accent6" w:themeShade="BF"/>
        </w:rPr>
      </w:pPr>
      <w:r w:rsidRPr="00F454BE">
        <w:rPr>
          <w:color w:val="538135" w:themeColor="accent6" w:themeShade="BF"/>
        </w:rPr>
        <w:t>[</w:t>
      </w:r>
      <w:r w:rsidR="00E9645A">
        <w:rPr>
          <w:color w:val="538135" w:themeColor="accent6" w:themeShade="BF"/>
        </w:rPr>
        <w:t>add if there are any</w:t>
      </w:r>
      <w:r w:rsidRPr="00F454BE">
        <w:rPr>
          <w:color w:val="538135" w:themeColor="accent6" w:themeShade="BF"/>
        </w:rPr>
        <w:t>]</w:t>
      </w:r>
    </w:p>
    <w:p w14:paraId="5D536933" w14:textId="7E5022FE" w:rsidR="006E62B0" w:rsidRDefault="006E62B0" w:rsidP="006E62B0">
      <w:pPr>
        <w:pStyle w:val="Heading2"/>
      </w:pPr>
      <w:bookmarkStart w:id="63" w:name="_Toc57305300"/>
      <w:bookmarkStart w:id="64" w:name="_Toc121209187"/>
      <w:r>
        <w:t>International conventions and agreements</w:t>
      </w:r>
      <w:bookmarkEnd w:id="63"/>
      <w:bookmarkEnd w:id="64"/>
    </w:p>
    <w:p w14:paraId="635B769D" w14:textId="2A1D1B5A" w:rsidR="00DD7FBC" w:rsidRDefault="00DD7FBC" w:rsidP="00DD7FBC">
      <w:r w:rsidRPr="00840C47">
        <w:rPr>
          <w:color w:val="538135" w:themeColor="accent6" w:themeShade="BF"/>
        </w:rPr>
        <w:t xml:space="preserve">[country] </w:t>
      </w:r>
      <w:r>
        <w:t>is party to the following international agreements</w:t>
      </w:r>
      <w:r w:rsidR="005F77F9">
        <w:t xml:space="preserve"> (in order of relevance)</w:t>
      </w:r>
      <w:r w:rsidR="00E12816">
        <w:t xml:space="preserve"> </w:t>
      </w:r>
      <w:r w:rsidR="00E12816" w:rsidRPr="00840C47">
        <w:rPr>
          <w:color w:val="538135" w:themeColor="accent6" w:themeShade="BF"/>
        </w:rPr>
        <w:t>[delete or add to as necessary]</w:t>
      </w:r>
      <w:r>
        <w:t>:</w:t>
      </w:r>
    </w:p>
    <w:p w14:paraId="2BF7A35D" w14:textId="632B17C7" w:rsidR="00163E11" w:rsidRDefault="00DA7300" w:rsidP="00555648">
      <w:pPr>
        <w:pStyle w:val="guide"/>
      </w:pPr>
      <w:r>
        <w:t>[status of all UN MEA</w:t>
      </w:r>
      <w:r w:rsidR="00555648">
        <w:t>s ca</w:t>
      </w:r>
      <w:r>
        <w:t>n be found here</w:t>
      </w:r>
      <w:r w:rsidR="00555648">
        <w:t xml:space="preserve">: </w:t>
      </w:r>
      <w:hyperlink r:id="rId21" w:history="1">
        <w:r w:rsidR="009D0599" w:rsidRPr="0042227F">
          <w:rPr>
            <w:rStyle w:val="Hyperlink"/>
          </w:rPr>
          <w:t>https://treaties.un.org/Pages/Treaties.aspx?id=27&amp;subid=A&amp;clang=_en</w:t>
        </w:r>
      </w:hyperlink>
      <w:r w:rsidR="00555648">
        <w:t>]</w:t>
      </w:r>
    </w:p>
    <w:p w14:paraId="57436A62" w14:textId="78290135" w:rsidR="009D0599" w:rsidRPr="00DD7FBC" w:rsidRDefault="009D0599" w:rsidP="00555648">
      <w:pPr>
        <w:pStyle w:val="guide"/>
      </w:pPr>
      <w:r>
        <w:t xml:space="preserve">[FAO agreements can be found here: </w:t>
      </w:r>
      <w:hyperlink r:id="rId22" w:history="1">
        <w:r w:rsidRPr="0042227F">
          <w:rPr>
            <w:rStyle w:val="Hyperlink"/>
          </w:rPr>
          <w:t>http://www.fao.org/treaties/en/</w:t>
        </w:r>
      </w:hyperlink>
      <w:r>
        <w:t xml:space="preserve">] </w:t>
      </w:r>
    </w:p>
    <w:p w14:paraId="5A566DA0" w14:textId="46331647" w:rsidR="009B2A52" w:rsidRPr="0079572B" w:rsidRDefault="009B2A52" w:rsidP="0079572B">
      <w:pPr>
        <w:pStyle w:val="Subtitle"/>
        <w:rPr>
          <w:rStyle w:val="Strong"/>
          <w:b w:val="0"/>
          <w:bCs w:val="0"/>
        </w:rPr>
      </w:pPr>
      <w:r w:rsidRPr="0079572B">
        <w:rPr>
          <w:rStyle w:val="Strong"/>
          <w:b w:val="0"/>
          <w:bCs w:val="0"/>
        </w:rPr>
        <w:t>Convention on Biological Diversity (CBD)</w:t>
      </w:r>
    </w:p>
    <w:p w14:paraId="30EA8BAB" w14:textId="62E257D6" w:rsidR="006E1DC2" w:rsidRPr="006E1DC2" w:rsidRDefault="00F26BE4" w:rsidP="009D0599">
      <w:pPr>
        <w:pStyle w:val="guide"/>
      </w:pPr>
      <w:r>
        <w:t>[</w:t>
      </w:r>
      <w:r w:rsidR="005237B7">
        <w:t>c</w:t>
      </w:r>
      <w:r w:rsidR="006E1DC2">
        <w:t xml:space="preserve">heck ratifications </w:t>
      </w:r>
      <w:r>
        <w:t>for CBD</w:t>
      </w:r>
      <w:r w:rsidR="001E12C3">
        <w:t xml:space="preserve"> by choosing a country</w:t>
      </w:r>
      <w:r>
        <w:t xml:space="preserve">: </w:t>
      </w:r>
      <w:hyperlink r:id="rId23" w:history="1">
        <w:r w:rsidR="009D0599" w:rsidRPr="0042227F">
          <w:rPr>
            <w:rStyle w:val="Hyperlink"/>
          </w:rPr>
          <w:t>https://www.cbd.int/countries/</w:t>
        </w:r>
      </w:hyperlink>
      <w:r>
        <w:t>]</w:t>
      </w:r>
      <w:r w:rsidR="009D0599">
        <w:t xml:space="preserve"> </w:t>
      </w:r>
    </w:p>
    <w:p w14:paraId="40B8889D" w14:textId="68D23898" w:rsidR="009B2A52" w:rsidRDefault="009B2A52" w:rsidP="009B2A52">
      <w:r>
        <w:t xml:space="preserve">The </w:t>
      </w:r>
      <w:hyperlink r:id="rId24" w:history="1">
        <w:r w:rsidRPr="007F5C5F">
          <w:t>CBD</w:t>
        </w:r>
      </w:hyperlink>
      <w:r w:rsidRPr="007F5C5F">
        <w:t>, ratified in 1993, is the key c</w:t>
      </w:r>
      <w:r>
        <w:t>onvention relating to the conservation of flora, fauna</w:t>
      </w:r>
      <w:r w:rsidR="00463B41">
        <w:t>,</w:t>
      </w:r>
      <w:r>
        <w:t xml:space="preserve"> and ecosystems. It requires countries to develop a NBSAP and specifically to </w:t>
      </w:r>
      <w:r w:rsidR="0068601D">
        <w:t>“</w:t>
      </w:r>
      <w:r>
        <w:t>prevent the introduction of, control or eradicate those alien species which threaten ecosystems, habitats or species.</w:t>
      </w:r>
      <w:r w:rsidR="0068601D">
        <w:t xml:space="preserve">” </w:t>
      </w:r>
    </w:p>
    <w:p w14:paraId="70053EC1" w14:textId="77777777" w:rsidR="004C24DD" w:rsidRDefault="004C24DD" w:rsidP="004C24DD">
      <w:r w:rsidRPr="0051059F">
        <w:t xml:space="preserve">The </w:t>
      </w:r>
      <w:r w:rsidRPr="00410CD1">
        <w:t>Kunming-Montreal Global Biodiversity Framework (GBF)</w:t>
      </w:r>
      <w:r w:rsidRPr="0051059F">
        <w:t xml:space="preserve"> </w:t>
      </w:r>
      <w:r>
        <w:t xml:space="preserve">has </w:t>
      </w:r>
      <w:r w:rsidRPr="0051059F">
        <w:t>establish</w:t>
      </w:r>
      <w:r>
        <w:t>ed</w:t>
      </w:r>
      <w:r w:rsidRPr="0051059F">
        <w:t xml:space="preserve"> new targets </w:t>
      </w:r>
      <w:r>
        <w:t xml:space="preserve">for invasive species that focus strongly on biosecurity </w:t>
      </w:r>
      <w:r w:rsidRPr="00410CD1">
        <w:t xml:space="preserve">(Target 6): </w:t>
      </w:r>
    </w:p>
    <w:p w14:paraId="54EFB983" w14:textId="28D68CA7" w:rsidR="004C24DD" w:rsidRDefault="004C24DD" w:rsidP="009B2A52">
      <w:pPr>
        <w:pStyle w:val="ListParagraph"/>
        <w:numPr>
          <w:ilvl w:val="0"/>
          <w:numId w:val="31"/>
        </w:numPr>
        <w:spacing w:after="240" w:line="240" w:lineRule="auto"/>
      </w:pPr>
      <w:r w:rsidRPr="00410CD1">
        <w:t>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priority sites, such as islands.</w:t>
      </w:r>
    </w:p>
    <w:p w14:paraId="30C03CCF" w14:textId="77777777" w:rsidR="000A595B" w:rsidRPr="0079572B" w:rsidRDefault="000A595B" w:rsidP="0079572B">
      <w:pPr>
        <w:pStyle w:val="Subtitle"/>
      </w:pPr>
      <w:r w:rsidRPr="0079572B">
        <w:t>Nagoya Protocol on Access to Genetic Resources and the Fair and Equitable Sharing of Benefits Arising from their utilization (Nagoya Protocol)</w:t>
      </w:r>
    </w:p>
    <w:p w14:paraId="44907144" w14:textId="17C55A9E" w:rsidR="001E12C3" w:rsidRPr="006E1DC2" w:rsidRDefault="001E12C3" w:rsidP="009D0599">
      <w:pPr>
        <w:pStyle w:val="guide"/>
      </w:pPr>
      <w:r>
        <w:lastRenderedPageBreak/>
        <w:t>[</w:t>
      </w:r>
      <w:r w:rsidR="005237B7">
        <w:t>c</w:t>
      </w:r>
      <w:r>
        <w:t xml:space="preserve">heck ratifications for CBD by choosing a country: </w:t>
      </w:r>
      <w:hyperlink r:id="rId25" w:history="1">
        <w:r w:rsidR="009D0599" w:rsidRPr="0042227F">
          <w:rPr>
            <w:rStyle w:val="Hyperlink"/>
          </w:rPr>
          <w:t>https://www.cbd.int/countries/</w:t>
        </w:r>
      </w:hyperlink>
      <w:r>
        <w:t>]</w:t>
      </w:r>
      <w:r w:rsidR="009D0599">
        <w:t xml:space="preserve"> </w:t>
      </w:r>
    </w:p>
    <w:p w14:paraId="59E9A9FD" w14:textId="67D77971" w:rsidR="000A595B" w:rsidRDefault="000A595B" w:rsidP="000A595B">
      <w:r>
        <w:t xml:space="preserve">The </w:t>
      </w:r>
      <w:hyperlink r:id="rId26" w:history="1">
        <w:r w:rsidRPr="00B5430F">
          <w:rPr>
            <w:rStyle w:val="Hyperlink"/>
          </w:rPr>
          <w:t>Nagoya Protocol</w:t>
        </w:r>
      </w:hyperlink>
      <w:r>
        <w:t xml:space="preserve"> to the Convention on Biological Diversity </w:t>
      </w:r>
      <w:r w:rsidRPr="00F839A0">
        <w:t xml:space="preserve">aims </w:t>
      </w:r>
      <w:r w:rsidR="00540602">
        <w:t>to enable</w:t>
      </w:r>
      <w:r w:rsidRPr="00F839A0">
        <w:t xml:space="preserve"> sharing </w:t>
      </w:r>
      <w:r w:rsidR="00540602">
        <w:t>of</w:t>
      </w:r>
      <w:r w:rsidR="009473B3">
        <w:t xml:space="preserve"> the</w:t>
      </w:r>
      <w:r w:rsidRPr="00F839A0">
        <w:t xml:space="preserve"> benefits arising from the </w:t>
      </w:r>
      <w:r w:rsidR="009473B3">
        <w:t>use</w:t>
      </w:r>
      <w:r w:rsidR="009473B3" w:rsidRPr="00F839A0">
        <w:t xml:space="preserve"> </w:t>
      </w:r>
      <w:r w:rsidRPr="00F839A0">
        <w:t>of genetic resources in a fair and equitable way.</w:t>
      </w:r>
      <w:r>
        <w:t xml:space="preserve"> By helping to ensure benefit-sharing, the Nagoya Protocol creates incentives to conserve and sustainably use genetic resources, and therefore enhances the contribution of biodiversity to development and human well-being.</w:t>
      </w:r>
    </w:p>
    <w:p w14:paraId="61DC1776" w14:textId="77777777" w:rsidR="009B2A52" w:rsidRPr="002E436A" w:rsidRDefault="009B2A52" w:rsidP="002E436A">
      <w:pPr>
        <w:pStyle w:val="Subtitle"/>
        <w:rPr>
          <w:rStyle w:val="Strong"/>
          <w:b w:val="0"/>
          <w:bCs w:val="0"/>
        </w:rPr>
      </w:pPr>
      <w:r w:rsidRPr="002E436A">
        <w:rPr>
          <w:rStyle w:val="Strong"/>
          <w:b w:val="0"/>
          <w:bCs w:val="0"/>
        </w:rPr>
        <w:t>Cartagena Protocol on Biosafety</w:t>
      </w:r>
    </w:p>
    <w:p w14:paraId="74560688" w14:textId="5CBAC0AA" w:rsidR="001E12C3" w:rsidRPr="006E1DC2" w:rsidRDefault="001E12C3" w:rsidP="009D0599">
      <w:pPr>
        <w:pStyle w:val="guide"/>
      </w:pPr>
      <w:r>
        <w:t>[</w:t>
      </w:r>
      <w:r w:rsidR="005237B7">
        <w:t>c</w:t>
      </w:r>
      <w:r>
        <w:t xml:space="preserve">heck ratifications for CBD by choosing a country: </w:t>
      </w:r>
      <w:hyperlink r:id="rId27" w:history="1">
        <w:r w:rsidR="009D0599" w:rsidRPr="0042227F">
          <w:rPr>
            <w:rStyle w:val="Hyperlink"/>
          </w:rPr>
          <w:t>https://www.cbd.int/countries/</w:t>
        </w:r>
      </w:hyperlink>
      <w:r>
        <w:t>]</w:t>
      </w:r>
      <w:r w:rsidR="009D0599">
        <w:t xml:space="preserve"> </w:t>
      </w:r>
    </w:p>
    <w:p w14:paraId="537CEF3F" w14:textId="505ACEAC" w:rsidR="009B2A52" w:rsidRDefault="009B2A52" w:rsidP="009B2A52">
      <w:r>
        <w:t xml:space="preserve">The </w:t>
      </w:r>
      <w:hyperlink r:id="rId28" w:history="1">
        <w:r w:rsidRPr="00196659">
          <w:rPr>
            <w:rStyle w:val="Hyperlink"/>
          </w:rPr>
          <w:t>Cartagena</w:t>
        </w:r>
      </w:hyperlink>
      <w:r>
        <w:t xml:space="preserve"> </w:t>
      </w:r>
      <w:r w:rsidR="00097AC1">
        <w:t>P</w:t>
      </w:r>
      <w:r>
        <w:t xml:space="preserve">rotocol to the Convention on Biological Diversity aims to ensure the safe handling, </w:t>
      </w:r>
      <w:r w:rsidR="00E250CE">
        <w:t>transport,</w:t>
      </w:r>
      <w:r>
        <w:t xml:space="preserve"> and use of living modified organisms (LMOs) resulting from modern biotechnology. The Parties undertake to ensure that the development, handling, transport, use, transfer</w:t>
      </w:r>
      <w:r w:rsidR="00463B41">
        <w:t>,</w:t>
      </w:r>
      <w:r>
        <w:t xml:space="preserve"> and release of any LMOs are undertaken in a manner that prevents or reduces the risks to biological diversity, also </w:t>
      </w:r>
      <w:r w:rsidR="00E250CE">
        <w:t>considering</w:t>
      </w:r>
      <w:r>
        <w:t xml:space="preserve"> risks to human health. While LMOs are different from invasive species</w:t>
      </w:r>
      <w:r w:rsidR="00732DB8">
        <w:t>,</w:t>
      </w:r>
      <w:r>
        <w:t xml:space="preserve"> similar processes of risk management, border control</w:t>
      </w:r>
      <w:r w:rsidR="00915684">
        <w:t>,</w:t>
      </w:r>
      <w:r>
        <w:t xml:space="preserve"> and quarantine apply.</w:t>
      </w:r>
    </w:p>
    <w:p w14:paraId="7AF32B82" w14:textId="3114FBEA" w:rsidR="009B2A52" w:rsidRPr="00E00949" w:rsidRDefault="009B2A52" w:rsidP="00E00949">
      <w:pPr>
        <w:pStyle w:val="Subtitle"/>
        <w:rPr>
          <w:rStyle w:val="Strong"/>
          <w:b w:val="0"/>
          <w:bCs w:val="0"/>
        </w:rPr>
      </w:pPr>
      <w:r w:rsidRPr="00E00949">
        <w:rPr>
          <w:rStyle w:val="Strong"/>
          <w:b w:val="0"/>
          <w:bCs w:val="0"/>
        </w:rPr>
        <w:t>United Nations Convention to Combat Desertification (UNCCD)</w:t>
      </w:r>
    </w:p>
    <w:p w14:paraId="0D110DA3" w14:textId="2D10E2AD" w:rsidR="00B84C0C" w:rsidRPr="00B84C0C" w:rsidRDefault="00AC2496" w:rsidP="009D0599">
      <w:pPr>
        <w:pStyle w:val="guide"/>
      </w:pPr>
      <w:r w:rsidRPr="00AC2496">
        <w:rPr>
          <w:rStyle w:val="guideChar"/>
        </w:rPr>
        <w:t>[</w:t>
      </w:r>
      <w:r w:rsidR="005237B7">
        <w:rPr>
          <w:rStyle w:val="guideChar"/>
        </w:rPr>
        <w:t>s</w:t>
      </w:r>
      <w:r w:rsidR="00B84C0C" w:rsidRPr="00AC2496">
        <w:rPr>
          <w:rStyle w:val="guideChar"/>
        </w:rPr>
        <w:t xml:space="preserve">tatus of </w:t>
      </w:r>
      <w:r w:rsidRPr="00AC2496">
        <w:rPr>
          <w:rStyle w:val="guideChar"/>
        </w:rPr>
        <w:t xml:space="preserve">treaty with list of countries can </w:t>
      </w:r>
      <w:r>
        <w:rPr>
          <w:rStyle w:val="guideChar"/>
        </w:rPr>
        <w:t>be</w:t>
      </w:r>
      <w:r w:rsidRPr="00AC2496">
        <w:rPr>
          <w:rStyle w:val="guideChar"/>
        </w:rPr>
        <w:t xml:space="preserve"> found here: </w:t>
      </w:r>
      <w:hyperlink r:id="rId29" w:history="1">
        <w:r w:rsidR="00056F81" w:rsidRPr="00726C63">
          <w:rPr>
            <w:rStyle w:val="Hyperlink"/>
          </w:rPr>
          <w:t>https://treaties.un.org/Pages/ViewDetails.aspx?src=TREATY&amp;mtdsg_no=XXVII-10&amp;chapter=27&amp;clang=_en#</w:t>
        </w:r>
      </w:hyperlink>
      <w:r w:rsidR="00056F81">
        <w:rPr>
          <w:rStyle w:val="guideChar"/>
        </w:rPr>
        <w:t>]</w:t>
      </w:r>
      <w:hyperlink r:id="rId30" w:anchor="1" w:history="1">
        <w:r w:rsidR="00BD0176">
          <w:rPr>
            <w:rStyle w:val="Hyperlink"/>
          </w:rPr>
          <w:t>https://treaties.un.org/Pages/ViewDetails.aspx?src=TREATY&amp;mtdsg_no=XXVII-10&amp;chapter=27&amp;clang=_en - 1</w:t>
        </w:r>
      </w:hyperlink>
    </w:p>
    <w:p w14:paraId="5DD92272" w14:textId="695F1B52" w:rsidR="009B2A52" w:rsidRDefault="009B2A52" w:rsidP="009B2A52">
      <w:r w:rsidRPr="00680273">
        <w:t xml:space="preserve">Established in 1994, the </w:t>
      </w:r>
      <w:hyperlink r:id="rId31" w:history="1">
        <w:r w:rsidRPr="00680273">
          <w:rPr>
            <w:rStyle w:val="Hyperlink"/>
          </w:rPr>
          <w:t>UNCCD</w:t>
        </w:r>
      </w:hyperlink>
      <w:r w:rsidRPr="00680273">
        <w:t xml:space="preserve"> is the sole legally binding international agreement linking environment and development to sustainable land management. The Convention addresses specifically the arid, semi-arid</w:t>
      </w:r>
      <w:r w:rsidR="00D22587">
        <w:t>,</w:t>
      </w:r>
      <w:r w:rsidRPr="00680273">
        <w:t xml:space="preserve"> and dry sub-humid areas, known as the drylands, where some of the most vulnerable ecosystems and peoples can be found.</w:t>
      </w:r>
    </w:p>
    <w:p w14:paraId="6E0B51F1" w14:textId="0C6171C7" w:rsidR="009B2A52" w:rsidRPr="00E00949" w:rsidRDefault="009B2A52" w:rsidP="00E00949">
      <w:pPr>
        <w:pStyle w:val="Subtitle"/>
        <w:rPr>
          <w:rStyle w:val="Strong"/>
          <w:b w:val="0"/>
          <w:bCs w:val="0"/>
        </w:rPr>
      </w:pPr>
      <w:r w:rsidRPr="00E00949">
        <w:rPr>
          <w:rStyle w:val="Strong"/>
          <w:b w:val="0"/>
          <w:bCs w:val="0"/>
        </w:rPr>
        <w:t>Convention on International Trade in Endangered Species (CITES)</w:t>
      </w:r>
    </w:p>
    <w:p w14:paraId="11568FED" w14:textId="14822B36" w:rsidR="00AC2496" w:rsidRPr="00AC2496" w:rsidRDefault="00AC2496" w:rsidP="009D0599">
      <w:pPr>
        <w:pStyle w:val="guide"/>
      </w:pPr>
      <w:r w:rsidRPr="00AC2496">
        <w:rPr>
          <w:rStyle w:val="guideChar"/>
        </w:rPr>
        <w:t>[</w:t>
      </w:r>
      <w:r w:rsidR="005237B7">
        <w:rPr>
          <w:rStyle w:val="guideChar"/>
        </w:rPr>
        <w:t>s</w:t>
      </w:r>
      <w:r w:rsidRPr="00AC2496">
        <w:rPr>
          <w:rStyle w:val="guideChar"/>
        </w:rPr>
        <w:t xml:space="preserve">tatus of treaty with list of countries can </w:t>
      </w:r>
      <w:r>
        <w:rPr>
          <w:rStyle w:val="guideChar"/>
        </w:rPr>
        <w:t>be</w:t>
      </w:r>
      <w:r w:rsidRPr="00AC2496">
        <w:rPr>
          <w:rStyle w:val="guideChar"/>
        </w:rPr>
        <w:t xml:space="preserve"> found here:</w:t>
      </w:r>
      <w:r w:rsidR="00945E2B">
        <w:rPr>
          <w:rStyle w:val="guideChar"/>
        </w:rPr>
        <w:t xml:space="preserve"> </w:t>
      </w:r>
      <w:hyperlink r:id="rId32" w:history="1">
        <w:r w:rsidR="009D0599" w:rsidRPr="0042227F">
          <w:rPr>
            <w:rStyle w:val="Hyperlink"/>
          </w:rPr>
          <w:t>https://cites.org/eng/disc/parties/chronolo.php?order=field_official_name&amp;sort=asc</w:t>
        </w:r>
      </w:hyperlink>
      <w:r w:rsidR="001E6324">
        <w:rPr>
          <w:rStyle w:val="guideChar"/>
        </w:rPr>
        <w:t>]</w:t>
      </w:r>
      <w:r w:rsidR="009D0599">
        <w:rPr>
          <w:rStyle w:val="guideChar"/>
        </w:rPr>
        <w:t xml:space="preserve"> </w:t>
      </w:r>
    </w:p>
    <w:p w14:paraId="43538549" w14:textId="77777777" w:rsidR="009B2A52" w:rsidRDefault="004410B7" w:rsidP="009B2A52">
      <w:hyperlink r:id="rId33" w:history="1">
        <w:r w:rsidR="009B2A52" w:rsidRPr="00AA6964">
          <w:rPr>
            <w:rStyle w:val="Hyperlink"/>
          </w:rPr>
          <w:t>CITES</w:t>
        </w:r>
      </w:hyperlink>
      <w:r w:rsidR="009B2A52">
        <w:t xml:space="preserve"> controls the trade in specimens of endangered species by requiring import and export permits for those on an international list. In carrying out the inspections and permitting requirements under CITES to prevent trade in endangered species, countries may also detect the movement of invasive species and be able to prevent their entry.</w:t>
      </w:r>
    </w:p>
    <w:p w14:paraId="762D095F" w14:textId="0A769198" w:rsidR="009B2A52" w:rsidRPr="00E00949" w:rsidRDefault="009B2A52" w:rsidP="00E00949">
      <w:pPr>
        <w:pStyle w:val="Subtitle"/>
        <w:rPr>
          <w:rStyle w:val="Strong"/>
          <w:b w:val="0"/>
          <w:bCs w:val="0"/>
        </w:rPr>
      </w:pPr>
      <w:r w:rsidRPr="00E00949">
        <w:rPr>
          <w:rStyle w:val="Strong"/>
          <w:b w:val="0"/>
          <w:bCs w:val="0"/>
        </w:rPr>
        <w:t>United Nations Framework Convention on Climate Change (UNFCCC)</w:t>
      </w:r>
    </w:p>
    <w:p w14:paraId="01BC364F" w14:textId="4143257E" w:rsidR="001E6324" w:rsidRPr="001E6324" w:rsidRDefault="001E6324" w:rsidP="009D0599">
      <w:pPr>
        <w:pStyle w:val="guide"/>
      </w:pPr>
      <w:r w:rsidRPr="00AC2496">
        <w:rPr>
          <w:rStyle w:val="guideChar"/>
        </w:rPr>
        <w:t>[</w:t>
      </w:r>
      <w:r w:rsidR="005237B7">
        <w:rPr>
          <w:rStyle w:val="guideChar"/>
        </w:rPr>
        <w:t>s</w:t>
      </w:r>
      <w:r w:rsidRPr="00AC2496">
        <w:rPr>
          <w:rStyle w:val="guideChar"/>
        </w:rPr>
        <w:t xml:space="preserve">tatus of treaty with list of countries can </w:t>
      </w:r>
      <w:r>
        <w:rPr>
          <w:rStyle w:val="guideChar"/>
        </w:rPr>
        <w:t>be</w:t>
      </w:r>
      <w:r w:rsidRPr="00AC2496">
        <w:rPr>
          <w:rStyle w:val="guideChar"/>
        </w:rPr>
        <w:t xml:space="preserve"> found here:</w:t>
      </w:r>
      <w:r w:rsidR="000A38C1">
        <w:rPr>
          <w:rStyle w:val="guideChar"/>
        </w:rPr>
        <w:t xml:space="preserve"> </w:t>
      </w:r>
      <w:hyperlink r:id="rId34" w:history="1">
        <w:r w:rsidR="009D0599" w:rsidRPr="0042227F">
          <w:rPr>
            <w:rStyle w:val="Hyperlink"/>
          </w:rPr>
          <w:t>https://treaties.un.org/Pages/ViewDetailsIII.aspx?src=TREATY&amp;mtdsg_no=XXVII-7&amp;chapter=27&amp;Temp=mtdsg3&amp;clang=_en</w:t>
        </w:r>
      </w:hyperlink>
      <w:r w:rsidR="000A38C1">
        <w:rPr>
          <w:rStyle w:val="guideChar"/>
        </w:rPr>
        <w:t>]</w:t>
      </w:r>
      <w:r w:rsidR="009D0599">
        <w:rPr>
          <w:rStyle w:val="guideChar"/>
        </w:rPr>
        <w:t xml:space="preserve"> </w:t>
      </w:r>
    </w:p>
    <w:p w14:paraId="38CD8922" w14:textId="3D1837CC" w:rsidR="009B2A52" w:rsidRDefault="009B2A52" w:rsidP="009B2A52">
      <w:r w:rsidRPr="00AA0438">
        <w:t xml:space="preserve">The ultimate objective of the </w:t>
      </w:r>
      <w:hyperlink r:id="rId35" w:history="1">
        <w:r w:rsidRPr="00285B37">
          <w:rPr>
            <w:rStyle w:val="Hyperlink"/>
          </w:rPr>
          <w:t>UNFCCC</w:t>
        </w:r>
      </w:hyperlink>
      <w:r w:rsidRPr="00AA0438">
        <w:t xml:space="preserve"> is to stabili</w:t>
      </w:r>
      <w:r w:rsidR="000A4DF7">
        <w:t>s</w:t>
      </w:r>
      <w:r w:rsidRPr="00AA0438">
        <w:t xml:space="preserve">e greenhouse gas concentrations </w:t>
      </w:r>
      <w:r w:rsidR="00075774">
        <w:t xml:space="preserve">“at </w:t>
      </w:r>
      <w:r w:rsidRPr="00AA0438">
        <w:t>a level that would prevent dangerous anthropogenic (human induced) interference with the climate system.</w:t>
      </w:r>
      <w:r w:rsidR="00075774">
        <w:t>”</w:t>
      </w:r>
      <w:r w:rsidRPr="00AA0438">
        <w:t xml:space="preserve"> It states that </w:t>
      </w:r>
      <w:r>
        <w:t>“</w:t>
      </w:r>
      <w:r w:rsidRPr="00AA0438">
        <w:t>such a level should be achieved within a time-frame sufficient to allow ecosystems to adapt naturally to climate change, to ensure that food production is not threatened, and to enable economic development to proceed in a sustainable manner.</w:t>
      </w:r>
      <w:r>
        <w:t xml:space="preserve">” </w:t>
      </w:r>
      <w:r w:rsidRPr="00AA0438">
        <w:t>The UNFCCC entered into force on 21 March 1994. Today, it has near-universal membership</w:t>
      </w:r>
      <w:r>
        <w:t>.</w:t>
      </w:r>
      <w:r w:rsidRPr="00AA0438">
        <w:t xml:space="preserve"> </w:t>
      </w:r>
    </w:p>
    <w:p w14:paraId="4012AE80" w14:textId="2A61F839" w:rsidR="009B2A52" w:rsidRPr="00E00949" w:rsidRDefault="009B2A52" w:rsidP="00E00949">
      <w:pPr>
        <w:pStyle w:val="Subtitle"/>
      </w:pPr>
      <w:r w:rsidRPr="00E00949">
        <w:t>The Kyoto Protocol</w:t>
      </w:r>
    </w:p>
    <w:p w14:paraId="3E647F54" w14:textId="3EA04AE7" w:rsidR="00D82775" w:rsidRPr="001E6324" w:rsidRDefault="00D82775" w:rsidP="009D0599">
      <w:pPr>
        <w:pStyle w:val="guide"/>
      </w:pPr>
      <w:r w:rsidRPr="00AC2496">
        <w:rPr>
          <w:rStyle w:val="guideChar"/>
        </w:rPr>
        <w:t>[</w:t>
      </w:r>
      <w:r w:rsidR="005237B7">
        <w:rPr>
          <w:rStyle w:val="guideChar"/>
        </w:rPr>
        <w:t>s</w:t>
      </w:r>
      <w:r w:rsidRPr="00AC2496">
        <w:rPr>
          <w:rStyle w:val="guideChar"/>
        </w:rPr>
        <w:t xml:space="preserve">tatus of </w:t>
      </w:r>
      <w:r>
        <w:rPr>
          <w:rStyle w:val="guideChar"/>
        </w:rPr>
        <w:t>protocol</w:t>
      </w:r>
      <w:r w:rsidRPr="00AC2496">
        <w:rPr>
          <w:rStyle w:val="guideChar"/>
        </w:rPr>
        <w:t xml:space="preserve"> with list of countries can </w:t>
      </w:r>
      <w:r>
        <w:rPr>
          <w:rStyle w:val="guideChar"/>
        </w:rPr>
        <w:t>be</w:t>
      </w:r>
      <w:r w:rsidRPr="00AC2496">
        <w:rPr>
          <w:rStyle w:val="guideChar"/>
        </w:rPr>
        <w:t xml:space="preserve"> found here:</w:t>
      </w:r>
      <w:r w:rsidR="008F6258">
        <w:rPr>
          <w:rStyle w:val="guideChar"/>
        </w:rPr>
        <w:t xml:space="preserve"> </w:t>
      </w:r>
      <w:hyperlink r:id="rId36" w:history="1">
        <w:r w:rsidR="009D0599" w:rsidRPr="0042227F">
          <w:rPr>
            <w:rStyle w:val="Hyperlink"/>
          </w:rPr>
          <w:t>https://treaties.un.org/Pages/ViewDetails.aspx?src=TREATY&amp;mtdsg_no=XXVII-7-a&amp;chapter=27&amp;clang=_en</w:t>
        </w:r>
      </w:hyperlink>
      <w:r>
        <w:rPr>
          <w:rStyle w:val="guideChar"/>
        </w:rPr>
        <w:t>]</w:t>
      </w:r>
      <w:r w:rsidR="009D0599">
        <w:rPr>
          <w:rStyle w:val="guideChar"/>
        </w:rPr>
        <w:t xml:space="preserve"> </w:t>
      </w:r>
    </w:p>
    <w:p w14:paraId="27BD337A" w14:textId="15B26BE3" w:rsidR="009B2A52" w:rsidRDefault="009B2A52" w:rsidP="009B2A52">
      <w:r>
        <w:lastRenderedPageBreak/>
        <w:t xml:space="preserve">Adopted on in 1997, and ratified in 2005, the </w:t>
      </w:r>
      <w:hyperlink r:id="rId37" w:history="1">
        <w:r w:rsidRPr="00E62E53">
          <w:rPr>
            <w:rStyle w:val="Hyperlink"/>
          </w:rPr>
          <w:t>Kyoto Protocol</w:t>
        </w:r>
      </w:hyperlink>
      <w:r>
        <w:t xml:space="preserve"> operationali</w:t>
      </w:r>
      <w:r w:rsidR="009B6CD4">
        <w:t>s</w:t>
      </w:r>
      <w:r>
        <w:t xml:space="preserve">es the </w:t>
      </w:r>
      <w:r w:rsidR="009B6CD4">
        <w:t>UNFCCC</w:t>
      </w:r>
      <w:r>
        <w:t xml:space="preserve"> by committing developed countries and economies in transition to limit and reduce greenhouse gas emissions in accordance with agreed individual targets. The Convention itself requires those countries to adopt policies and measures on mitigation and to report periodically.</w:t>
      </w:r>
    </w:p>
    <w:p w14:paraId="206C9408" w14:textId="77777777" w:rsidR="009B2A52" w:rsidRPr="00E00949" w:rsidRDefault="009B2A52" w:rsidP="00E00949">
      <w:pPr>
        <w:pStyle w:val="Subtitle"/>
      </w:pPr>
      <w:r w:rsidRPr="00E00949">
        <w:t>The Paris Agreement</w:t>
      </w:r>
    </w:p>
    <w:p w14:paraId="3ED56446" w14:textId="27CCCF2D" w:rsidR="00D82775" w:rsidRPr="001E6324" w:rsidRDefault="00D82775" w:rsidP="00D82775">
      <w:r w:rsidRPr="00AC2496">
        <w:rPr>
          <w:rStyle w:val="guideChar"/>
        </w:rPr>
        <w:t>[</w:t>
      </w:r>
      <w:r w:rsidR="005237B7">
        <w:rPr>
          <w:rStyle w:val="guideChar"/>
        </w:rPr>
        <w:t>s</w:t>
      </w:r>
      <w:r w:rsidRPr="00AC2496">
        <w:rPr>
          <w:rStyle w:val="guideChar"/>
        </w:rPr>
        <w:t xml:space="preserve">tatus of </w:t>
      </w:r>
      <w:r>
        <w:rPr>
          <w:rStyle w:val="guideChar"/>
        </w:rPr>
        <w:t>protocol</w:t>
      </w:r>
      <w:r w:rsidRPr="00AC2496">
        <w:rPr>
          <w:rStyle w:val="guideChar"/>
        </w:rPr>
        <w:t xml:space="preserve"> with list of countries can </w:t>
      </w:r>
      <w:r>
        <w:rPr>
          <w:rStyle w:val="guideChar"/>
        </w:rPr>
        <w:t>be</w:t>
      </w:r>
      <w:r w:rsidRPr="00AC2496">
        <w:rPr>
          <w:rStyle w:val="guideChar"/>
        </w:rPr>
        <w:t xml:space="preserve"> found here:</w:t>
      </w:r>
      <w:r>
        <w:rPr>
          <w:rStyle w:val="guideChar"/>
        </w:rPr>
        <w:t xml:space="preserve"> </w:t>
      </w:r>
      <w:hyperlink r:id="rId38" w:history="1">
        <w:r w:rsidR="009D0599" w:rsidRPr="0042227F">
          <w:rPr>
            <w:rStyle w:val="Hyperlink"/>
          </w:rPr>
          <w:t>https://treaties.un.org/Pages/ViewDetails.aspx?src=TREATY&amp;mtdsg_no=XXVII-7-d&amp;chapter=27&amp;clang=_en</w:t>
        </w:r>
      </w:hyperlink>
      <w:r>
        <w:rPr>
          <w:rStyle w:val="guideChar"/>
        </w:rPr>
        <w:t>]</w:t>
      </w:r>
      <w:r w:rsidR="009D0599">
        <w:rPr>
          <w:rStyle w:val="guideChar"/>
        </w:rPr>
        <w:t xml:space="preserve"> </w:t>
      </w:r>
    </w:p>
    <w:p w14:paraId="0077C00A" w14:textId="68AD6AE5" w:rsidR="009B2A52" w:rsidRDefault="009B2A52" w:rsidP="009B2A52">
      <w:pPr>
        <w:rPr>
          <w:rStyle w:val="Strong"/>
        </w:rPr>
      </w:pPr>
      <w:r>
        <w:t xml:space="preserve">The </w:t>
      </w:r>
      <w:hyperlink r:id="rId39" w:history="1">
        <w:r w:rsidRPr="00E62E53">
          <w:rPr>
            <w:rStyle w:val="Hyperlink"/>
          </w:rPr>
          <w:t>Paris Agreement</w:t>
        </w:r>
      </w:hyperlink>
      <w:r>
        <w:t xml:space="preserve"> is a landmark in the multilateral climate change process because, for the first time, a binding agreement brings all nations into a common cause to undertake ambitious efforts to combat climate change and adapt to its effects. Adopted by 196 Parties at </w:t>
      </w:r>
      <w:r w:rsidR="00D80382">
        <w:t>the UNFC</w:t>
      </w:r>
      <w:r w:rsidR="004470D7">
        <w:t>C</w:t>
      </w:r>
      <w:r w:rsidR="00D80382">
        <w:t xml:space="preserve">C </w:t>
      </w:r>
      <w:r w:rsidR="00D80382" w:rsidRPr="00D80382">
        <w:t>Co</w:t>
      </w:r>
      <w:r w:rsidR="00D80382">
        <w:t>nference</w:t>
      </w:r>
      <w:r w:rsidR="00D80382" w:rsidRPr="00D80382">
        <w:t xml:space="preserve"> of </w:t>
      </w:r>
      <w:r w:rsidR="00D80382">
        <w:t xml:space="preserve">the </w:t>
      </w:r>
      <w:r w:rsidR="00D80382" w:rsidRPr="00D80382">
        <w:t xml:space="preserve">Parties </w:t>
      </w:r>
      <w:r w:rsidR="00D80382">
        <w:t>(</w:t>
      </w:r>
      <w:r>
        <w:t>COP</w:t>
      </w:r>
      <w:r w:rsidR="00D80382">
        <w:t>)</w:t>
      </w:r>
      <w:r>
        <w:t xml:space="preserve"> 21 in Paris in 2015, it entered into force on 4 November 2016. Its goal is to limit global warming to well below 2</w:t>
      </w:r>
      <w:r w:rsidR="00555652">
        <w:t xml:space="preserve"> degrees Cel</w:t>
      </w:r>
      <w:r w:rsidR="004470D7">
        <w:t>s</w:t>
      </w:r>
      <w:r w:rsidR="00555652">
        <w:t>ius</w:t>
      </w:r>
      <w:r>
        <w:t>, and preferably to 1.5 degrees Celsius compared to pre-industrial levels, to achieve a climate neutral world by mid-century</w:t>
      </w:r>
      <w:r>
        <w:rPr>
          <w:rStyle w:val="Strong"/>
        </w:rPr>
        <w:t>.</w:t>
      </w:r>
    </w:p>
    <w:p w14:paraId="0D0EFDE7" w14:textId="01EEB579" w:rsidR="009B2A52" w:rsidRPr="00E00949" w:rsidRDefault="009B2A52" w:rsidP="00E00949">
      <w:pPr>
        <w:pStyle w:val="Subtitle"/>
        <w:rPr>
          <w:rStyle w:val="Strong"/>
          <w:b w:val="0"/>
          <w:bCs w:val="0"/>
        </w:rPr>
      </w:pPr>
      <w:r w:rsidRPr="00E00949">
        <w:rPr>
          <w:rStyle w:val="Strong"/>
          <w:b w:val="0"/>
          <w:bCs w:val="0"/>
        </w:rPr>
        <w:t>Sustainable Development Goals (SDGs)</w:t>
      </w:r>
    </w:p>
    <w:p w14:paraId="3DB49981" w14:textId="7D08CE23" w:rsidR="008F6258" w:rsidRPr="008F6258" w:rsidRDefault="008F6258" w:rsidP="005E63D2">
      <w:pPr>
        <w:pStyle w:val="guide"/>
      </w:pPr>
      <w:r>
        <w:t>[</w:t>
      </w:r>
      <w:r w:rsidR="005E63D2">
        <w:t>all states have adopted]</w:t>
      </w:r>
    </w:p>
    <w:p w14:paraId="132F383A" w14:textId="39652940" w:rsidR="009B2A52" w:rsidRDefault="009B2A52" w:rsidP="009B2A52">
      <w:pPr>
        <w:rPr>
          <w:rStyle w:val="Strong"/>
          <w:b w:val="0"/>
          <w:bCs w:val="0"/>
        </w:rPr>
      </w:pPr>
      <w:r w:rsidRPr="00C27C48">
        <w:rPr>
          <w:rStyle w:val="Strong"/>
          <w:b w:val="0"/>
          <w:bCs w:val="0"/>
        </w:rPr>
        <w:t xml:space="preserve">The </w:t>
      </w:r>
      <w:hyperlink r:id="rId40" w:history="1">
        <w:r w:rsidRPr="004B061C">
          <w:rPr>
            <w:rStyle w:val="Hyperlink"/>
          </w:rPr>
          <w:t>2030 Agenda for Sustainable Development</w:t>
        </w:r>
      </w:hyperlink>
      <w:r w:rsidRPr="00C27C48">
        <w:rPr>
          <w:rStyle w:val="Strong"/>
          <w:b w:val="0"/>
          <w:bCs w:val="0"/>
        </w:rPr>
        <w:t xml:space="preserve">, adopted by all United Nations Member States in 2015, </w:t>
      </w:r>
      <w:r w:rsidR="00353524" w:rsidRPr="00353524">
        <w:rPr>
          <w:rStyle w:val="Strong"/>
          <w:b w:val="0"/>
          <w:bCs w:val="0"/>
        </w:rPr>
        <w:t>provides a shared blueprint for peace and prosperity for people and the planet, now and into the future. At its heart are the 17 Sustainable Development Goals (SDGs), which are a call for action by all countries—developed and developing—in a global partnership. They recognise that ending poverty and other deprivations must go together with strategies that improve health and education, reduce inequality, and spur economic growth, all while tackling climate change and working to protect the environment.</w:t>
      </w:r>
    </w:p>
    <w:p w14:paraId="158CB59E" w14:textId="55D90542" w:rsidR="009B2A52" w:rsidRPr="00E00949" w:rsidRDefault="009B2A52" w:rsidP="00E00949">
      <w:pPr>
        <w:pStyle w:val="Subtitle"/>
        <w:rPr>
          <w:rStyle w:val="Strong"/>
          <w:b w:val="0"/>
          <w:bCs w:val="0"/>
        </w:rPr>
      </w:pPr>
      <w:r w:rsidRPr="00E00949">
        <w:rPr>
          <w:rStyle w:val="Strong"/>
          <w:b w:val="0"/>
          <w:bCs w:val="0"/>
        </w:rPr>
        <w:t>Framework for Resilient Development in the Pacific (FRDP)</w:t>
      </w:r>
    </w:p>
    <w:p w14:paraId="01AB883A" w14:textId="78EC5AE2" w:rsidR="005E63D2" w:rsidRPr="005E63D2" w:rsidRDefault="0021459F" w:rsidP="007D520E">
      <w:pPr>
        <w:pStyle w:val="guide"/>
      </w:pPr>
      <w:r>
        <w:t xml:space="preserve">[endorsed by all </w:t>
      </w:r>
      <w:r w:rsidR="003E49D0">
        <w:t>Pacific island</w:t>
      </w:r>
      <w:r>
        <w:t>s Forum members]</w:t>
      </w:r>
    </w:p>
    <w:p w14:paraId="5220347E" w14:textId="17CB912B" w:rsidR="009B2A52" w:rsidRPr="00C27C48" w:rsidRDefault="009B2A52" w:rsidP="009B2A52">
      <w:pPr>
        <w:rPr>
          <w:rStyle w:val="Strong"/>
          <w:b w:val="0"/>
          <w:bCs w:val="0"/>
        </w:rPr>
      </w:pPr>
      <w:r w:rsidRPr="005438D2">
        <w:rPr>
          <w:rStyle w:val="Strong"/>
          <w:b w:val="0"/>
          <w:bCs w:val="0"/>
        </w:rPr>
        <w:t xml:space="preserve">The </w:t>
      </w:r>
      <w:hyperlink r:id="rId41" w:history="1">
        <w:r w:rsidRPr="00C91319">
          <w:rPr>
            <w:rStyle w:val="Hyperlink"/>
          </w:rPr>
          <w:t>FRDP</w:t>
        </w:r>
      </w:hyperlink>
      <w:r w:rsidR="00ED0B27">
        <w:rPr>
          <w:rStyle w:val="Hyperlink"/>
        </w:rPr>
        <w:t xml:space="preserve"> (2016)</w:t>
      </w:r>
      <w:r w:rsidRPr="005438D2">
        <w:rPr>
          <w:rStyle w:val="Strong"/>
          <w:b w:val="0"/>
          <w:bCs w:val="0"/>
        </w:rPr>
        <w:t xml:space="preserve"> is the current regional policy that guides action to ensure that future development is more resilient to the adverse effects of climate change and disasters</w:t>
      </w:r>
      <w:r>
        <w:rPr>
          <w:rStyle w:val="Strong"/>
          <w:b w:val="0"/>
          <w:bCs w:val="0"/>
        </w:rPr>
        <w:t>. T</w:t>
      </w:r>
      <w:r w:rsidRPr="005438D2">
        <w:rPr>
          <w:rStyle w:val="Strong"/>
          <w:b w:val="0"/>
          <w:bCs w:val="0"/>
        </w:rPr>
        <w:t xml:space="preserve">he Pacific Resilience Partnership (PRP) </w:t>
      </w:r>
      <w:r>
        <w:rPr>
          <w:rStyle w:val="Strong"/>
          <w:b w:val="0"/>
          <w:bCs w:val="0"/>
        </w:rPr>
        <w:t>is</w:t>
      </w:r>
      <w:r w:rsidRPr="005438D2">
        <w:rPr>
          <w:rStyle w:val="Strong"/>
          <w:b w:val="0"/>
          <w:bCs w:val="0"/>
        </w:rPr>
        <w:t xml:space="preserve"> the umbrella implementation mechanism for the FRDP.</w:t>
      </w:r>
    </w:p>
    <w:p w14:paraId="388AAFE9" w14:textId="58DA41C7" w:rsidR="009B2A52" w:rsidRPr="00640D6F" w:rsidRDefault="009B2A52" w:rsidP="00640D6F">
      <w:pPr>
        <w:pStyle w:val="Subtitle"/>
        <w:rPr>
          <w:rStyle w:val="Strong"/>
          <w:b w:val="0"/>
          <w:bCs w:val="0"/>
        </w:rPr>
      </w:pPr>
      <w:r w:rsidRPr="00640D6F">
        <w:rPr>
          <w:rStyle w:val="Strong"/>
          <w:b w:val="0"/>
          <w:bCs w:val="0"/>
        </w:rPr>
        <w:t>International Plant Protection Convention (IPPC)</w:t>
      </w:r>
    </w:p>
    <w:p w14:paraId="481A4922" w14:textId="63B9D81D" w:rsidR="007D520E" w:rsidRPr="007D520E" w:rsidRDefault="007C78F9" w:rsidP="007C78F9">
      <w:pPr>
        <w:pStyle w:val="guide"/>
      </w:pPr>
      <w:r>
        <w:t>[</w:t>
      </w:r>
      <w:r w:rsidR="005237B7">
        <w:t>l</w:t>
      </w:r>
      <w:r>
        <w:t xml:space="preserve">ist of countries: </w:t>
      </w:r>
      <w:hyperlink r:id="rId42" w:history="1">
        <w:r w:rsidR="009D0599" w:rsidRPr="0042227F">
          <w:rPr>
            <w:rStyle w:val="Hyperlink"/>
          </w:rPr>
          <w:t>https://www.ippc.int/en/countries/all/list-countries/</w:t>
        </w:r>
      </w:hyperlink>
      <w:r>
        <w:t>]</w:t>
      </w:r>
      <w:r w:rsidR="009D0599">
        <w:t xml:space="preserve"> </w:t>
      </w:r>
    </w:p>
    <w:p w14:paraId="3B8B4F9E" w14:textId="015C4040" w:rsidR="009B2A52" w:rsidRDefault="009B2A52" w:rsidP="009B2A52">
      <w:r>
        <w:t xml:space="preserve">The </w:t>
      </w:r>
      <w:hyperlink r:id="rId43" w:history="1">
        <w:r w:rsidRPr="00414427">
          <w:rPr>
            <w:rStyle w:val="Hyperlink"/>
          </w:rPr>
          <w:t>IPPC</w:t>
        </w:r>
      </w:hyperlink>
      <w:r>
        <w:t xml:space="preserve"> is an international agreement on plant health developed in 1951 and overseen by the </w:t>
      </w:r>
      <w:r w:rsidR="00B12CE1">
        <w:t xml:space="preserve">United Nations </w:t>
      </w:r>
      <w:r>
        <w:t>Food and Agriculture Organisation (FAO). Its objectives include:</w:t>
      </w:r>
    </w:p>
    <w:p w14:paraId="6A7A2F4C" w14:textId="1E6779C1" w:rsidR="009B2A52" w:rsidRDefault="009B2A52" w:rsidP="009B2A52">
      <w:pPr>
        <w:pStyle w:val="ListParagraph"/>
        <w:numPr>
          <w:ilvl w:val="0"/>
          <w:numId w:val="4"/>
        </w:numPr>
      </w:pPr>
      <w:r>
        <w:t xml:space="preserve">protecting sustainable agriculture and enhancing global food security through the prevention of pest </w:t>
      </w:r>
      <w:proofErr w:type="gramStart"/>
      <w:r>
        <w:t>spread</w:t>
      </w:r>
      <w:r w:rsidR="00930FC0">
        <w:t>;</w:t>
      </w:r>
      <w:proofErr w:type="gramEnd"/>
    </w:p>
    <w:p w14:paraId="6C755AB6" w14:textId="02B69917" w:rsidR="009B2A52" w:rsidRDefault="009B2A52" w:rsidP="009B2A52">
      <w:pPr>
        <w:pStyle w:val="ListParagraph"/>
        <w:numPr>
          <w:ilvl w:val="0"/>
          <w:numId w:val="4"/>
        </w:numPr>
      </w:pPr>
      <w:r>
        <w:t xml:space="preserve">protecting the environment, </w:t>
      </w:r>
      <w:r w:rsidR="0064548D">
        <w:t>forests,</w:t>
      </w:r>
      <w:r>
        <w:t xml:space="preserve"> and biodiversity from plant </w:t>
      </w:r>
      <w:proofErr w:type="gramStart"/>
      <w:r>
        <w:t>pests</w:t>
      </w:r>
      <w:r w:rsidR="00930FC0">
        <w:t>;</w:t>
      </w:r>
      <w:proofErr w:type="gramEnd"/>
    </w:p>
    <w:p w14:paraId="6D25EBBB" w14:textId="321BAEC5" w:rsidR="009B2A52" w:rsidRDefault="009B2A52" w:rsidP="009B2A52">
      <w:pPr>
        <w:pStyle w:val="ListParagraph"/>
        <w:numPr>
          <w:ilvl w:val="0"/>
          <w:numId w:val="4"/>
        </w:numPr>
      </w:pPr>
      <w:r>
        <w:t>facilitating economic and trade development through the promotion of harmonized scientifically based phytosanitary measures</w:t>
      </w:r>
      <w:r w:rsidR="00930FC0">
        <w:t>;</w:t>
      </w:r>
      <w:r w:rsidR="00FA460E">
        <w:t xml:space="preserve"> and</w:t>
      </w:r>
    </w:p>
    <w:p w14:paraId="62D14943" w14:textId="77777777" w:rsidR="009B2A52" w:rsidRDefault="009B2A52" w:rsidP="009B2A52">
      <w:pPr>
        <w:pStyle w:val="ListParagraph"/>
        <w:numPr>
          <w:ilvl w:val="0"/>
          <w:numId w:val="4"/>
        </w:numPr>
      </w:pPr>
      <w:r>
        <w:t>developing phytosanitary capacity for members to accomplish the preceding three objectives.</w:t>
      </w:r>
    </w:p>
    <w:p w14:paraId="11F47193" w14:textId="5E47D5DA" w:rsidR="009B2A52" w:rsidRPr="00E00949" w:rsidRDefault="009B2A52" w:rsidP="00E00949">
      <w:pPr>
        <w:pStyle w:val="Subtitle"/>
        <w:rPr>
          <w:rStyle w:val="Strong"/>
          <w:b w:val="0"/>
          <w:bCs w:val="0"/>
        </w:rPr>
      </w:pPr>
      <w:r w:rsidRPr="00E00949">
        <w:rPr>
          <w:rStyle w:val="Strong"/>
          <w:b w:val="0"/>
          <w:bCs w:val="0"/>
        </w:rPr>
        <w:t>Agreement on the Application of Sanitary and Phytosanitary Measures (SPS Agreement)</w:t>
      </w:r>
    </w:p>
    <w:p w14:paraId="04E3F04E" w14:textId="0855065F" w:rsidR="00DF270D" w:rsidRPr="00DF270D" w:rsidRDefault="00DF270D" w:rsidP="00464FCF">
      <w:pPr>
        <w:pStyle w:val="guide"/>
      </w:pPr>
      <w:r>
        <w:t>[members of WTO</w:t>
      </w:r>
      <w:r w:rsidR="00464FCF">
        <w:t xml:space="preserve">: </w:t>
      </w:r>
      <w:hyperlink r:id="rId44" w:history="1">
        <w:r w:rsidR="00464FCF" w:rsidRPr="0042227F">
          <w:rPr>
            <w:rStyle w:val="Hyperlink"/>
          </w:rPr>
          <w:t>https://www.wto.org/english/thewto_e/whatis_e/tif_e/org6_e.htm</w:t>
        </w:r>
      </w:hyperlink>
      <w:r w:rsidR="00464FCF">
        <w:t xml:space="preserve">] </w:t>
      </w:r>
    </w:p>
    <w:p w14:paraId="69B5CCE5" w14:textId="77777777" w:rsidR="009B2A52" w:rsidRDefault="009B2A52" w:rsidP="009B2A52">
      <w:r>
        <w:lastRenderedPageBreak/>
        <w:t xml:space="preserve">The </w:t>
      </w:r>
      <w:hyperlink r:id="rId45" w:history="1">
        <w:r w:rsidRPr="00595525">
          <w:rPr>
            <w:rStyle w:val="Hyperlink"/>
          </w:rPr>
          <w:t>SPS Agreement</w:t>
        </w:r>
      </w:hyperlink>
      <w:r>
        <w:t xml:space="preserve"> was adopted in 1994 and came into force in 1995. The agreement applies to the importation of pests, diseases, disease-carrying organisms, or disease-causing organisms. </w:t>
      </w:r>
    </w:p>
    <w:p w14:paraId="7E826BBE" w14:textId="0F732C9B" w:rsidR="009B2A52" w:rsidRDefault="009B2A52" w:rsidP="009B2A52">
      <w:pPr>
        <w:pStyle w:val="ListParagraph"/>
        <w:numPr>
          <w:ilvl w:val="0"/>
          <w:numId w:val="6"/>
        </w:numPr>
      </w:pPr>
      <w:r>
        <w:t>Provides a uniform interpretation of the measures governing safety and plant and animal health regulations</w:t>
      </w:r>
      <w:r w:rsidR="0064548D">
        <w:t>.</w:t>
      </w:r>
    </w:p>
    <w:p w14:paraId="6C6C5035" w14:textId="6B0C83DF" w:rsidR="009B2A52" w:rsidRDefault="009B2A52" w:rsidP="009B2A52">
      <w:pPr>
        <w:pStyle w:val="ListParagraph"/>
        <w:numPr>
          <w:ilvl w:val="0"/>
          <w:numId w:val="6"/>
        </w:numPr>
      </w:pPr>
      <w:r>
        <w:t xml:space="preserve">Applicable to all sanitary and </w:t>
      </w:r>
      <w:r w:rsidR="00F93D41">
        <w:t xml:space="preserve">phytosanitary </w:t>
      </w:r>
      <w:r>
        <w:t>measures, directly or indirectly affecting international trade</w:t>
      </w:r>
      <w:r w:rsidR="0064548D">
        <w:t>.</w:t>
      </w:r>
    </w:p>
    <w:p w14:paraId="124DE895" w14:textId="64B1517C" w:rsidR="009B2A52" w:rsidRDefault="009B2A52" w:rsidP="009B2A52">
      <w:pPr>
        <w:pStyle w:val="ListParagraph"/>
        <w:numPr>
          <w:ilvl w:val="0"/>
          <w:numId w:val="6"/>
        </w:numPr>
      </w:pPr>
      <w:r>
        <w:t xml:space="preserve">Sanitary and </w:t>
      </w:r>
      <w:r w:rsidR="00F93D41">
        <w:t xml:space="preserve">phytosanitary </w:t>
      </w:r>
      <w:r>
        <w:t>measures are defined as any measure applied to protect animal or plant life or health within a Members’ Territory from entry, establishment or spread of pests, diseases</w:t>
      </w:r>
      <w:r w:rsidR="0075415B">
        <w:t xml:space="preserve"> and</w:t>
      </w:r>
      <w:r>
        <w:t xml:space="preserve"> disease carrying organisms</w:t>
      </w:r>
      <w:r w:rsidR="007B4BEA">
        <w:t>,</w:t>
      </w:r>
      <w:r>
        <w:t xml:space="preserve"> and to prevent or limit other damage within the Members Territory from the entry, establishment</w:t>
      </w:r>
      <w:r w:rsidR="00627078">
        <w:t>,</w:t>
      </w:r>
      <w:r>
        <w:t xml:space="preserve"> or spread of pests. </w:t>
      </w:r>
    </w:p>
    <w:p w14:paraId="51E06230" w14:textId="1DCC82FF" w:rsidR="009B2A52" w:rsidRPr="00E00949" w:rsidRDefault="009B2A52" w:rsidP="00E00949">
      <w:pPr>
        <w:pStyle w:val="Subtitle"/>
        <w:rPr>
          <w:rStyle w:val="Strong"/>
          <w:b w:val="0"/>
          <w:bCs w:val="0"/>
        </w:rPr>
      </w:pPr>
      <w:r w:rsidRPr="00E00949">
        <w:rPr>
          <w:rStyle w:val="Strong"/>
          <w:b w:val="0"/>
          <w:bCs w:val="0"/>
        </w:rPr>
        <w:t>United Nations Convention on the Law of the Sea (UNCLOS)</w:t>
      </w:r>
    </w:p>
    <w:p w14:paraId="49CA3A71" w14:textId="1E10FEDB" w:rsidR="004C4E67" w:rsidRPr="004C4E67" w:rsidRDefault="004B02CB" w:rsidP="004B02CB">
      <w:pPr>
        <w:pStyle w:val="guide"/>
      </w:pPr>
      <w:r>
        <w:t xml:space="preserve">[status for all countries here: </w:t>
      </w:r>
      <w:hyperlink r:id="rId46" w:history="1">
        <w:r w:rsidRPr="0042227F">
          <w:rPr>
            <w:rStyle w:val="Hyperlink"/>
          </w:rPr>
          <w:t>https://treaties.un.org/Pages/ViewDetailsIII.aspx?src=TREATY&amp;mtdsg_no=XXI-6&amp;chapter=21&amp;Temp=mtdsg3&amp;clang=_en</w:t>
        </w:r>
      </w:hyperlink>
      <w:r>
        <w:t xml:space="preserve">] </w:t>
      </w:r>
    </w:p>
    <w:p w14:paraId="28239EE9" w14:textId="77777777" w:rsidR="009B2A52" w:rsidRDefault="004410B7" w:rsidP="009B2A52">
      <w:hyperlink r:id="rId47" w:history="1">
        <w:r w:rsidR="009B2A52" w:rsidRPr="007B76DC">
          <w:rPr>
            <w:rStyle w:val="Hyperlink"/>
          </w:rPr>
          <w:t>UNCLOS</w:t>
        </w:r>
      </w:hyperlink>
      <w:r w:rsidR="009B2A52">
        <w:t xml:space="preserve"> includes (Part V) prescription of exclusive economic zones (EEZs) stretching to 200 nautical miles from its coast over which a country has sovereign rights over the exploration and use of marine resources. Part XII contains provisions for protection and preservation of the marine environment including minimising pollution and preventing the introduction of invasive species.</w:t>
      </w:r>
    </w:p>
    <w:p w14:paraId="79941174" w14:textId="65ED7889" w:rsidR="009B2A52" w:rsidRPr="00816418" w:rsidRDefault="009B2A52" w:rsidP="00816418">
      <w:pPr>
        <w:pStyle w:val="Subtitle"/>
        <w:rPr>
          <w:rStyle w:val="Strong"/>
          <w:b w:val="0"/>
          <w:bCs w:val="0"/>
        </w:rPr>
      </w:pPr>
      <w:r w:rsidRPr="00816418">
        <w:rPr>
          <w:rStyle w:val="Strong"/>
          <w:b w:val="0"/>
          <w:bCs w:val="0"/>
        </w:rPr>
        <w:t>International Convention for the Control and Management of Ships’ Ballast Water and Sediments</w:t>
      </w:r>
    </w:p>
    <w:p w14:paraId="2C4D8B78" w14:textId="57961993" w:rsidR="004E4ED4" w:rsidRPr="004B02CB" w:rsidRDefault="005237B7" w:rsidP="004E4ED4">
      <w:pPr>
        <w:pStyle w:val="guide"/>
      </w:pPr>
      <w:r>
        <w:t>[</w:t>
      </w:r>
      <w:r w:rsidR="004E4ED4">
        <w:t xml:space="preserve">IMO has a useful link to Excel spreadsheet with status of all IMO treaties by State: </w:t>
      </w:r>
      <w:hyperlink r:id="rId48" w:history="1">
        <w:r w:rsidR="004E4ED4" w:rsidRPr="0042227F">
          <w:rPr>
            <w:rStyle w:val="Hyperlink"/>
          </w:rPr>
          <w:t>https://www.imo.org/en/About/Conventions/Pages/StatusOfConventions.aspx</w:t>
        </w:r>
      </w:hyperlink>
      <w:r w:rsidR="004E4ED4">
        <w:t xml:space="preserve">] </w:t>
      </w:r>
    </w:p>
    <w:p w14:paraId="7529283E" w14:textId="5F9F25B6" w:rsidR="00260E66" w:rsidRDefault="00260E66" w:rsidP="00260E66">
      <w:r>
        <w:t xml:space="preserve">In 2004, the </w:t>
      </w:r>
      <w:hyperlink r:id="rId49" w:history="1">
        <w:r w:rsidRPr="006F2DD9">
          <w:rPr>
            <w:rStyle w:val="Hyperlink"/>
          </w:rPr>
          <w:t>IMO</w:t>
        </w:r>
      </w:hyperlink>
      <w:r>
        <w:t xml:space="preserve"> adopted this Convention</w:t>
      </w:r>
      <w:r w:rsidR="007027C5">
        <w:t>,</w:t>
      </w:r>
      <w:r>
        <w:t xml:space="preserve"> which entered into force 12 months after it was ratified by 30 states representing 35 percent of the world’s merchant shipping tonnage. It ensures the safe management of ballast water through requiring ships to have ballast management plans and detailed record keeping.</w:t>
      </w:r>
    </w:p>
    <w:p w14:paraId="6D2D4CC0" w14:textId="508EF986" w:rsidR="009B2A52" w:rsidRPr="00816418" w:rsidRDefault="009B2A52" w:rsidP="00816418">
      <w:pPr>
        <w:pStyle w:val="Subtitle"/>
      </w:pPr>
      <w:r w:rsidRPr="00816418">
        <w:t>International Convention for the Prevention of Pollution from Ships (MARPOL)</w:t>
      </w:r>
    </w:p>
    <w:p w14:paraId="1807797A" w14:textId="345FF1BF" w:rsidR="004B02CB" w:rsidRPr="004B02CB" w:rsidRDefault="005237B7" w:rsidP="004E4ED4">
      <w:pPr>
        <w:pStyle w:val="guide"/>
      </w:pPr>
      <w:r>
        <w:t>[</w:t>
      </w:r>
      <w:r w:rsidR="004E4ED4">
        <w:t xml:space="preserve">IMO has a useful link to Excel spreadsheet with status of all IMO treaties by State: </w:t>
      </w:r>
      <w:hyperlink r:id="rId50" w:history="1">
        <w:r w:rsidR="004E4ED4" w:rsidRPr="0042227F">
          <w:rPr>
            <w:rStyle w:val="Hyperlink"/>
          </w:rPr>
          <w:t>https://www.imo.org/en/About/Conventions/Pages/StatusOfConventions.aspx</w:t>
        </w:r>
      </w:hyperlink>
      <w:r w:rsidR="004E4ED4">
        <w:t xml:space="preserve">] </w:t>
      </w:r>
    </w:p>
    <w:p w14:paraId="7DE64C4B" w14:textId="732014A9" w:rsidR="009B2A52" w:rsidRDefault="009B2A52" w:rsidP="009B2A52">
      <w:r>
        <w:t>The International Convention for the Prevention of Pollution from Ships (MARPOL) is the main international convention covering prevention of pollution of the marine environment by ships from operational or accidental causes. The Convention includes regulations aimed at preventing and minimi</w:t>
      </w:r>
      <w:r w:rsidR="00813F59">
        <w:t>s</w:t>
      </w:r>
      <w:r>
        <w:t>ing pollution from ships</w:t>
      </w:r>
      <w:r w:rsidR="00E04E61">
        <w:t>—</w:t>
      </w:r>
      <w:r>
        <w:t>both accidental pollution and that from routine operations</w:t>
      </w:r>
      <w:r w:rsidR="00E04E61">
        <w:t>—</w:t>
      </w:r>
      <w:r>
        <w:t>and currently includes six technical Annexes. Special Areas with strict controls on operational discharges are included in most Annexes.</w:t>
      </w:r>
    </w:p>
    <w:p w14:paraId="28404806" w14:textId="77777777" w:rsidR="00096343" w:rsidRDefault="00096343" w:rsidP="00816418">
      <w:pPr>
        <w:pStyle w:val="Subtitle"/>
      </w:pPr>
      <w:r w:rsidRPr="00816418">
        <w:t xml:space="preserve">World Heritage Convention </w:t>
      </w:r>
    </w:p>
    <w:p w14:paraId="5C68C04A" w14:textId="1EA268AB" w:rsidR="004B0C20" w:rsidRPr="004B0C20" w:rsidRDefault="004B0C20" w:rsidP="004B0C20">
      <w:pPr>
        <w:rPr>
          <w:color w:val="538135" w:themeColor="accent6" w:themeShade="BF"/>
        </w:rPr>
      </w:pPr>
      <w:r w:rsidRPr="004B0C20">
        <w:rPr>
          <w:color w:val="538135" w:themeColor="accent6" w:themeShade="BF"/>
        </w:rPr>
        <w:t xml:space="preserve">[status for all countries here: </w:t>
      </w:r>
      <w:hyperlink r:id="rId51" w:history="1">
        <w:r w:rsidR="005237B7" w:rsidRPr="00726C63">
          <w:rPr>
            <w:rStyle w:val="Hyperlink"/>
            <w:color w:val="034990" w:themeColor="hyperlink" w:themeShade="BF"/>
          </w:rPr>
          <w:t>https://whc.unesco.org/en/statesparties/</w:t>
        </w:r>
      </w:hyperlink>
      <w:r w:rsidR="005237B7">
        <w:rPr>
          <w:color w:val="538135" w:themeColor="accent6" w:themeShade="BF"/>
        </w:rPr>
        <w:t>]</w:t>
      </w:r>
    </w:p>
    <w:p w14:paraId="4517E027" w14:textId="77777777" w:rsidR="00096343" w:rsidRDefault="00096343" w:rsidP="00096343">
      <w:r>
        <w:t xml:space="preserve">The Convention sets out the duties of the parties in identifying potential sites and their role in protecting and preserving them. The convention links together in a single document the concepts of nature conservation and the preservation of cultural properties. The Convention recognizes the way in which people interact with nature, and the fundamental need to preserve the balance between the two. </w:t>
      </w:r>
    </w:p>
    <w:p w14:paraId="639EF12D" w14:textId="77777777" w:rsidR="001E7AD0" w:rsidRDefault="001E7AD0" w:rsidP="00816418">
      <w:pPr>
        <w:pStyle w:val="Subtitle"/>
      </w:pPr>
      <w:r w:rsidRPr="00816418">
        <w:lastRenderedPageBreak/>
        <w:t xml:space="preserve">Ramsar Convention on Wetlands of International Importance Especially as Waterfowl Habitat (Ramsar) </w:t>
      </w:r>
    </w:p>
    <w:p w14:paraId="7A0914D5" w14:textId="5EE5AD65" w:rsidR="005237B7" w:rsidRPr="004B0C20" w:rsidRDefault="005237B7" w:rsidP="005237B7">
      <w:pPr>
        <w:rPr>
          <w:color w:val="538135" w:themeColor="accent6" w:themeShade="BF"/>
        </w:rPr>
      </w:pPr>
      <w:r w:rsidRPr="004B0C20">
        <w:rPr>
          <w:color w:val="538135" w:themeColor="accent6" w:themeShade="BF"/>
        </w:rPr>
        <w:t xml:space="preserve">[status for all countries here: </w:t>
      </w:r>
      <w:hyperlink r:id="rId52" w:history="1">
        <w:r w:rsidR="00327A09" w:rsidRPr="00726C63">
          <w:rPr>
            <w:rStyle w:val="Hyperlink"/>
            <w:color w:val="034990" w:themeColor="hyperlink" w:themeShade="BF"/>
          </w:rPr>
          <w:t>https://treaties.un.org/pages/showDetails.aspx?objid=0800000280104c20</w:t>
        </w:r>
      </w:hyperlink>
      <w:r w:rsidRPr="004B0C20">
        <w:rPr>
          <w:color w:val="538135" w:themeColor="accent6" w:themeShade="BF"/>
        </w:rPr>
        <w:t>]</w:t>
      </w:r>
    </w:p>
    <w:p w14:paraId="059FF893" w14:textId="261AFB84" w:rsidR="00D13142" w:rsidRPr="00D13142" w:rsidRDefault="001E7AD0" w:rsidP="00D13142">
      <w:r w:rsidRPr="00942152">
        <w:t xml:space="preserve">The Convention on Wetlands is the intergovernmental treaty that provides the framework for the conservation and wise use of wetlands and their resources. The Convention was adopted in 1971 and came into force in 1975. Since then, almost 90% of UN member states have become contracting Parties. </w:t>
      </w:r>
    </w:p>
    <w:p w14:paraId="3845B7CD" w14:textId="1C24BA61" w:rsidR="00D13142" w:rsidRPr="00D13142" w:rsidRDefault="00D13142" w:rsidP="00D13142">
      <w:pPr>
        <w:sectPr w:rsidR="00D13142" w:rsidRPr="00D13142" w:rsidSect="00825048">
          <w:pgSz w:w="11906" w:h="16838"/>
          <w:pgMar w:top="1247" w:right="1247" w:bottom="1247" w:left="1247" w:header="709" w:footer="709" w:gutter="0"/>
          <w:cols w:space="708"/>
          <w:docGrid w:linePitch="360"/>
        </w:sectPr>
      </w:pPr>
    </w:p>
    <w:p w14:paraId="36E47B06" w14:textId="76506619" w:rsidR="00D13142" w:rsidRDefault="00D13142" w:rsidP="00D13142">
      <w:pPr>
        <w:pStyle w:val="Heading1"/>
      </w:pPr>
      <w:bookmarkStart w:id="65" w:name="_Toc57305301"/>
      <w:bookmarkStart w:id="66" w:name="_Toc121209188"/>
      <w:r>
        <w:lastRenderedPageBreak/>
        <w:t>Action plan</w:t>
      </w:r>
      <w:bookmarkEnd w:id="65"/>
      <w:bookmarkEnd w:id="66"/>
    </w:p>
    <w:p w14:paraId="1182B532" w14:textId="77777777" w:rsidR="00F7678F" w:rsidRDefault="00793059" w:rsidP="00793059">
      <w:pPr>
        <w:rPr>
          <w:color w:val="538135" w:themeColor="accent6" w:themeShade="BF"/>
          <w:sz w:val="23"/>
          <w:szCs w:val="23"/>
        </w:rPr>
      </w:pPr>
      <w:bookmarkStart w:id="67" w:name="_Hlk66268424"/>
      <w:r w:rsidRPr="00793059">
        <w:rPr>
          <w:color w:val="538135" w:themeColor="accent6" w:themeShade="BF"/>
          <w:sz w:val="23"/>
          <w:szCs w:val="23"/>
        </w:rPr>
        <w:t>[The Action Plan is the most important part of the NISSAP document, and it can be structured according to the Regional Guidelines as outlined below.</w:t>
      </w:r>
      <w:r w:rsidR="00F7678F">
        <w:rPr>
          <w:color w:val="538135" w:themeColor="accent6" w:themeShade="BF"/>
          <w:sz w:val="23"/>
          <w:szCs w:val="23"/>
        </w:rPr>
        <w:t xml:space="preserve"> Notes to consultants:</w:t>
      </w:r>
    </w:p>
    <w:p w14:paraId="42434141" w14:textId="5ECD0BB6" w:rsidR="00F7678F" w:rsidRPr="00F7678F" w:rsidRDefault="00F7678F" w:rsidP="00F7678F">
      <w:pPr>
        <w:pStyle w:val="ListParagraph"/>
        <w:numPr>
          <w:ilvl w:val="0"/>
          <w:numId w:val="20"/>
        </w:numPr>
        <w:rPr>
          <w:color w:val="538135" w:themeColor="accent6" w:themeShade="BF"/>
          <w:sz w:val="23"/>
          <w:szCs w:val="23"/>
        </w:rPr>
      </w:pPr>
      <w:r w:rsidRPr="00F7678F">
        <w:rPr>
          <w:color w:val="538135" w:themeColor="accent6" w:themeShade="BF"/>
          <w:sz w:val="23"/>
          <w:szCs w:val="23"/>
        </w:rPr>
        <w:t xml:space="preserve">When </w:t>
      </w:r>
      <w:r w:rsidR="00825048">
        <w:rPr>
          <w:color w:val="538135" w:themeColor="accent6" w:themeShade="BF"/>
          <w:sz w:val="23"/>
          <w:szCs w:val="23"/>
        </w:rPr>
        <w:t>facilitating the development of</w:t>
      </w:r>
      <w:r w:rsidRPr="00F7678F">
        <w:rPr>
          <w:color w:val="538135" w:themeColor="accent6" w:themeShade="BF"/>
          <w:sz w:val="23"/>
          <w:szCs w:val="23"/>
        </w:rPr>
        <w:t xml:space="preserve"> the Action Plan, focus on SMART </w:t>
      </w:r>
      <w:r w:rsidR="00825048">
        <w:rPr>
          <w:color w:val="538135" w:themeColor="accent6" w:themeShade="BF"/>
          <w:sz w:val="23"/>
          <w:szCs w:val="23"/>
        </w:rPr>
        <w:t>goals</w:t>
      </w:r>
      <w:r w:rsidRPr="00F7678F">
        <w:rPr>
          <w:color w:val="538135" w:themeColor="accent6" w:themeShade="BF"/>
          <w:sz w:val="23"/>
          <w:szCs w:val="23"/>
        </w:rPr>
        <w:t xml:space="preserve"> – Specific, Measurable, Achievable, Realistic and Time-constrained. </w:t>
      </w:r>
    </w:p>
    <w:p w14:paraId="26AB7B2C" w14:textId="151B59E9" w:rsidR="00825048" w:rsidRDefault="00F7678F" w:rsidP="00F7678F">
      <w:pPr>
        <w:pStyle w:val="ListParagraph"/>
        <w:numPr>
          <w:ilvl w:val="0"/>
          <w:numId w:val="20"/>
        </w:numPr>
        <w:rPr>
          <w:color w:val="538135" w:themeColor="accent6" w:themeShade="BF"/>
          <w:sz w:val="23"/>
          <w:szCs w:val="23"/>
        </w:rPr>
      </w:pPr>
      <w:r w:rsidRPr="00F7678F">
        <w:rPr>
          <w:color w:val="538135" w:themeColor="accent6" w:themeShade="BF"/>
          <w:sz w:val="23"/>
          <w:szCs w:val="23"/>
        </w:rPr>
        <w:t xml:space="preserve">Some </w:t>
      </w:r>
      <w:r w:rsidR="00F427F1">
        <w:rPr>
          <w:color w:val="538135" w:themeColor="accent6" w:themeShade="BF"/>
          <w:sz w:val="23"/>
          <w:szCs w:val="23"/>
        </w:rPr>
        <w:t>interested parties</w:t>
      </w:r>
      <w:r w:rsidRPr="00F7678F">
        <w:rPr>
          <w:color w:val="538135" w:themeColor="accent6" w:themeShade="BF"/>
          <w:sz w:val="23"/>
          <w:szCs w:val="23"/>
        </w:rPr>
        <w:t xml:space="preserve"> may consider native species to be a problem</w:t>
      </w:r>
      <w:r w:rsidR="00C95B0C">
        <w:rPr>
          <w:color w:val="538135" w:themeColor="accent6" w:themeShade="BF"/>
          <w:sz w:val="23"/>
          <w:szCs w:val="23"/>
        </w:rPr>
        <w:t>,</w:t>
      </w:r>
      <w:r w:rsidRPr="00F7678F">
        <w:rPr>
          <w:color w:val="538135" w:themeColor="accent6" w:themeShade="BF"/>
          <w:sz w:val="23"/>
          <w:szCs w:val="23"/>
        </w:rPr>
        <w:t xml:space="preserve"> </w:t>
      </w:r>
      <w:r w:rsidR="001870DF">
        <w:rPr>
          <w:color w:val="538135" w:themeColor="accent6" w:themeShade="BF"/>
          <w:sz w:val="23"/>
          <w:szCs w:val="23"/>
        </w:rPr>
        <w:t>for example</w:t>
      </w:r>
      <w:r w:rsidR="00C95B0C">
        <w:rPr>
          <w:color w:val="538135" w:themeColor="accent6" w:themeShade="BF"/>
          <w:sz w:val="23"/>
          <w:szCs w:val="23"/>
        </w:rPr>
        <w:t>,</w:t>
      </w:r>
      <w:r w:rsidRPr="00F7678F">
        <w:rPr>
          <w:color w:val="538135" w:themeColor="accent6" w:themeShade="BF"/>
          <w:sz w:val="23"/>
          <w:szCs w:val="23"/>
        </w:rPr>
        <w:t xml:space="preserve"> native plants growing in places they are not wanted, seabirds roosting on rooves</w:t>
      </w:r>
      <w:r w:rsidR="00825048">
        <w:rPr>
          <w:color w:val="538135" w:themeColor="accent6" w:themeShade="BF"/>
          <w:sz w:val="23"/>
          <w:szCs w:val="23"/>
        </w:rPr>
        <w:t xml:space="preserve"> and fouling water</w:t>
      </w:r>
      <w:r w:rsidRPr="00F7678F">
        <w:rPr>
          <w:color w:val="538135" w:themeColor="accent6" w:themeShade="BF"/>
          <w:sz w:val="23"/>
          <w:szCs w:val="23"/>
        </w:rPr>
        <w:t xml:space="preserve">. These concerns should be acknowledged, but the messaging must be clear that an invasive species is one that is </w:t>
      </w:r>
      <w:proofErr w:type="gramStart"/>
      <w:r w:rsidRPr="00F7678F">
        <w:rPr>
          <w:color w:val="538135" w:themeColor="accent6" w:themeShade="BF"/>
          <w:sz w:val="23"/>
          <w:szCs w:val="23"/>
        </w:rPr>
        <w:t>introduced, and</w:t>
      </w:r>
      <w:proofErr w:type="gramEnd"/>
      <w:r w:rsidRPr="00F7678F">
        <w:rPr>
          <w:color w:val="538135" w:themeColor="accent6" w:themeShade="BF"/>
          <w:sz w:val="23"/>
          <w:szCs w:val="23"/>
        </w:rPr>
        <w:t xml:space="preserve"> causes harm. Similarly, a distinction should be made between invasive species that harm the environment (the mandate of SPREP), and those that are crop pests (the mandate of SPC).</w:t>
      </w:r>
      <w:r w:rsidR="00825048">
        <w:rPr>
          <w:color w:val="538135" w:themeColor="accent6" w:themeShade="BF"/>
          <w:sz w:val="23"/>
          <w:szCs w:val="23"/>
        </w:rPr>
        <w:t xml:space="preserve"> Any issues raised that fall under the mandate of SPC should be acknowledged, relayed to SPC colleagues, but not incorporated into the NISSAP.</w:t>
      </w:r>
    </w:p>
    <w:p w14:paraId="072E5F07" w14:textId="681F042E" w:rsidR="00825048" w:rsidRDefault="00825048" w:rsidP="00825048">
      <w:pPr>
        <w:pStyle w:val="ListParagraph"/>
        <w:numPr>
          <w:ilvl w:val="0"/>
          <w:numId w:val="20"/>
        </w:numPr>
        <w:rPr>
          <w:color w:val="538135" w:themeColor="accent6" w:themeShade="BF"/>
        </w:rPr>
      </w:pPr>
      <w:r>
        <w:rPr>
          <w:color w:val="538135" w:themeColor="accent6" w:themeShade="BF"/>
        </w:rPr>
        <w:t>T</w:t>
      </w:r>
      <w:r w:rsidRPr="00825048">
        <w:rPr>
          <w:color w:val="538135" w:themeColor="accent6" w:themeShade="BF"/>
        </w:rPr>
        <w:t xml:space="preserve">he </w:t>
      </w:r>
      <w:r>
        <w:rPr>
          <w:color w:val="538135" w:themeColor="accent6" w:themeShade="BF"/>
        </w:rPr>
        <w:t xml:space="preserve">Invasive Species Management </w:t>
      </w:r>
      <w:r w:rsidRPr="00825048">
        <w:rPr>
          <w:color w:val="538135" w:themeColor="accent6" w:themeShade="BF"/>
        </w:rPr>
        <w:t xml:space="preserve">Guidelines </w:t>
      </w:r>
      <w:r>
        <w:rPr>
          <w:color w:val="538135" w:themeColor="accent6" w:themeShade="BF"/>
        </w:rPr>
        <w:t>are under review</w:t>
      </w:r>
      <w:r w:rsidRPr="00825048">
        <w:rPr>
          <w:color w:val="538135" w:themeColor="accent6" w:themeShade="BF"/>
        </w:rPr>
        <w:t xml:space="preserve"> (due for completion in 2023). Although the outcome of the Guidelines revision cannot be predicted, a major amendment is likely to be a new definition of “Restoration”</w:t>
      </w:r>
      <w:r>
        <w:rPr>
          <w:color w:val="538135" w:themeColor="accent6" w:themeShade="BF"/>
        </w:rPr>
        <w:t xml:space="preserve"> (C3)</w:t>
      </w:r>
      <w:r w:rsidRPr="00825048">
        <w:rPr>
          <w:color w:val="538135" w:themeColor="accent6" w:themeShade="BF"/>
        </w:rPr>
        <w:t xml:space="preserve"> from </w:t>
      </w:r>
      <w:r w:rsidRPr="00825048">
        <w:rPr>
          <w:i/>
          <w:iCs/>
          <w:color w:val="538135" w:themeColor="accent6" w:themeShade="BF"/>
        </w:rPr>
        <w:t>Following invasive species management the best methods are determined and implemented to facilitate effective restoration of native biodiversity or recovery of other values</w:t>
      </w:r>
      <w:r w:rsidRPr="00825048">
        <w:rPr>
          <w:color w:val="538135" w:themeColor="accent6" w:themeShade="BF"/>
        </w:rPr>
        <w:t xml:space="preserve"> to something like </w:t>
      </w:r>
      <w:r w:rsidRPr="00825048">
        <w:rPr>
          <w:i/>
          <w:iCs/>
          <w:color w:val="538135" w:themeColor="accent6" w:themeShade="BF"/>
        </w:rPr>
        <w:t>A site-led approach to manage multiple invasive species and re-introduce lost native species and ecosystem structure and function</w:t>
      </w:r>
      <w:r w:rsidRPr="00825048">
        <w:rPr>
          <w:color w:val="538135" w:themeColor="accent6" w:themeShade="BF"/>
        </w:rPr>
        <w:t xml:space="preserve">. This change should be borne in mind when developing / revising the NISSAP (particularly related to C2/C3). Discussion on priority restoration sites among </w:t>
      </w:r>
      <w:r w:rsidR="00BC7F98">
        <w:rPr>
          <w:color w:val="538135" w:themeColor="accent6" w:themeShade="BF"/>
        </w:rPr>
        <w:t>interested partie</w:t>
      </w:r>
      <w:r w:rsidRPr="00825048">
        <w:rPr>
          <w:color w:val="538135" w:themeColor="accent6" w:themeShade="BF"/>
        </w:rPr>
        <w:t>s should be facilitated, including the potential for translocations. Specific sites should be identified</w:t>
      </w:r>
      <w:r>
        <w:rPr>
          <w:color w:val="538135" w:themeColor="accent6" w:themeShade="BF"/>
        </w:rPr>
        <w:t>.</w:t>
      </w:r>
      <w:r w:rsidRPr="00825048">
        <w:rPr>
          <w:color w:val="538135" w:themeColor="accent6" w:themeShade="BF"/>
        </w:rPr>
        <w:t xml:space="preserve"> </w:t>
      </w:r>
    </w:p>
    <w:p w14:paraId="062034A9" w14:textId="37DF11BF" w:rsidR="00793059" w:rsidRPr="000F07B9" w:rsidRDefault="00825048" w:rsidP="00825048">
      <w:pPr>
        <w:pStyle w:val="ListParagraph"/>
        <w:numPr>
          <w:ilvl w:val="0"/>
          <w:numId w:val="20"/>
        </w:numPr>
        <w:rPr>
          <w:color w:val="538135" w:themeColor="accent6" w:themeShade="BF"/>
        </w:rPr>
      </w:pPr>
      <w:r w:rsidRPr="00825048">
        <w:rPr>
          <w:color w:val="538135" w:themeColor="accent6" w:themeShade="BF"/>
        </w:rPr>
        <w:t>Future NISSAPs should incorporate linkages to the PRISMSS for implementation support.</w:t>
      </w:r>
      <w:r w:rsidR="00793059" w:rsidRPr="00825048">
        <w:rPr>
          <w:color w:val="538135" w:themeColor="accent6" w:themeShade="BF"/>
          <w:sz w:val="23"/>
          <w:szCs w:val="23"/>
        </w:rPr>
        <w:t>]</w:t>
      </w:r>
    </w:p>
    <w:p w14:paraId="13D93F46" w14:textId="77777777" w:rsidR="000F07B9" w:rsidRPr="001C14A9" w:rsidRDefault="000F07B9" w:rsidP="000F07B9">
      <w:pPr>
        <w:rPr>
          <w:b/>
          <w:bCs/>
          <w:i/>
          <w:iCs/>
          <w:color w:val="538135" w:themeColor="accent6" w:themeShade="BF"/>
          <w:sz w:val="24"/>
          <w:szCs w:val="24"/>
        </w:rPr>
      </w:pPr>
      <w:r w:rsidRPr="001C14A9">
        <w:rPr>
          <w:b/>
          <w:bCs/>
          <w:i/>
          <w:iCs/>
          <w:color w:val="538135" w:themeColor="accent6" w:themeShade="BF"/>
          <w:sz w:val="24"/>
          <w:szCs w:val="24"/>
        </w:rPr>
        <w:t>Goal setting</w:t>
      </w:r>
    </w:p>
    <w:p w14:paraId="7A1A822B" w14:textId="39ABDF28" w:rsidR="004C5033" w:rsidRPr="004C5033" w:rsidRDefault="000F07B9" w:rsidP="004C5033">
      <w:pPr>
        <w:rPr>
          <w:color w:val="538135" w:themeColor="accent6" w:themeShade="BF"/>
        </w:rPr>
      </w:pPr>
      <w:r>
        <w:rPr>
          <w:color w:val="538135" w:themeColor="accent6" w:themeShade="BF"/>
        </w:rPr>
        <w:t xml:space="preserve">It is tempting to set a wide range of goals to solve </w:t>
      </w:r>
      <w:r w:rsidR="004C5033">
        <w:rPr>
          <w:color w:val="538135" w:themeColor="accent6" w:themeShade="BF"/>
        </w:rPr>
        <w:t>everything</w:t>
      </w:r>
      <w:r>
        <w:rPr>
          <w:color w:val="538135" w:themeColor="accent6" w:themeShade="BF"/>
        </w:rPr>
        <w:t xml:space="preserve">. This can make the task of progressing the NISSAP overwhelming. </w:t>
      </w:r>
      <w:r w:rsidR="004C5033">
        <w:rPr>
          <w:color w:val="538135" w:themeColor="accent6" w:themeShade="BF"/>
        </w:rPr>
        <w:t>G</w:t>
      </w:r>
      <w:r w:rsidR="004C5033" w:rsidRPr="004C5033">
        <w:rPr>
          <w:color w:val="538135" w:themeColor="accent6" w:themeShade="BF"/>
        </w:rPr>
        <w:t xml:space="preserve">oals </w:t>
      </w:r>
      <w:r w:rsidR="004C5033">
        <w:rPr>
          <w:color w:val="538135" w:themeColor="accent6" w:themeShade="BF"/>
        </w:rPr>
        <w:t>are</w:t>
      </w:r>
      <w:r w:rsidR="004C5033" w:rsidRPr="004C5033">
        <w:rPr>
          <w:color w:val="538135" w:themeColor="accent6" w:themeShade="BF"/>
        </w:rPr>
        <w:t xml:space="preserve"> difficult to achieve </w:t>
      </w:r>
      <w:r w:rsidR="004C5033">
        <w:rPr>
          <w:color w:val="538135" w:themeColor="accent6" w:themeShade="BF"/>
        </w:rPr>
        <w:t xml:space="preserve">if they are </w:t>
      </w:r>
      <w:r w:rsidR="004C5033" w:rsidRPr="004C5033">
        <w:rPr>
          <w:color w:val="538135" w:themeColor="accent6" w:themeShade="BF"/>
        </w:rPr>
        <w:t>too vague, aggressive</w:t>
      </w:r>
      <w:r w:rsidR="00816418">
        <w:rPr>
          <w:color w:val="538135" w:themeColor="accent6" w:themeShade="BF"/>
        </w:rPr>
        <w:t>,</w:t>
      </w:r>
      <w:r w:rsidR="004C5033" w:rsidRPr="004C5033">
        <w:rPr>
          <w:color w:val="538135" w:themeColor="accent6" w:themeShade="BF"/>
        </w:rPr>
        <w:t xml:space="preserve"> or poorly framed</w:t>
      </w:r>
      <w:r w:rsidR="004C5033">
        <w:rPr>
          <w:color w:val="538135" w:themeColor="accent6" w:themeShade="BF"/>
        </w:rPr>
        <w:t>.</w:t>
      </w:r>
      <w:r w:rsidR="004C5033" w:rsidRPr="004C5033">
        <w:rPr>
          <w:color w:val="538135" w:themeColor="accent6" w:themeShade="BF"/>
        </w:rPr>
        <w:t xml:space="preserve"> </w:t>
      </w:r>
      <w:r>
        <w:rPr>
          <w:color w:val="538135" w:themeColor="accent6" w:themeShade="BF"/>
        </w:rPr>
        <w:t>When setting goals, use the SMART approach</w:t>
      </w:r>
      <w:r w:rsidR="004C5033">
        <w:rPr>
          <w:color w:val="538135" w:themeColor="accent6" w:themeShade="BF"/>
        </w:rPr>
        <w:t xml:space="preserve">. </w:t>
      </w:r>
      <w:r>
        <w:rPr>
          <w:color w:val="538135" w:themeColor="accent6" w:themeShade="BF"/>
        </w:rPr>
        <w:t xml:space="preserve"> </w:t>
      </w:r>
      <w:r w:rsidR="004C5033" w:rsidRPr="004C5033">
        <w:rPr>
          <w:color w:val="538135" w:themeColor="accent6" w:themeShade="BF"/>
        </w:rPr>
        <w:t xml:space="preserve">SMART is an acronym that stands for Specific, Measurable, Achievable, Relevant </w:t>
      </w:r>
      <w:r w:rsidR="004C5033">
        <w:rPr>
          <w:color w:val="538135" w:themeColor="accent6" w:themeShade="BF"/>
        </w:rPr>
        <w:t xml:space="preserve">(or realistic) </w:t>
      </w:r>
      <w:r w:rsidR="004C5033" w:rsidRPr="004C5033">
        <w:rPr>
          <w:color w:val="538135" w:themeColor="accent6" w:themeShade="BF"/>
        </w:rPr>
        <w:t>and Time-based</w:t>
      </w:r>
      <w:r w:rsidR="004C5033">
        <w:rPr>
          <w:color w:val="538135" w:themeColor="accent6" w:themeShade="BF"/>
        </w:rPr>
        <w:t xml:space="preserve"> (or Time-bound)</w:t>
      </w:r>
      <w:r w:rsidR="004C5033" w:rsidRPr="004C5033">
        <w:rPr>
          <w:color w:val="538135" w:themeColor="accent6" w:themeShade="BF"/>
        </w:rPr>
        <w:t>. Each element of the SMART framework works together to create a goal that is carefully planned, clear and trackable.</w:t>
      </w:r>
      <w:r w:rsidR="001C14A9">
        <w:rPr>
          <w:color w:val="538135" w:themeColor="accent6" w:themeShade="BF"/>
        </w:rPr>
        <w:t xml:space="preserve"> </w:t>
      </w:r>
      <w:r w:rsidR="00F427F1">
        <w:rPr>
          <w:color w:val="538135" w:themeColor="accent6" w:themeShade="BF"/>
        </w:rPr>
        <w:t>Interested parties</w:t>
      </w:r>
      <w:r w:rsidR="001C14A9">
        <w:rPr>
          <w:color w:val="538135" w:themeColor="accent6" w:themeShade="BF"/>
        </w:rPr>
        <w:t xml:space="preserve"> may need help to set goals that meet these criteria and may express needs in very broad ways. These can be broken down and reframed into achievable targets.</w:t>
      </w:r>
    </w:p>
    <w:p w14:paraId="401AAE70" w14:textId="76DE1B59" w:rsidR="004C5033" w:rsidRPr="004C5033" w:rsidRDefault="001C14A9" w:rsidP="004C5033">
      <w:pPr>
        <w:rPr>
          <w:color w:val="538135" w:themeColor="accent6" w:themeShade="BF"/>
        </w:rPr>
      </w:pPr>
      <w:r>
        <w:rPr>
          <w:color w:val="538135" w:themeColor="accent6" w:themeShade="BF"/>
        </w:rPr>
        <w:t>T</w:t>
      </w:r>
      <w:r w:rsidR="004C5033" w:rsidRPr="004C5033">
        <w:rPr>
          <w:color w:val="538135" w:themeColor="accent6" w:themeShade="BF"/>
        </w:rPr>
        <w:t>he SMART goal framework can establish a strong foundation for achieving success.</w:t>
      </w:r>
      <w:r w:rsidR="00E3409D">
        <w:rPr>
          <w:color w:val="538135" w:themeColor="accent6" w:themeShade="BF"/>
        </w:rPr>
        <w:t xml:space="preserve"> </w:t>
      </w:r>
    </w:p>
    <w:p w14:paraId="4D56192B" w14:textId="77777777" w:rsidR="004C5033" w:rsidRPr="004C5033" w:rsidRDefault="004C5033" w:rsidP="004C5033">
      <w:pPr>
        <w:rPr>
          <w:b/>
          <w:bCs/>
          <w:color w:val="538135" w:themeColor="accent6" w:themeShade="BF"/>
        </w:rPr>
      </w:pPr>
      <w:r w:rsidRPr="004C5033">
        <w:rPr>
          <w:b/>
          <w:bCs/>
          <w:color w:val="538135" w:themeColor="accent6" w:themeShade="BF"/>
        </w:rPr>
        <w:t>S = Specific</w:t>
      </w:r>
    </w:p>
    <w:p w14:paraId="1BB5468C" w14:textId="736F27A3" w:rsidR="00E3409D" w:rsidRPr="004C5033" w:rsidRDefault="004C5033" w:rsidP="00E3409D">
      <w:pPr>
        <w:rPr>
          <w:color w:val="538135" w:themeColor="accent6" w:themeShade="BF"/>
        </w:rPr>
      </w:pPr>
      <w:r w:rsidRPr="004C5033">
        <w:rPr>
          <w:color w:val="538135" w:themeColor="accent6" w:themeShade="BF"/>
        </w:rPr>
        <w:lastRenderedPageBreak/>
        <w:t xml:space="preserve">Be as clear and specific as possible with what you want to achieve. </w:t>
      </w:r>
      <w:r w:rsidR="00E3409D">
        <w:rPr>
          <w:color w:val="538135" w:themeColor="accent6" w:themeShade="BF"/>
        </w:rPr>
        <w:t>A non-specific goal might be “Implement EDRR”. A better way to plan express this “Develop a</w:t>
      </w:r>
      <w:r w:rsidR="002C41DC">
        <w:rPr>
          <w:color w:val="538135" w:themeColor="accent6" w:themeShade="BF"/>
        </w:rPr>
        <w:t>n endorsed</w:t>
      </w:r>
      <w:r w:rsidR="00E3409D">
        <w:rPr>
          <w:color w:val="538135" w:themeColor="accent6" w:themeShade="BF"/>
        </w:rPr>
        <w:t xml:space="preserve"> plan for EDRR, ensure we have all the </w:t>
      </w:r>
      <w:r w:rsidR="002C41DC">
        <w:rPr>
          <w:color w:val="538135" w:themeColor="accent6" w:themeShade="BF"/>
        </w:rPr>
        <w:t>resources</w:t>
      </w:r>
      <w:r w:rsidR="00E3409D">
        <w:rPr>
          <w:color w:val="538135" w:themeColor="accent6" w:themeShade="BF"/>
        </w:rPr>
        <w:t xml:space="preserve"> we need and </w:t>
      </w:r>
      <w:r w:rsidR="002C41DC">
        <w:rPr>
          <w:color w:val="538135" w:themeColor="accent6" w:themeShade="BF"/>
        </w:rPr>
        <w:t>do regular</w:t>
      </w:r>
      <w:r w:rsidR="00E3409D">
        <w:rPr>
          <w:color w:val="538135" w:themeColor="accent6" w:themeShade="BF"/>
        </w:rPr>
        <w:t xml:space="preserve"> surveillance”.</w:t>
      </w:r>
      <w:r w:rsidR="002C41DC">
        <w:rPr>
          <w:color w:val="538135" w:themeColor="accent6" w:themeShade="BF"/>
        </w:rPr>
        <w:t xml:space="preserve"> This could be an Activity in the Action Tables. The Outcome would be ‘EDRR is implemented for the highest priority </w:t>
      </w:r>
      <w:proofErr w:type="gramStart"/>
      <w:r w:rsidR="002C41DC">
        <w:rPr>
          <w:color w:val="538135" w:themeColor="accent6" w:themeShade="BF"/>
        </w:rPr>
        <w:t>species’</w:t>
      </w:r>
      <w:proofErr w:type="gramEnd"/>
      <w:r w:rsidR="002C41DC">
        <w:rPr>
          <w:color w:val="538135" w:themeColor="accent6" w:themeShade="BF"/>
        </w:rPr>
        <w:t>.</w:t>
      </w:r>
    </w:p>
    <w:p w14:paraId="0249D247" w14:textId="77777777" w:rsidR="004C5033" w:rsidRPr="00E3409D" w:rsidRDefault="004C5033" w:rsidP="004C5033">
      <w:pPr>
        <w:rPr>
          <w:b/>
          <w:bCs/>
          <w:color w:val="538135" w:themeColor="accent6" w:themeShade="BF"/>
        </w:rPr>
      </w:pPr>
      <w:r w:rsidRPr="00E3409D">
        <w:rPr>
          <w:b/>
          <w:bCs/>
          <w:color w:val="538135" w:themeColor="accent6" w:themeShade="BF"/>
        </w:rPr>
        <w:t>M = Measurable</w:t>
      </w:r>
    </w:p>
    <w:p w14:paraId="176EF1C5" w14:textId="77777777" w:rsidR="002C41DC" w:rsidRDefault="00E3409D" w:rsidP="004C5033">
      <w:pPr>
        <w:rPr>
          <w:color w:val="538135" w:themeColor="accent6" w:themeShade="BF"/>
        </w:rPr>
      </w:pPr>
      <w:r>
        <w:rPr>
          <w:color w:val="538135" w:themeColor="accent6" w:themeShade="BF"/>
        </w:rPr>
        <w:t xml:space="preserve">You need evidence to </w:t>
      </w:r>
      <w:r w:rsidR="004C5033" w:rsidRPr="004C5033">
        <w:rPr>
          <w:color w:val="538135" w:themeColor="accent6" w:themeShade="BF"/>
        </w:rPr>
        <w:t xml:space="preserve">prove progress toward </w:t>
      </w:r>
      <w:r w:rsidR="002C41DC">
        <w:rPr>
          <w:color w:val="538135" w:themeColor="accent6" w:themeShade="BF"/>
        </w:rPr>
        <w:t>the goal</w:t>
      </w:r>
      <w:r>
        <w:rPr>
          <w:color w:val="538135" w:themeColor="accent6" w:themeShade="BF"/>
        </w:rPr>
        <w:t>. How will you measure this progress</w:t>
      </w:r>
      <w:r w:rsidR="004C5033" w:rsidRPr="004C5033">
        <w:rPr>
          <w:color w:val="538135" w:themeColor="accent6" w:themeShade="BF"/>
        </w:rPr>
        <w:t xml:space="preserve">? </w:t>
      </w:r>
      <w:r w:rsidR="002C41DC">
        <w:rPr>
          <w:color w:val="538135" w:themeColor="accent6" w:themeShade="BF"/>
        </w:rPr>
        <w:t xml:space="preserve">If the goal is specific, it can be broken down into milestones. </w:t>
      </w:r>
    </w:p>
    <w:p w14:paraId="5E363F63" w14:textId="4645C377" w:rsidR="002C41DC" w:rsidRDefault="002C41DC" w:rsidP="004C5033">
      <w:pPr>
        <w:rPr>
          <w:color w:val="538135" w:themeColor="accent6" w:themeShade="BF"/>
        </w:rPr>
      </w:pPr>
      <w:r>
        <w:rPr>
          <w:color w:val="538135" w:themeColor="accent6" w:themeShade="BF"/>
        </w:rPr>
        <w:t xml:space="preserve">For the example above, milestones could be: Consult with </w:t>
      </w:r>
      <w:r w:rsidR="00F427F1">
        <w:rPr>
          <w:color w:val="538135" w:themeColor="accent6" w:themeShade="BF"/>
        </w:rPr>
        <w:t>interested parties</w:t>
      </w:r>
      <w:r>
        <w:rPr>
          <w:color w:val="538135" w:themeColor="accent6" w:themeShade="BF"/>
        </w:rPr>
        <w:t xml:space="preserve"> to set priorities and develop plan; write the plan; obtain Director’s approval and funding; order equipment; schedule training; begin and continue surveillance.  </w:t>
      </w:r>
    </w:p>
    <w:p w14:paraId="65148EE9" w14:textId="0553DFEC" w:rsidR="004C5033" w:rsidRPr="004C5033" w:rsidRDefault="004C5033" w:rsidP="004C5033">
      <w:pPr>
        <w:rPr>
          <w:color w:val="538135" w:themeColor="accent6" w:themeShade="BF"/>
        </w:rPr>
      </w:pPr>
      <w:r w:rsidRPr="004C5033">
        <w:rPr>
          <w:color w:val="538135" w:themeColor="accent6" w:themeShade="BF"/>
        </w:rPr>
        <w:t xml:space="preserve">Setting milestones </w:t>
      </w:r>
      <w:r w:rsidR="002C41DC">
        <w:rPr>
          <w:color w:val="538135" w:themeColor="accent6" w:themeShade="BF"/>
        </w:rPr>
        <w:t xml:space="preserve">gives </w:t>
      </w:r>
      <w:r w:rsidRPr="004C5033">
        <w:rPr>
          <w:color w:val="538135" w:themeColor="accent6" w:themeShade="BF"/>
        </w:rPr>
        <w:t xml:space="preserve">the opportunity to re-evaluate and </w:t>
      </w:r>
      <w:r w:rsidR="002C41DC">
        <w:rPr>
          <w:color w:val="538135" w:themeColor="accent6" w:themeShade="BF"/>
        </w:rPr>
        <w:t>adapt as</w:t>
      </w:r>
      <w:r w:rsidRPr="004C5033">
        <w:rPr>
          <w:color w:val="538135" w:themeColor="accent6" w:themeShade="BF"/>
        </w:rPr>
        <w:t xml:space="preserve"> needed</w:t>
      </w:r>
      <w:r w:rsidR="002C41DC">
        <w:rPr>
          <w:color w:val="538135" w:themeColor="accent6" w:themeShade="BF"/>
        </w:rPr>
        <w:t xml:space="preserve"> and identify constraints stopping you from achieving your goals</w:t>
      </w:r>
      <w:r w:rsidRPr="004C5033">
        <w:rPr>
          <w:color w:val="538135" w:themeColor="accent6" w:themeShade="BF"/>
        </w:rPr>
        <w:t xml:space="preserve">. </w:t>
      </w:r>
      <w:r w:rsidR="002C41DC">
        <w:rPr>
          <w:color w:val="538135" w:themeColor="accent6" w:themeShade="BF"/>
        </w:rPr>
        <w:t xml:space="preserve">Achieving </w:t>
      </w:r>
      <w:r w:rsidRPr="004C5033">
        <w:rPr>
          <w:color w:val="538135" w:themeColor="accent6" w:themeShade="BF"/>
        </w:rPr>
        <w:t>milestones</w:t>
      </w:r>
      <w:r w:rsidR="002C41DC">
        <w:rPr>
          <w:color w:val="538135" w:themeColor="accent6" w:themeShade="BF"/>
        </w:rPr>
        <w:t xml:space="preserve"> is important to ensure the team stay focussed on the goal and get a sense of achievement</w:t>
      </w:r>
      <w:r w:rsidRPr="004C5033">
        <w:rPr>
          <w:color w:val="538135" w:themeColor="accent6" w:themeShade="BF"/>
        </w:rPr>
        <w:t>.</w:t>
      </w:r>
    </w:p>
    <w:p w14:paraId="1CB19A10" w14:textId="77777777" w:rsidR="004C5033" w:rsidRPr="002C41DC" w:rsidRDefault="004C5033" w:rsidP="004C5033">
      <w:pPr>
        <w:rPr>
          <w:b/>
          <w:bCs/>
          <w:color w:val="538135" w:themeColor="accent6" w:themeShade="BF"/>
        </w:rPr>
      </w:pPr>
      <w:r w:rsidRPr="002C41DC">
        <w:rPr>
          <w:b/>
          <w:bCs/>
          <w:color w:val="538135" w:themeColor="accent6" w:themeShade="BF"/>
        </w:rPr>
        <w:t>A = Achievable</w:t>
      </w:r>
    </w:p>
    <w:p w14:paraId="64701421" w14:textId="2CB00070" w:rsidR="004C5033" w:rsidRPr="004C5033" w:rsidRDefault="004C5033" w:rsidP="004C5033">
      <w:pPr>
        <w:rPr>
          <w:color w:val="538135" w:themeColor="accent6" w:themeShade="BF"/>
        </w:rPr>
      </w:pPr>
      <w:r w:rsidRPr="004C5033">
        <w:rPr>
          <w:color w:val="538135" w:themeColor="accent6" w:themeShade="BF"/>
        </w:rPr>
        <w:t xml:space="preserve">Setting </w:t>
      </w:r>
      <w:proofErr w:type="gramStart"/>
      <w:r w:rsidRPr="004C5033">
        <w:rPr>
          <w:color w:val="538135" w:themeColor="accent6" w:themeShade="BF"/>
        </w:rPr>
        <w:t>goals</w:t>
      </w:r>
      <w:proofErr w:type="gramEnd"/>
      <w:r w:rsidRPr="004C5033">
        <w:rPr>
          <w:color w:val="538135" w:themeColor="accent6" w:themeShade="BF"/>
        </w:rPr>
        <w:t xml:space="preserve"> you</w:t>
      </w:r>
      <w:r w:rsidR="002C41DC">
        <w:rPr>
          <w:color w:val="538135" w:themeColor="accent6" w:themeShade="BF"/>
        </w:rPr>
        <w:t xml:space="preserve"> know you</w:t>
      </w:r>
      <w:r w:rsidRPr="004C5033">
        <w:rPr>
          <w:color w:val="538135" w:themeColor="accent6" w:themeShade="BF"/>
        </w:rPr>
        <w:t xml:space="preserve"> can </w:t>
      </w:r>
      <w:r w:rsidR="002C41DC">
        <w:rPr>
          <w:color w:val="538135" w:themeColor="accent6" w:themeShade="BF"/>
        </w:rPr>
        <w:t>meet</w:t>
      </w:r>
      <w:r w:rsidRPr="004C5033">
        <w:rPr>
          <w:color w:val="538135" w:themeColor="accent6" w:themeShade="BF"/>
        </w:rPr>
        <w:t xml:space="preserve"> will help keep </w:t>
      </w:r>
      <w:r w:rsidR="002C41DC">
        <w:rPr>
          <w:color w:val="538135" w:themeColor="accent6" w:themeShade="BF"/>
        </w:rPr>
        <w:t>the team</w:t>
      </w:r>
      <w:r w:rsidRPr="004C5033">
        <w:rPr>
          <w:color w:val="538135" w:themeColor="accent6" w:themeShade="BF"/>
        </w:rPr>
        <w:t xml:space="preserve"> motivated and focused. Using the example </w:t>
      </w:r>
      <w:r w:rsidR="002C41DC">
        <w:rPr>
          <w:color w:val="538135" w:themeColor="accent6" w:themeShade="BF"/>
        </w:rPr>
        <w:t>above, if you know the Director disagrees that an EDRR plan is needed, you will never achieve their endorsement</w:t>
      </w:r>
      <w:r w:rsidRPr="004C5033">
        <w:rPr>
          <w:color w:val="538135" w:themeColor="accent6" w:themeShade="BF"/>
        </w:rPr>
        <w:t>.</w:t>
      </w:r>
      <w:r w:rsidR="002C41DC">
        <w:rPr>
          <w:color w:val="538135" w:themeColor="accent6" w:themeShade="BF"/>
        </w:rPr>
        <w:t xml:space="preserve"> The goal could be reframed as “Demonstrate to </w:t>
      </w:r>
      <w:r w:rsidR="00F427F1">
        <w:rPr>
          <w:color w:val="538135" w:themeColor="accent6" w:themeShade="BF"/>
        </w:rPr>
        <w:t>interested parties</w:t>
      </w:r>
      <w:r w:rsidR="002C41DC">
        <w:rPr>
          <w:color w:val="538135" w:themeColor="accent6" w:themeShade="BF"/>
        </w:rPr>
        <w:t xml:space="preserve"> the need for EDRR and get approval to proceed”</w:t>
      </w:r>
      <w:r w:rsidR="001C14A9">
        <w:rPr>
          <w:color w:val="538135" w:themeColor="accent6" w:themeShade="BF"/>
        </w:rPr>
        <w:t>.</w:t>
      </w:r>
    </w:p>
    <w:p w14:paraId="40BB91A7" w14:textId="057D44EB" w:rsidR="004C5033" w:rsidRPr="001C14A9" w:rsidRDefault="004C5033" w:rsidP="004C5033">
      <w:pPr>
        <w:rPr>
          <w:b/>
          <w:bCs/>
          <w:color w:val="538135" w:themeColor="accent6" w:themeShade="BF"/>
        </w:rPr>
      </w:pPr>
      <w:r w:rsidRPr="001C14A9">
        <w:rPr>
          <w:b/>
          <w:bCs/>
          <w:color w:val="538135" w:themeColor="accent6" w:themeShade="BF"/>
        </w:rPr>
        <w:t>R = Relevant</w:t>
      </w:r>
      <w:r w:rsidR="001C14A9">
        <w:rPr>
          <w:b/>
          <w:bCs/>
          <w:color w:val="538135" w:themeColor="accent6" w:themeShade="BF"/>
        </w:rPr>
        <w:t xml:space="preserve"> / realistic</w:t>
      </w:r>
    </w:p>
    <w:p w14:paraId="3F9719FA" w14:textId="7DC20658" w:rsidR="004C5033" w:rsidRPr="004C5033" w:rsidRDefault="004C5033" w:rsidP="001C14A9">
      <w:pPr>
        <w:rPr>
          <w:color w:val="538135" w:themeColor="accent6" w:themeShade="BF"/>
        </w:rPr>
      </w:pPr>
      <w:r w:rsidRPr="004C5033">
        <w:rPr>
          <w:color w:val="538135" w:themeColor="accent6" w:themeShade="BF"/>
        </w:rPr>
        <w:t xml:space="preserve">When setting goals, consider </w:t>
      </w:r>
      <w:r w:rsidR="001C14A9">
        <w:rPr>
          <w:color w:val="538135" w:themeColor="accent6" w:themeShade="BF"/>
        </w:rPr>
        <w:t>if</w:t>
      </w:r>
      <w:r w:rsidRPr="004C5033">
        <w:rPr>
          <w:color w:val="538135" w:themeColor="accent6" w:themeShade="BF"/>
        </w:rPr>
        <w:t xml:space="preserve"> they are relevant</w:t>
      </w:r>
      <w:r w:rsidR="001C14A9">
        <w:rPr>
          <w:color w:val="538135" w:themeColor="accent6" w:themeShade="BF"/>
        </w:rPr>
        <w:t xml:space="preserve"> and realistic</w:t>
      </w:r>
      <w:r w:rsidRPr="004C5033">
        <w:rPr>
          <w:color w:val="538135" w:themeColor="accent6" w:themeShade="BF"/>
        </w:rPr>
        <w:t xml:space="preserve">. </w:t>
      </w:r>
      <w:r w:rsidR="001C14A9">
        <w:rPr>
          <w:color w:val="538135" w:themeColor="accent6" w:themeShade="BF"/>
        </w:rPr>
        <w:t>Deciding to implement EDRR for species that you cannot eradicate</w:t>
      </w:r>
      <w:r w:rsidR="00E8298F">
        <w:rPr>
          <w:color w:val="538135" w:themeColor="accent6" w:themeShade="BF"/>
        </w:rPr>
        <w:t xml:space="preserve"> or cannot establish in the country</w:t>
      </w:r>
      <w:r w:rsidR="001C14A9">
        <w:rPr>
          <w:color w:val="538135" w:themeColor="accent6" w:themeShade="BF"/>
        </w:rPr>
        <w:t xml:space="preserve"> is not realistic.</w:t>
      </w:r>
    </w:p>
    <w:p w14:paraId="22CC71CD" w14:textId="286C8498" w:rsidR="004C5033" w:rsidRPr="001C14A9" w:rsidRDefault="004C5033" w:rsidP="004C5033">
      <w:pPr>
        <w:rPr>
          <w:b/>
          <w:bCs/>
          <w:color w:val="538135" w:themeColor="accent6" w:themeShade="BF"/>
        </w:rPr>
      </w:pPr>
      <w:r w:rsidRPr="001C14A9">
        <w:rPr>
          <w:b/>
          <w:bCs/>
          <w:color w:val="538135" w:themeColor="accent6" w:themeShade="BF"/>
        </w:rPr>
        <w:t>T = Time-based</w:t>
      </w:r>
      <w:r w:rsidR="001C14A9">
        <w:rPr>
          <w:b/>
          <w:bCs/>
          <w:color w:val="538135" w:themeColor="accent6" w:themeShade="BF"/>
        </w:rPr>
        <w:t xml:space="preserve"> / time-bound</w:t>
      </w:r>
    </w:p>
    <w:p w14:paraId="1836811E" w14:textId="7D79442D" w:rsidR="004C5033" w:rsidRPr="004C5033" w:rsidRDefault="001C14A9" w:rsidP="004C5033">
      <w:pPr>
        <w:rPr>
          <w:color w:val="538135" w:themeColor="accent6" w:themeShade="BF"/>
        </w:rPr>
      </w:pPr>
      <w:r>
        <w:rPr>
          <w:color w:val="538135" w:themeColor="accent6" w:themeShade="BF"/>
        </w:rPr>
        <w:t xml:space="preserve">It is important to set a (realistic) </w:t>
      </w:r>
      <w:r w:rsidR="004C5033" w:rsidRPr="004C5033">
        <w:rPr>
          <w:color w:val="538135" w:themeColor="accent6" w:themeShade="BF"/>
        </w:rPr>
        <w:t>timeframe</w:t>
      </w:r>
      <w:r>
        <w:rPr>
          <w:color w:val="538135" w:themeColor="accent6" w:themeShade="BF"/>
        </w:rPr>
        <w:t xml:space="preserve"> for the goal. Even if you don’t know for certain that the goal can be achieved by a certain date, having the date forces evaluation of that goal and can help to re-focus priorities. </w:t>
      </w:r>
      <w:r w:rsidR="004C5033" w:rsidRPr="004C5033">
        <w:rPr>
          <w:color w:val="538135" w:themeColor="accent6" w:themeShade="BF"/>
        </w:rPr>
        <w:t xml:space="preserve">If </w:t>
      </w:r>
      <w:r>
        <w:rPr>
          <w:color w:val="538135" w:themeColor="accent6" w:themeShade="BF"/>
        </w:rPr>
        <w:t xml:space="preserve">the goal is not </w:t>
      </w:r>
      <w:r w:rsidR="004C5033" w:rsidRPr="004C5033">
        <w:rPr>
          <w:color w:val="538135" w:themeColor="accent6" w:themeShade="BF"/>
        </w:rPr>
        <w:t xml:space="preserve">achieved in that timeframe, </w:t>
      </w:r>
      <w:r>
        <w:rPr>
          <w:color w:val="538135" w:themeColor="accent6" w:themeShade="BF"/>
        </w:rPr>
        <w:t>w</w:t>
      </w:r>
      <w:r w:rsidR="004C5033" w:rsidRPr="004C5033">
        <w:rPr>
          <w:color w:val="538135" w:themeColor="accent6" w:themeShade="BF"/>
        </w:rPr>
        <w:t>hy</w:t>
      </w:r>
      <w:r>
        <w:rPr>
          <w:color w:val="538135" w:themeColor="accent6" w:themeShade="BF"/>
        </w:rPr>
        <w:t xml:space="preserve">? </w:t>
      </w:r>
      <w:r w:rsidR="004C5033" w:rsidRPr="004C5033">
        <w:rPr>
          <w:color w:val="538135" w:themeColor="accent6" w:themeShade="BF"/>
        </w:rPr>
        <w:t xml:space="preserve"> </w:t>
      </w:r>
      <w:r>
        <w:rPr>
          <w:color w:val="538135" w:themeColor="accent6" w:themeShade="BF"/>
        </w:rPr>
        <w:t xml:space="preserve">The </w:t>
      </w:r>
      <w:r w:rsidR="004C5033" w:rsidRPr="004C5033">
        <w:rPr>
          <w:color w:val="538135" w:themeColor="accent6" w:themeShade="BF"/>
        </w:rPr>
        <w:t xml:space="preserve">timeframe might have been unrealistic, </w:t>
      </w:r>
      <w:r>
        <w:rPr>
          <w:color w:val="538135" w:themeColor="accent6" w:themeShade="BF"/>
        </w:rPr>
        <w:t>or unexpected problems may have slowed your progress, o</w:t>
      </w:r>
      <w:r w:rsidR="004C5033" w:rsidRPr="004C5033">
        <w:rPr>
          <w:color w:val="538135" w:themeColor="accent6" w:themeShade="BF"/>
        </w:rPr>
        <w:t xml:space="preserve">r </w:t>
      </w:r>
      <w:r>
        <w:rPr>
          <w:color w:val="538135" w:themeColor="accent6" w:themeShade="BF"/>
        </w:rPr>
        <w:t xml:space="preserve">made the </w:t>
      </w:r>
      <w:r w:rsidR="004C5033" w:rsidRPr="004C5033">
        <w:rPr>
          <w:color w:val="538135" w:themeColor="accent6" w:themeShade="BF"/>
        </w:rPr>
        <w:t xml:space="preserve">goal </w:t>
      </w:r>
      <w:r>
        <w:rPr>
          <w:color w:val="538135" w:themeColor="accent6" w:themeShade="BF"/>
        </w:rPr>
        <w:t>u</w:t>
      </w:r>
      <w:r w:rsidR="004C5033" w:rsidRPr="004C5033">
        <w:rPr>
          <w:color w:val="538135" w:themeColor="accent6" w:themeShade="BF"/>
        </w:rPr>
        <w:t>nachievable.</w:t>
      </w:r>
    </w:p>
    <w:p w14:paraId="03B8A64E" w14:textId="10AA1135" w:rsidR="000F07B9" w:rsidRPr="001C14A9" w:rsidRDefault="000F07B9" w:rsidP="000F07B9">
      <w:pPr>
        <w:rPr>
          <w:b/>
          <w:bCs/>
          <w:i/>
          <w:iCs/>
          <w:color w:val="538135" w:themeColor="accent6" w:themeShade="BF"/>
        </w:rPr>
      </w:pPr>
      <w:r w:rsidRPr="001C14A9">
        <w:rPr>
          <w:b/>
          <w:bCs/>
          <w:i/>
          <w:iCs/>
          <w:color w:val="538135" w:themeColor="accent6" w:themeShade="BF"/>
        </w:rPr>
        <w:t xml:space="preserve">What to record in the </w:t>
      </w:r>
      <w:r w:rsidR="0062238A">
        <w:rPr>
          <w:b/>
          <w:bCs/>
          <w:i/>
          <w:iCs/>
          <w:color w:val="538135" w:themeColor="accent6" w:themeShade="BF"/>
        </w:rPr>
        <w:t>Action Tables</w:t>
      </w:r>
    </w:p>
    <w:p w14:paraId="75814833" w14:textId="77777777" w:rsidR="00AB4749" w:rsidRPr="0062238A" w:rsidRDefault="00AB4749" w:rsidP="00AB4749">
      <w:pPr>
        <w:rPr>
          <w:b/>
          <w:bCs/>
          <w:color w:val="538135" w:themeColor="accent6" w:themeShade="BF"/>
        </w:rPr>
      </w:pPr>
      <w:r w:rsidRPr="0062238A">
        <w:rPr>
          <w:b/>
          <w:bCs/>
          <w:color w:val="538135" w:themeColor="accent6" w:themeShade="BF"/>
        </w:rPr>
        <w:t>Actions</w:t>
      </w:r>
    </w:p>
    <w:p w14:paraId="7BBBC9F4" w14:textId="27C16585" w:rsidR="00AB4749" w:rsidRDefault="00AB4749" w:rsidP="00AB4749">
      <w:pPr>
        <w:rPr>
          <w:color w:val="538135" w:themeColor="accent6" w:themeShade="BF"/>
        </w:rPr>
      </w:pPr>
      <w:r>
        <w:rPr>
          <w:color w:val="538135" w:themeColor="accent6" w:themeShade="BF"/>
        </w:rPr>
        <w:t xml:space="preserve">The actions are a high-level description of what is required to support the outcome, </w:t>
      </w:r>
      <w:r w:rsidR="001870DF">
        <w:rPr>
          <w:color w:val="538135" w:themeColor="accent6" w:themeShade="BF"/>
        </w:rPr>
        <w:t>for example</w:t>
      </w:r>
      <w:r>
        <w:rPr>
          <w:color w:val="538135" w:themeColor="accent6" w:themeShade="BF"/>
        </w:rPr>
        <w:t>, implement EDRR activities.</w:t>
      </w:r>
    </w:p>
    <w:p w14:paraId="6E3F988A" w14:textId="77777777" w:rsidR="00AB4749" w:rsidRPr="00047B69" w:rsidRDefault="00AB4749" w:rsidP="00AB4749">
      <w:pPr>
        <w:rPr>
          <w:b/>
          <w:bCs/>
          <w:color w:val="538135" w:themeColor="accent6" w:themeShade="BF"/>
        </w:rPr>
      </w:pPr>
      <w:r w:rsidRPr="00047B69">
        <w:rPr>
          <w:b/>
          <w:bCs/>
          <w:color w:val="538135" w:themeColor="accent6" w:themeShade="BF"/>
        </w:rPr>
        <w:t>#</w:t>
      </w:r>
    </w:p>
    <w:p w14:paraId="18CBCC90" w14:textId="77777777" w:rsidR="00AB4749" w:rsidRPr="0062238A" w:rsidRDefault="00AB4749" w:rsidP="00AB4749">
      <w:pPr>
        <w:rPr>
          <w:color w:val="538135" w:themeColor="accent6" w:themeShade="BF"/>
        </w:rPr>
      </w:pPr>
      <w:r>
        <w:rPr>
          <w:color w:val="538135" w:themeColor="accent6" w:themeShade="BF"/>
        </w:rPr>
        <w:lastRenderedPageBreak/>
        <w:t xml:space="preserve">Each Activity for a given action is broken down into </w:t>
      </w:r>
      <w:proofErr w:type="gramStart"/>
      <w:r>
        <w:rPr>
          <w:color w:val="538135" w:themeColor="accent6" w:themeShade="BF"/>
        </w:rPr>
        <w:t>a number of</w:t>
      </w:r>
      <w:proofErr w:type="gramEnd"/>
      <w:r>
        <w:rPr>
          <w:color w:val="538135" w:themeColor="accent6" w:themeShade="BF"/>
        </w:rPr>
        <w:t xml:space="preserve"> Activities, with the sequence indicated by #.</w:t>
      </w:r>
    </w:p>
    <w:p w14:paraId="77BF9561" w14:textId="7B17B34E" w:rsidR="000F07B9" w:rsidRPr="0062238A" w:rsidRDefault="000F07B9" w:rsidP="000F07B9">
      <w:pPr>
        <w:rPr>
          <w:b/>
          <w:bCs/>
          <w:color w:val="538135" w:themeColor="accent6" w:themeShade="BF"/>
        </w:rPr>
      </w:pPr>
      <w:r w:rsidRPr="0062238A">
        <w:rPr>
          <w:b/>
          <w:bCs/>
          <w:color w:val="538135" w:themeColor="accent6" w:themeShade="BF"/>
        </w:rPr>
        <w:t>Activities</w:t>
      </w:r>
    </w:p>
    <w:p w14:paraId="53DA5C67" w14:textId="46C5A640" w:rsidR="0062238A" w:rsidRPr="0062238A" w:rsidRDefault="00E8298F" w:rsidP="000F07B9">
      <w:pPr>
        <w:rPr>
          <w:color w:val="538135" w:themeColor="accent6" w:themeShade="BF"/>
        </w:rPr>
      </w:pPr>
      <w:r>
        <w:rPr>
          <w:color w:val="538135" w:themeColor="accent6" w:themeShade="BF"/>
        </w:rPr>
        <w:t>The Activities break down the actions further</w:t>
      </w:r>
      <w:r w:rsidR="007F21FE">
        <w:rPr>
          <w:color w:val="538135" w:themeColor="accent6" w:themeShade="BF"/>
        </w:rPr>
        <w:t>,</w:t>
      </w:r>
      <w:r>
        <w:rPr>
          <w:color w:val="538135" w:themeColor="accent6" w:themeShade="BF"/>
        </w:rPr>
        <w:t xml:space="preserve"> </w:t>
      </w:r>
      <w:r w:rsidR="001870DF">
        <w:rPr>
          <w:color w:val="538135" w:themeColor="accent6" w:themeShade="BF"/>
        </w:rPr>
        <w:t>for example</w:t>
      </w:r>
      <w:r w:rsidR="007F21FE">
        <w:rPr>
          <w:color w:val="538135" w:themeColor="accent6" w:themeShade="BF"/>
        </w:rPr>
        <w:t>,</w:t>
      </w:r>
      <w:r>
        <w:rPr>
          <w:color w:val="538135" w:themeColor="accent6" w:themeShade="BF"/>
        </w:rPr>
        <w:t xml:space="preserve"> draft EDRR plan, have EDRR plan endorsed, conduct surveillance regularly, implement awareness raising </w:t>
      </w:r>
      <w:r w:rsidR="00E5272D">
        <w:rPr>
          <w:color w:val="538135" w:themeColor="accent6" w:themeShade="BF"/>
        </w:rPr>
        <w:t>and so on</w:t>
      </w:r>
      <w:r w:rsidR="007F21FE">
        <w:rPr>
          <w:color w:val="538135" w:themeColor="accent6" w:themeShade="BF"/>
        </w:rPr>
        <w:t xml:space="preserve"> Create a new row for each Outcome &amp; action and Activity so it is easy to track the Baseline, Target </w:t>
      </w:r>
      <w:r w:rsidR="00E5272D">
        <w:rPr>
          <w:color w:val="538135" w:themeColor="accent6" w:themeShade="BF"/>
        </w:rPr>
        <w:t>and so on</w:t>
      </w:r>
      <w:r w:rsidR="007F21FE">
        <w:rPr>
          <w:color w:val="538135" w:themeColor="accent6" w:themeShade="BF"/>
        </w:rPr>
        <w:t xml:space="preserve"> for the specific Activity and the Outcome &amp; action overall.</w:t>
      </w:r>
    </w:p>
    <w:p w14:paraId="7C08C0EC" w14:textId="1D8D614C" w:rsidR="000F07B9" w:rsidRPr="0062238A" w:rsidRDefault="000F07B9" w:rsidP="000F07B9">
      <w:pPr>
        <w:rPr>
          <w:b/>
          <w:bCs/>
          <w:color w:val="538135" w:themeColor="accent6" w:themeShade="BF"/>
        </w:rPr>
      </w:pPr>
      <w:r w:rsidRPr="0062238A">
        <w:rPr>
          <w:b/>
          <w:bCs/>
          <w:color w:val="538135" w:themeColor="accent6" w:themeShade="BF"/>
        </w:rPr>
        <w:t>Baseline</w:t>
      </w:r>
    </w:p>
    <w:p w14:paraId="159448E3" w14:textId="77777777" w:rsidR="001C14A9" w:rsidRDefault="000F07B9" w:rsidP="000F07B9">
      <w:pPr>
        <w:rPr>
          <w:color w:val="538135" w:themeColor="accent6" w:themeShade="BF"/>
        </w:rPr>
      </w:pPr>
      <w:r>
        <w:rPr>
          <w:color w:val="538135" w:themeColor="accent6" w:themeShade="BF"/>
        </w:rPr>
        <w:t xml:space="preserve">This is the ‘current state’ in relation to the Outcomes &amp; actions. </w:t>
      </w:r>
    </w:p>
    <w:p w14:paraId="68710DFD" w14:textId="74BCDBE4" w:rsidR="000F07B9" w:rsidRPr="0062238A" w:rsidRDefault="000F07B9" w:rsidP="000F07B9">
      <w:pPr>
        <w:rPr>
          <w:b/>
          <w:bCs/>
          <w:color w:val="538135" w:themeColor="accent6" w:themeShade="BF"/>
        </w:rPr>
      </w:pPr>
      <w:r w:rsidRPr="0062238A">
        <w:rPr>
          <w:b/>
          <w:bCs/>
          <w:color w:val="538135" w:themeColor="accent6" w:themeShade="BF"/>
        </w:rPr>
        <w:t>Targets</w:t>
      </w:r>
    </w:p>
    <w:p w14:paraId="3AEFD363" w14:textId="05D76F5D" w:rsidR="0062238A" w:rsidRPr="0062238A" w:rsidRDefault="00E8298F" w:rsidP="000F07B9">
      <w:pPr>
        <w:rPr>
          <w:color w:val="538135" w:themeColor="accent6" w:themeShade="BF"/>
        </w:rPr>
      </w:pPr>
      <w:r>
        <w:rPr>
          <w:color w:val="538135" w:themeColor="accent6" w:themeShade="BF"/>
        </w:rPr>
        <w:t>The timeframe for the desired Outcome &amp; actions, including milestone steps for the Activities along the way.</w:t>
      </w:r>
    </w:p>
    <w:p w14:paraId="0C4CB936" w14:textId="617E076D" w:rsidR="001C14A9" w:rsidRPr="0062238A" w:rsidRDefault="001C14A9" w:rsidP="000F07B9">
      <w:pPr>
        <w:rPr>
          <w:b/>
          <w:bCs/>
          <w:color w:val="538135" w:themeColor="accent6" w:themeShade="BF"/>
        </w:rPr>
      </w:pPr>
      <w:r w:rsidRPr="0062238A">
        <w:rPr>
          <w:b/>
          <w:bCs/>
          <w:color w:val="538135" w:themeColor="accent6" w:themeShade="BF"/>
        </w:rPr>
        <w:t>Means of verification</w:t>
      </w:r>
    </w:p>
    <w:p w14:paraId="07EB1B2B" w14:textId="2787B9B2" w:rsidR="0062238A" w:rsidRPr="0062238A" w:rsidRDefault="00E8298F" w:rsidP="000F07B9">
      <w:pPr>
        <w:rPr>
          <w:color w:val="538135" w:themeColor="accent6" w:themeShade="BF"/>
        </w:rPr>
      </w:pPr>
      <w:r>
        <w:rPr>
          <w:color w:val="538135" w:themeColor="accent6" w:themeShade="BF"/>
        </w:rPr>
        <w:t xml:space="preserve">Description of how the Targets </w:t>
      </w:r>
      <w:proofErr w:type="gramStart"/>
      <w:r>
        <w:rPr>
          <w:color w:val="538135" w:themeColor="accent6" w:themeShade="BF"/>
        </w:rPr>
        <w:t>are</w:t>
      </w:r>
      <w:proofErr w:type="gramEnd"/>
      <w:r>
        <w:rPr>
          <w:color w:val="538135" w:themeColor="accent6" w:themeShade="BF"/>
        </w:rPr>
        <w:t xml:space="preserve"> verified</w:t>
      </w:r>
      <w:r w:rsidR="007F21FE">
        <w:rPr>
          <w:color w:val="538135" w:themeColor="accent6" w:themeShade="BF"/>
        </w:rPr>
        <w:t>,</w:t>
      </w:r>
      <w:r>
        <w:rPr>
          <w:color w:val="538135" w:themeColor="accent6" w:themeShade="BF"/>
        </w:rPr>
        <w:t xml:space="preserve"> </w:t>
      </w:r>
      <w:r w:rsidR="001870DF">
        <w:rPr>
          <w:color w:val="538135" w:themeColor="accent6" w:themeShade="BF"/>
        </w:rPr>
        <w:t>for example</w:t>
      </w:r>
      <w:r w:rsidR="007F21FE">
        <w:rPr>
          <w:color w:val="538135" w:themeColor="accent6" w:themeShade="BF"/>
        </w:rPr>
        <w:t>,</w:t>
      </w:r>
      <w:r>
        <w:rPr>
          <w:color w:val="538135" w:themeColor="accent6" w:themeShade="BF"/>
        </w:rPr>
        <w:t xml:space="preserve"> reporting, evidence of sign offs or records of specific events or creation of plans</w:t>
      </w:r>
      <w:r w:rsidR="007F21FE">
        <w:rPr>
          <w:color w:val="538135" w:themeColor="accent6" w:themeShade="BF"/>
        </w:rPr>
        <w:t>.</w:t>
      </w:r>
    </w:p>
    <w:p w14:paraId="70EF31DA" w14:textId="4B2C9208" w:rsidR="001C14A9" w:rsidRDefault="001C14A9" w:rsidP="000F07B9">
      <w:pPr>
        <w:rPr>
          <w:b/>
          <w:bCs/>
          <w:color w:val="538135" w:themeColor="accent6" w:themeShade="BF"/>
        </w:rPr>
      </w:pPr>
      <w:r w:rsidRPr="0062238A">
        <w:rPr>
          <w:b/>
          <w:bCs/>
          <w:color w:val="538135" w:themeColor="accent6" w:themeShade="BF"/>
        </w:rPr>
        <w:t>Responsibility</w:t>
      </w:r>
    </w:p>
    <w:p w14:paraId="49F4B0B9" w14:textId="4C1A2804" w:rsidR="0062238A" w:rsidRPr="0062238A" w:rsidRDefault="00E8298F" w:rsidP="000F07B9">
      <w:pPr>
        <w:rPr>
          <w:color w:val="538135" w:themeColor="accent6" w:themeShade="BF"/>
        </w:rPr>
      </w:pPr>
      <w:r>
        <w:rPr>
          <w:color w:val="538135" w:themeColor="accent6" w:themeShade="BF"/>
        </w:rPr>
        <w:t xml:space="preserve">Who is tasked with ensuring the </w:t>
      </w:r>
      <w:r w:rsidR="007F21FE">
        <w:rPr>
          <w:color w:val="538135" w:themeColor="accent6" w:themeShade="BF"/>
        </w:rPr>
        <w:t>Outcomes &amp; Actions and Activities happen within the target timeframe.</w:t>
      </w:r>
    </w:p>
    <w:p w14:paraId="5051AF29" w14:textId="2C3F3C14" w:rsidR="001C14A9" w:rsidRDefault="001C14A9" w:rsidP="000F07B9">
      <w:pPr>
        <w:rPr>
          <w:b/>
          <w:bCs/>
          <w:color w:val="538135" w:themeColor="accent6" w:themeShade="BF"/>
        </w:rPr>
      </w:pPr>
      <w:r w:rsidRPr="0062238A">
        <w:rPr>
          <w:b/>
          <w:bCs/>
          <w:color w:val="538135" w:themeColor="accent6" w:themeShade="BF"/>
        </w:rPr>
        <w:t>Financing</w:t>
      </w:r>
    </w:p>
    <w:p w14:paraId="10F09B11" w14:textId="1CEBB057" w:rsidR="0062238A" w:rsidRPr="0062238A" w:rsidRDefault="007F21FE" w:rsidP="000F07B9">
      <w:pPr>
        <w:rPr>
          <w:color w:val="538135" w:themeColor="accent6" w:themeShade="BF"/>
        </w:rPr>
      </w:pPr>
      <w:r>
        <w:rPr>
          <w:color w:val="538135" w:themeColor="accent6" w:themeShade="BF"/>
        </w:rPr>
        <w:t xml:space="preserve">The estimated cost and who will finance the Outcomes &amp; Actions and Activities. If Financing has not be confirmed, this should be noted (and should itself be one of the Activities, </w:t>
      </w:r>
      <w:r w:rsidR="001870DF">
        <w:rPr>
          <w:color w:val="538135" w:themeColor="accent6" w:themeShade="BF"/>
        </w:rPr>
        <w:t>for example</w:t>
      </w:r>
      <w:r>
        <w:rPr>
          <w:color w:val="538135" w:themeColor="accent6" w:themeShade="BF"/>
        </w:rPr>
        <w:t>, Obtain finance. In some cases</w:t>
      </w:r>
      <w:r w:rsidR="00816418">
        <w:rPr>
          <w:color w:val="538135" w:themeColor="accent6" w:themeShade="BF"/>
        </w:rPr>
        <w:t>,</w:t>
      </w:r>
      <w:r>
        <w:rPr>
          <w:color w:val="538135" w:themeColor="accent6" w:themeShade="BF"/>
        </w:rPr>
        <w:t xml:space="preserve"> finance may already have been identified, and the Activities may need to </w:t>
      </w:r>
      <w:proofErr w:type="spellStart"/>
      <w:r>
        <w:rPr>
          <w:color w:val="538135" w:themeColor="accent6" w:themeShade="BF"/>
        </w:rPr>
        <w:t>eb</w:t>
      </w:r>
      <w:proofErr w:type="spellEnd"/>
      <w:r>
        <w:rPr>
          <w:color w:val="538135" w:themeColor="accent6" w:themeShade="BF"/>
        </w:rPr>
        <w:t xml:space="preserve"> tailored to what is achievable with that level of financing.]</w:t>
      </w:r>
    </w:p>
    <w:bookmarkEnd w:id="67"/>
    <w:p w14:paraId="0569D3E2" w14:textId="59D97311" w:rsidR="00D13142" w:rsidRPr="00D13142" w:rsidRDefault="00D13142" w:rsidP="00793059">
      <w:r>
        <w:rPr>
          <w:sz w:val="23"/>
          <w:szCs w:val="23"/>
        </w:rPr>
        <w:t>The Action Plan is based on the nine outcomes in the regional guidelines.</w:t>
      </w:r>
    </w:p>
    <w:p w14:paraId="4F9B7F60" w14:textId="532E6BA5" w:rsidR="00F16BD7" w:rsidRDefault="00F16BD7" w:rsidP="00AA2B4B">
      <w:pPr>
        <w:pStyle w:val="Heading2"/>
      </w:pPr>
      <w:bookmarkStart w:id="68" w:name="_Toc57305302"/>
      <w:bookmarkStart w:id="69" w:name="_Toc121209189"/>
      <w:r>
        <w:t>THEME A – FOUNDATIONS</w:t>
      </w:r>
      <w:bookmarkEnd w:id="68"/>
      <w:bookmarkEnd w:id="69"/>
    </w:p>
    <w:p w14:paraId="1BB1AC4A" w14:textId="5C36108C" w:rsidR="009E1655" w:rsidRPr="00912238" w:rsidRDefault="009E1655" w:rsidP="009E1655">
      <w:pPr>
        <w:pStyle w:val="Heading3"/>
      </w:pPr>
      <w:bookmarkStart w:id="70" w:name="_Hlk65745949"/>
      <w:r w:rsidRPr="00912238">
        <w:t xml:space="preserve">A1 </w:t>
      </w:r>
      <w:r>
        <w:t xml:space="preserve">- </w:t>
      </w:r>
      <w:r w:rsidRPr="00912238">
        <w:t>Generating support</w:t>
      </w:r>
    </w:p>
    <w:p w14:paraId="0A2B48AF" w14:textId="1E1EB306" w:rsidR="009E1655" w:rsidRPr="00912238" w:rsidRDefault="009E1655" w:rsidP="00E23333">
      <w:r w:rsidRPr="00912238">
        <w:t xml:space="preserve">Outcome </w:t>
      </w:r>
      <w:r w:rsidR="00816418">
        <w:t>A</w:t>
      </w:r>
      <w:r w:rsidRPr="00912238">
        <w:t>1</w:t>
      </w:r>
      <w:r>
        <w:t>:</w:t>
      </w:r>
      <w:r w:rsidRPr="00912238">
        <w:t xml:space="preserve"> </w:t>
      </w:r>
      <w:r w:rsidRPr="00573DF4">
        <w:t>The impacts of priority invasive species on biodiversity, economies, livelihoods</w:t>
      </w:r>
      <w:r w:rsidR="002C12F5">
        <w:t>,</w:t>
      </w:r>
      <w:r w:rsidRPr="00573DF4">
        <w:t xml:space="preserve"> and health, are widely understood and actions to manage and reduce them are supported</w:t>
      </w:r>
    </w:p>
    <w:tbl>
      <w:tblPr>
        <w:tblW w:w="14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3325"/>
        <w:gridCol w:w="1843"/>
        <w:gridCol w:w="1149"/>
        <w:gridCol w:w="1903"/>
        <w:gridCol w:w="1767"/>
        <w:gridCol w:w="2046"/>
      </w:tblGrid>
      <w:tr w:rsidR="002C12F5" w:rsidRPr="00912238" w14:paraId="2B17F232" w14:textId="77777777" w:rsidTr="002C12F5">
        <w:trPr>
          <w:tblHeader/>
        </w:trPr>
        <w:tc>
          <w:tcPr>
            <w:tcW w:w="1920" w:type="dxa"/>
          </w:tcPr>
          <w:bookmarkEnd w:id="70"/>
          <w:p w14:paraId="6835BDE5" w14:textId="6AE9FEBD" w:rsidR="002C12F5" w:rsidRPr="00912238" w:rsidRDefault="002C12F5" w:rsidP="005E22D1">
            <w:r>
              <w:lastRenderedPageBreak/>
              <w:t>A1: Actions</w:t>
            </w:r>
          </w:p>
        </w:tc>
        <w:tc>
          <w:tcPr>
            <w:tcW w:w="283" w:type="dxa"/>
          </w:tcPr>
          <w:p w14:paraId="5112D6C3" w14:textId="4C837C06" w:rsidR="002C12F5" w:rsidRDefault="002C12F5" w:rsidP="005E22D1">
            <w:r>
              <w:t>#</w:t>
            </w:r>
          </w:p>
        </w:tc>
        <w:tc>
          <w:tcPr>
            <w:tcW w:w="3325" w:type="dxa"/>
          </w:tcPr>
          <w:p w14:paraId="70C2F333" w14:textId="3545C7E8" w:rsidR="002C12F5" w:rsidRPr="00912238" w:rsidRDefault="002C12F5" w:rsidP="005E22D1">
            <w:r>
              <w:t>Activities</w:t>
            </w:r>
          </w:p>
        </w:tc>
        <w:tc>
          <w:tcPr>
            <w:tcW w:w="1843" w:type="dxa"/>
          </w:tcPr>
          <w:p w14:paraId="6F895392" w14:textId="26391366" w:rsidR="002C12F5" w:rsidRPr="00912238" w:rsidRDefault="002C12F5" w:rsidP="005E22D1">
            <w:r>
              <w:t>Baseline</w:t>
            </w:r>
          </w:p>
        </w:tc>
        <w:tc>
          <w:tcPr>
            <w:tcW w:w="1149" w:type="dxa"/>
          </w:tcPr>
          <w:p w14:paraId="01F8D2C8" w14:textId="4DED363E" w:rsidR="002C12F5" w:rsidRPr="00912238" w:rsidRDefault="002C12F5" w:rsidP="005E22D1">
            <w:r>
              <w:t>Target</w:t>
            </w:r>
          </w:p>
        </w:tc>
        <w:tc>
          <w:tcPr>
            <w:tcW w:w="1903" w:type="dxa"/>
          </w:tcPr>
          <w:p w14:paraId="41BB01D2" w14:textId="4BC71288" w:rsidR="002C12F5" w:rsidRPr="00912238" w:rsidRDefault="00FC7819" w:rsidP="005E22D1">
            <w:r>
              <w:t>V</w:t>
            </w:r>
            <w:r w:rsidR="002C12F5">
              <w:t>erification</w:t>
            </w:r>
          </w:p>
        </w:tc>
        <w:tc>
          <w:tcPr>
            <w:tcW w:w="1767" w:type="dxa"/>
          </w:tcPr>
          <w:p w14:paraId="3E41B3DA" w14:textId="5D4D7C5E" w:rsidR="002C12F5" w:rsidRPr="00912238" w:rsidRDefault="002C12F5" w:rsidP="005E22D1">
            <w:r w:rsidRPr="00912238">
              <w:t>R</w:t>
            </w:r>
            <w:r>
              <w:t>esponsibility</w:t>
            </w:r>
          </w:p>
        </w:tc>
        <w:tc>
          <w:tcPr>
            <w:tcW w:w="2046" w:type="dxa"/>
          </w:tcPr>
          <w:p w14:paraId="799D8583" w14:textId="204D7146" w:rsidR="002C12F5" w:rsidRPr="00912238" w:rsidRDefault="002C12F5" w:rsidP="005E22D1">
            <w:r>
              <w:t>Financing</w:t>
            </w:r>
          </w:p>
        </w:tc>
      </w:tr>
      <w:tr w:rsidR="002C12F5" w:rsidRPr="00912238" w14:paraId="466A4401" w14:textId="77777777" w:rsidTr="002C12F5">
        <w:tc>
          <w:tcPr>
            <w:tcW w:w="1920" w:type="dxa"/>
          </w:tcPr>
          <w:p w14:paraId="6523EAE8" w14:textId="16782AAF" w:rsidR="002C12F5" w:rsidRPr="0047609C" w:rsidRDefault="002C12F5" w:rsidP="005E22D1"/>
        </w:tc>
        <w:tc>
          <w:tcPr>
            <w:tcW w:w="283" w:type="dxa"/>
          </w:tcPr>
          <w:p w14:paraId="3001FCAE" w14:textId="77777777" w:rsidR="002C12F5" w:rsidRPr="0047609C" w:rsidRDefault="002C12F5" w:rsidP="005E22D1"/>
        </w:tc>
        <w:tc>
          <w:tcPr>
            <w:tcW w:w="3325" w:type="dxa"/>
          </w:tcPr>
          <w:p w14:paraId="2DF7A717" w14:textId="22303F88" w:rsidR="002C12F5" w:rsidRPr="0047609C" w:rsidRDefault="002C12F5" w:rsidP="005E22D1"/>
        </w:tc>
        <w:tc>
          <w:tcPr>
            <w:tcW w:w="1843" w:type="dxa"/>
          </w:tcPr>
          <w:p w14:paraId="22F4AB37" w14:textId="77777777" w:rsidR="002C12F5" w:rsidRPr="0047609C" w:rsidRDefault="002C12F5" w:rsidP="005E22D1"/>
        </w:tc>
        <w:tc>
          <w:tcPr>
            <w:tcW w:w="1149" w:type="dxa"/>
          </w:tcPr>
          <w:p w14:paraId="10D1EAE9" w14:textId="01D351C5" w:rsidR="002C12F5" w:rsidRPr="0047609C" w:rsidRDefault="002C12F5" w:rsidP="005E22D1"/>
        </w:tc>
        <w:tc>
          <w:tcPr>
            <w:tcW w:w="1903" w:type="dxa"/>
          </w:tcPr>
          <w:p w14:paraId="602DA00B" w14:textId="06421F64" w:rsidR="002C12F5" w:rsidRPr="0047609C" w:rsidRDefault="002C12F5" w:rsidP="005E22D1"/>
        </w:tc>
        <w:tc>
          <w:tcPr>
            <w:tcW w:w="1767" w:type="dxa"/>
          </w:tcPr>
          <w:p w14:paraId="5161B710" w14:textId="05D2E259" w:rsidR="002C12F5" w:rsidRPr="0047609C" w:rsidRDefault="002C12F5" w:rsidP="005E22D1"/>
        </w:tc>
        <w:tc>
          <w:tcPr>
            <w:tcW w:w="2046" w:type="dxa"/>
          </w:tcPr>
          <w:p w14:paraId="2CB8BE53" w14:textId="2423A08C" w:rsidR="002C12F5" w:rsidRPr="0047609C" w:rsidRDefault="002C12F5" w:rsidP="005E22D1"/>
        </w:tc>
      </w:tr>
      <w:tr w:rsidR="002C12F5" w:rsidRPr="00912238" w14:paraId="392CE2EA" w14:textId="77777777" w:rsidTr="002C12F5">
        <w:tc>
          <w:tcPr>
            <w:tcW w:w="1920" w:type="dxa"/>
          </w:tcPr>
          <w:p w14:paraId="75BFA9A2" w14:textId="70D6457F" w:rsidR="002C12F5" w:rsidRPr="0047609C" w:rsidRDefault="002C12F5" w:rsidP="007511EF"/>
        </w:tc>
        <w:tc>
          <w:tcPr>
            <w:tcW w:w="283" w:type="dxa"/>
          </w:tcPr>
          <w:p w14:paraId="622173D2" w14:textId="77777777" w:rsidR="002C12F5" w:rsidRPr="0047609C" w:rsidRDefault="002C12F5" w:rsidP="007511EF"/>
        </w:tc>
        <w:tc>
          <w:tcPr>
            <w:tcW w:w="3325" w:type="dxa"/>
          </w:tcPr>
          <w:p w14:paraId="54DBB2CC" w14:textId="0A39AFFF" w:rsidR="002C12F5" w:rsidRPr="0047609C" w:rsidRDefault="002C12F5" w:rsidP="007511EF"/>
        </w:tc>
        <w:tc>
          <w:tcPr>
            <w:tcW w:w="1843" w:type="dxa"/>
          </w:tcPr>
          <w:p w14:paraId="41B0EAEB" w14:textId="77777777" w:rsidR="002C12F5" w:rsidRPr="0047609C" w:rsidRDefault="002C12F5" w:rsidP="007511EF"/>
        </w:tc>
        <w:tc>
          <w:tcPr>
            <w:tcW w:w="1149" w:type="dxa"/>
          </w:tcPr>
          <w:p w14:paraId="0B671B32" w14:textId="77D1AB98" w:rsidR="002C12F5" w:rsidRPr="0047609C" w:rsidRDefault="002C12F5" w:rsidP="007511EF"/>
        </w:tc>
        <w:tc>
          <w:tcPr>
            <w:tcW w:w="1903" w:type="dxa"/>
          </w:tcPr>
          <w:p w14:paraId="0D8B13E6" w14:textId="2469D83D" w:rsidR="002C12F5" w:rsidRDefault="002C12F5" w:rsidP="007511EF"/>
        </w:tc>
        <w:tc>
          <w:tcPr>
            <w:tcW w:w="1767" w:type="dxa"/>
          </w:tcPr>
          <w:p w14:paraId="2B872404" w14:textId="71069408" w:rsidR="002C12F5" w:rsidRDefault="002C12F5" w:rsidP="007511EF"/>
        </w:tc>
        <w:tc>
          <w:tcPr>
            <w:tcW w:w="2046" w:type="dxa"/>
          </w:tcPr>
          <w:p w14:paraId="7A7D6F89" w14:textId="1B0A3100" w:rsidR="002C12F5" w:rsidRPr="0047609C" w:rsidRDefault="002C12F5" w:rsidP="007511EF"/>
        </w:tc>
      </w:tr>
    </w:tbl>
    <w:p w14:paraId="2F9F9793" w14:textId="77777777" w:rsidR="007511EF" w:rsidRDefault="007511EF"/>
    <w:p w14:paraId="40DFD9CF" w14:textId="77777777" w:rsidR="009E1655" w:rsidRPr="005E22D1" w:rsidRDefault="009E1655" w:rsidP="009E1655">
      <w:pPr>
        <w:pStyle w:val="Heading3"/>
      </w:pPr>
      <w:bookmarkStart w:id="71" w:name="_Toc366230632"/>
      <w:bookmarkStart w:id="72" w:name="_Toc388555057"/>
      <w:bookmarkStart w:id="73" w:name="_Hlk65745981"/>
      <w:r w:rsidRPr="00912238">
        <w:rPr>
          <w:bCs/>
        </w:rPr>
        <w:t>A2 -</w:t>
      </w:r>
      <w:r w:rsidRPr="00912238">
        <w:rPr>
          <w:b/>
          <w:bCs/>
        </w:rPr>
        <w:t xml:space="preserve"> </w:t>
      </w:r>
      <w:r w:rsidRPr="005E22D1">
        <w:t>Building Capacity</w:t>
      </w:r>
      <w:bookmarkEnd w:id="71"/>
      <w:bookmarkEnd w:id="72"/>
    </w:p>
    <w:p w14:paraId="66B3A546" w14:textId="5A2ACC0B" w:rsidR="009E1655" w:rsidRPr="00912238" w:rsidRDefault="009E1655" w:rsidP="005E22D1">
      <w:pPr>
        <w:rPr>
          <w:bCs/>
          <w:lang w:eastAsia="en-NZ"/>
        </w:rPr>
      </w:pPr>
      <w:r w:rsidRPr="00912238">
        <w:rPr>
          <w:bCs/>
          <w:lang w:eastAsia="en-NZ"/>
        </w:rPr>
        <w:t xml:space="preserve">OUTCOME </w:t>
      </w:r>
      <w:r w:rsidR="00816418">
        <w:rPr>
          <w:bCs/>
          <w:lang w:eastAsia="en-NZ"/>
        </w:rPr>
        <w:t>A</w:t>
      </w:r>
      <w:r w:rsidRPr="00912238">
        <w:rPr>
          <w:bCs/>
          <w:lang w:eastAsia="en-NZ"/>
        </w:rPr>
        <w:t xml:space="preserve">2: </w:t>
      </w:r>
      <w:r w:rsidRPr="00F458B2">
        <w:rPr>
          <w:bCs/>
          <w:lang w:eastAsia="en-NZ"/>
        </w:rPr>
        <w:t>The institutions, skills, infrastructure, technical support, information management, networks and exchanges required to manage invasive species effectively are developed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3E0748EC" w14:textId="77777777" w:rsidTr="00413D85">
        <w:trPr>
          <w:tblHeader/>
        </w:trPr>
        <w:tc>
          <w:tcPr>
            <w:tcW w:w="1920" w:type="dxa"/>
          </w:tcPr>
          <w:bookmarkEnd w:id="73"/>
          <w:p w14:paraId="4283CD09" w14:textId="7101F227" w:rsidR="00FC7819" w:rsidRPr="00912238" w:rsidRDefault="00FC7819" w:rsidP="00FC7819">
            <w:r>
              <w:t>A2: Actions</w:t>
            </w:r>
          </w:p>
        </w:tc>
        <w:tc>
          <w:tcPr>
            <w:tcW w:w="283" w:type="dxa"/>
          </w:tcPr>
          <w:p w14:paraId="53440233" w14:textId="24298C8C" w:rsidR="00FC7819" w:rsidRDefault="00FC7819" w:rsidP="00FC7819">
            <w:r>
              <w:t>#</w:t>
            </w:r>
          </w:p>
        </w:tc>
        <w:tc>
          <w:tcPr>
            <w:tcW w:w="4199" w:type="dxa"/>
          </w:tcPr>
          <w:p w14:paraId="555DB805" w14:textId="726CCEBC" w:rsidR="00FC7819" w:rsidRPr="00912238" w:rsidRDefault="00FC7819" w:rsidP="00FC7819">
            <w:r>
              <w:t>Activities</w:t>
            </w:r>
          </w:p>
        </w:tc>
        <w:tc>
          <w:tcPr>
            <w:tcW w:w="1059" w:type="dxa"/>
          </w:tcPr>
          <w:p w14:paraId="24B8A2D8" w14:textId="5EF4553C" w:rsidR="00FC7819" w:rsidRPr="00912238" w:rsidRDefault="00FC7819" w:rsidP="00FC7819">
            <w:r>
              <w:t>Baseline</w:t>
            </w:r>
          </w:p>
        </w:tc>
        <w:tc>
          <w:tcPr>
            <w:tcW w:w="1059" w:type="dxa"/>
          </w:tcPr>
          <w:p w14:paraId="07698B49" w14:textId="75330086" w:rsidR="00FC7819" w:rsidRPr="00912238" w:rsidRDefault="00FC7819" w:rsidP="00FC7819">
            <w:r>
              <w:t>Target</w:t>
            </w:r>
          </w:p>
        </w:tc>
        <w:tc>
          <w:tcPr>
            <w:tcW w:w="1903" w:type="dxa"/>
          </w:tcPr>
          <w:p w14:paraId="77111F78" w14:textId="1F381801" w:rsidR="00FC7819" w:rsidRPr="00912238" w:rsidRDefault="00FC7819" w:rsidP="00FC7819">
            <w:r>
              <w:t>Verification</w:t>
            </w:r>
          </w:p>
        </w:tc>
        <w:tc>
          <w:tcPr>
            <w:tcW w:w="1767" w:type="dxa"/>
          </w:tcPr>
          <w:p w14:paraId="66F14863" w14:textId="77777777" w:rsidR="00FC7819" w:rsidRPr="00912238" w:rsidRDefault="00FC7819" w:rsidP="00FC7819">
            <w:r w:rsidRPr="00912238">
              <w:t>R</w:t>
            </w:r>
            <w:r>
              <w:t>esponsibility</w:t>
            </w:r>
          </w:p>
        </w:tc>
        <w:tc>
          <w:tcPr>
            <w:tcW w:w="2046" w:type="dxa"/>
          </w:tcPr>
          <w:p w14:paraId="5172D94D" w14:textId="77777777" w:rsidR="00FC7819" w:rsidRPr="00912238" w:rsidRDefault="00FC7819" w:rsidP="00FC7819">
            <w:r>
              <w:t>Financing</w:t>
            </w:r>
          </w:p>
        </w:tc>
      </w:tr>
      <w:tr w:rsidR="00FC7819" w:rsidRPr="00912238" w14:paraId="7EA8E444" w14:textId="77777777" w:rsidTr="00413D85">
        <w:tc>
          <w:tcPr>
            <w:tcW w:w="1920" w:type="dxa"/>
          </w:tcPr>
          <w:p w14:paraId="41C539E9" w14:textId="27C5A02D" w:rsidR="00FC7819" w:rsidRPr="00912238" w:rsidRDefault="00FC7819" w:rsidP="00FC7819"/>
        </w:tc>
        <w:tc>
          <w:tcPr>
            <w:tcW w:w="283" w:type="dxa"/>
          </w:tcPr>
          <w:p w14:paraId="70AA8BAA" w14:textId="77777777" w:rsidR="00FC7819" w:rsidRPr="00912238" w:rsidRDefault="00FC7819" w:rsidP="00FC7819"/>
        </w:tc>
        <w:tc>
          <w:tcPr>
            <w:tcW w:w="4199" w:type="dxa"/>
          </w:tcPr>
          <w:p w14:paraId="21F88360" w14:textId="090A7155" w:rsidR="00FC7819" w:rsidRPr="00912238" w:rsidRDefault="00FC7819" w:rsidP="00FC7819"/>
        </w:tc>
        <w:tc>
          <w:tcPr>
            <w:tcW w:w="1059" w:type="dxa"/>
          </w:tcPr>
          <w:p w14:paraId="30A802F3" w14:textId="77777777" w:rsidR="00FC7819" w:rsidRPr="00912238" w:rsidRDefault="00FC7819" w:rsidP="00FC7819"/>
        </w:tc>
        <w:tc>
          <w:tcPr>
            <w:tcW w:w="1059" w:type="dxa"/>
          </w:tcPr>
          <w:p w14:paraId="55D4CE78" w14:textId="02346F8C" w:rsidR="00FC7819" w:rsidRPr="00912238" w:rsidRDefault="00FC7819" w:rsidP="00FC7819"/>
        </w:tc>
        <w:tc>
          <w:tcPr>
            <w:tcW w:w="1903" w:type="dxa"/>
          </w:tcPr>
          <w:p w14:paraId="6001AE34" w14:textId="2041EE14" w:rsidR="00FC7819" w:rsidRPr="00912238" w:rsidRDefault="00FC7819" w:rsidP="00FC7819"/>
        </w:tc>
        <w:tc>
          <w:tcPr>
            <w:tcW w:w="1767" w:type="dxa"/>
          </w:tcPr>
          <w:p w14:paraId="3B84EE36" w14:textId="2E12BF4E" w:rsidR="00FC7819" w:rsidRPr="00912238" w:rsidRDefault="00FC7819" w:rsidP="00FC7819"/>
        </w:tc>
        <w:tc>
          <w:tcPr>
            <w:tcW w:w="2046" w:type="dxa"/>
          </w:tcPr>
          <w:p w14:paraId="75B367FA" w14:textId="2D2636D8" w:rsidR="00FC7819" w:rsidRPr="00912238" w:rsidRDefault="00FC7819" w:rsidP="00FC7819"/>
        </w:tc>
      </w:tr>
      <w:tr w:rsidR="00FC7819" w:rsidRPr="00912238" w14:paraId="01BBBD4C" w14:textId="77777777" w:rsidTr="00413D85">
        <w:tc>
          <w:tcPr>
            <w:tcW w:w="1920" w:type="dxa"/>
            <w:shd w:val="clear" w:color="auto" w:fill="auto"/>
          </w:tcPr>
          <w:p w14:paraId="304A0E0C" w14:textId="1EE2E589" w:rsidR="00FC7819" w:rsidRDefault="00FC7819" w:rsidP="00FC7819">
            <w:pPr>
              <w:rPr>
                <w:b/>
              </w:rPr>
            </w:pPr>
          </w:p>
        </w:tc>
        <w:tc>
          <w:tcPr>
            <w:tcW w:w="283" w:type="dxa"/>
          </w:tcPr>
          <w:p w14:paraId="751B5C5B" w14:textId="77777777" w:rsidR="00FC7819" w:rsidRDefault="00FC7819" w:rsidP="00FC7819"/>
        </w:tc>
        <w:tc>
          <w:tcPr>
            <w:tcW w:w="4199" w:type="dxa"/>
            <w:shd w:val="clear" w:color="auto" w:fill="auto"/>
          </w:tcPr>
          <w:p w14:paraId="2409BA41" w14:textId="47647CFA" w:rsidR="00FC7819" w:rsidRDefault="00FC7819" w:rsidP="00FC7819"/>
        </w:tc>
        <w:tc>
          <w:tcPr>
            <w:tcW w:w="1059" w:type="dxa"/>
          </w:tcPr>
          <w:p w14:paraId="1DD14D84" w14:textId="77777777" w:rsidR="00FC7819" w:rsidRPr="00912238" w:rsidRDefault="00FC7819" w:rsidP="00FC7819"/>
        </w:tc>
        <w:tc>
          <w:tcPr>
            <w:tcW w:w="1059" w:type="dxa"/>
          </w:tcPr>
          <w:p w14:paraId="075136C3" w14:textId="576D793F" w:rsidR="00FC7819" w:rsidRPr="00912238" w:rsidRDefault="00FC7819" w:rsidP="00FC7819"/>
        </w:tc>
        <w:tc>
          <w:tcPr>
            <w:tcW w:w="1903" w:type="dxa"/>
            <w:shd w:val="clear" w:color="auto" w:fill="auto"/>
          </w:tcPr>
          <w:p w14:paraId="04135537" w14:textId="77777777" w:rsidR="00FC7819" w:rsidRPr="00912238" w:rsidRDefault="00FC7819" w:rsidP="00FC7819"/>
        </w:tc>
        <w:tc>
          <w:tcPr>
            <w:tcW w:w="1767" w:type="dxa"/>
            <w:shd w:val="clear" w:color="auto" w:fill="auto"/>
          </w:tcPr>
          <w:p w14:paraId="74B8CA96" w14:textId="591E715A" w:rsidR="00FC7819" w:rsidRPr="00912238" w:rsidRDefault="00FC7819" w:rsidP="00FC7819"/>
        </w:tc>
        <w:tc>
          <w:tcPr>
            <w:tcW w:w="2046" w:type="dxa"/>
            <w:shd w:val="clear" w:color="auto" w:fill="auto"/>
          </w:tcPr>
          <w:p w14:paraId="7040D1C1" w14:textId="639EAB4C" w:rsidR="00FC7819" w:rsidRDefault="00FC7819" w:rsidP="00FC7819"/>
        </w:tc>
      </w:tr>
      <w:tr w:rsidR="00FC7819" w:rsidRPr="00912238" w14:paraId="4DE053B5" w14:textId="77777777" w:rsidTr="00413D85">
        <w:tc>
          <w:tcPr>
            <w:tcW w:w="1920" w:type="dxa"/>
            <w:shd w:val="clear" w:color="auto" w:fill="auto"/>
          </w:tcPr>
          <w:p w14:paraId="1A59BA8B" w14:textId="781F05C3" w:rsidR="00FC7819" w:rsidRPr="00912238" w:rsidRDefault="00FC7819" w:rsidP="00FC7819"/>
        </w:tc>
        <w:tc>
          <w:tcPr>
            <w:tcW w:w="283" w:type="dxa"/>
          </w:tcPr>
          <w:p w14:paraId="419C69FA" w14:textId="77777777" w:rsidR="00FC7819" w:rsidRPr="00912238" w:rsidRDefault="00FC7819" w:rsidP="00FC7819"/>
        </w:tc>
        <w:tc>
          <w:tcPr>
            <w:tcW w:w="4199" w:type="dxa"/>
            <w:shd w:val="clear" w:color="auto" w:fill="auto"/>
          </w:tcPr>
          <w:p w14:paraId="33F89C54" w14:textId="3E3991D5" w:rsidR="00FC7819" w:rsidRPr="00912238" w:rsidRDefault="00FC7819" w:rsidP="00FC7819"/>
        </w:tc>
        <w:tc>
          <w:tcPr>
            <w:tcW w:w="1059" w:type="dxa"/>
          </w:tcPr>
          <w:p w14:paraId="7D66892E" w14:textId="77777777" w:rsidR="00FC7819" w:rsidRPr="00912238" w:rsidRDefault="00FC7819" w:rsidP="00FC7819"/>
        </w:tc>
        <w:tc>
          <w:tcPr>
            <w:tcW w:w="1059" w:type="dxa"/>
          </w:tcPr>
          <w:p w14:paraId="4C09AA74" w14:textId="56B1C885" w:rsidR="00FC7819" w:rsidRPr="00912238" w:rsidRDefault="00FC7819" w:rsidP="00FC7819"/>
        </w:tc>
        <w:tc>
          <w:tcPr>
            <w:tcW w:w="1903" w:type="dxa"/>
            <w:shd w:val="clear" w:color="auto" w:fill="auto"/>
          </w:tcPr>
          <w:p w14:paraId="5177B15E" w14:textId="77777777" w:rsidR="00FC7819" w:rsidRPr="00912238" w:rsidRDefault="00FC7819" w:rsidP="00FC7819"/>
        </w:tc>
        <w:tc>
          <w:tcPr>
            <w:tcW w:w="1767" w:type="dxa"/>
            <w:shd w:val="clear" w:color="auto" w:fill="auto"/>
          </w:tcPr>
          <w:p w14:paraId="77DC4E38" w14:textId="501E8A1A" w:rsidR="00FC7819" w:rsidRPr="00912238" w:rsidRDefault="00FC7819" w:rsidP="00FC7819"/>
        </w:tc>
        <w:tc>
          <w:tcPr>
            <w:tcW w:w="2046" w:type="dxa"/>
            <w:shd w:val="clear" w:color="auto" w:fill="auto"/>
          </w:tcPr>
          <w:p w14:paraId="624D631E" w14:textId="707192ED" w:rsidR="00FC7819" w:rsidRPr="00912238" w:rsidRDefault="00FC7819" w:rsidP="00FC7819"/>
        </w:tc>
      </w:tr>
      <w:tr w:rsidR="00FC7819" w:rsidRPr="00912238" w14:paraId="23B0D7D6" w14:textId="77777777" w:rsidTr="00413D85">
        <w:tc>
          <w:tcPr>
            <w:tcW w:w="1920" w:type="dxa"/>
            <w:shd w:val="clear" w:color="auto" w:fill="auto"/>
          </w:tcPr>
          <w:p w14:paraId="31F8307B" w14:textId="1AFCF2FF" w:rsidR="00FC7819" w:rsidRPr="00912238" w:rsidRDefault="00FC7819" w:rsidP="00FC7819"/>
        </w:tc>
        <w:tc>
          <w:tcPr>
            <w:tcW w:w="283" w:type="dxa"/>
          </w:tcPr>
          <w:p w14:paraId="6CE58BD3" w14:textId="77777777" w:rsidR="00FC7819" w:rsidRPr="00912238" w:rsidRDefault="00FC7819" w:rsidP="00FC7819"/>
        </w:tc>
        <w:tc>
          <w:tcPr>
            <w:tcW w:w="4199" w:type="dxa"/>
            <w:shd w:val="clear" w:color="auto" w:fill="auto"/>
          </w:tcPr>
          <w:p w14:paraId="19689D7A" w14:textId="30D4C064" w:rsidR="00FC7819" w:rsidRPr="00912238" w:rsidRDefault="00FC7819" w:rsidP="00FC7819"/>
        </w:tc>
        <w:tc>
          <w:tcPr>
            <w:tcW w:w="1059" w:type="dxa"/>
          </w:tcPr>
          <w:p w14:paraId="6942D1D3" w14:textId="77777777" w:rsidR="00FC7819" w:rsidRPr="00912238" w:rsidRDefault="00FC7819" w:rsidP="00FC7819"/>
        </w:tc>
        <w:tc>
          <w:tcPr>
            <w:tcW w:w="1059" w:type="dxa"/>
          </w:tcPr>
          <w:p w14:paraId="5D6E0D09" w14:textId="336C9FFF" w:rsidR="00FC7819" w:rsidRPr="00912238" w:rsidRDefault="00FC7819" w:rsidP="00FC7819"/>
        </w:tc>
        <w:tc>
          <w:tcPr>
            <w:tcW w:w="1903" w:type="dxa"/>
            <w:shd w:val="clear" w:color="auto" w:fill="auto"/>
          </w:tcPr>
          <w:p w14:paraId="61F7098E" w14:textId="03AC0386" w:rsidR="00FC7819" w:rsidRPr="00912238" w:rsidRDefault="00FC7819" w:rsidP="00FC7819"/>
        </w:tc>
        <w:tc>
          <w:tcPr>
            <w:tcW w:w="1767" w:type="dxa"/>
            <w:shd w:val="clear" w:color="auto" w:fill="auto"/>
          </w:tcPr>
          <w:p w14:paraId="5D366D04" w14:textId="6D73846C" w:rsidR="00FC7819" w:rsidRPr="00912238" w:rsidRDefault="00FC7819" w:rsidP="00FC7819"/>
        </w:tc>
        <w:tc>
          <w:tcPr>
            <w:tcW w:w="2046" w:type="dxa"/>
            <w:shd w:val="clear" w:color="auto" w:fill="auto"/>
          </w:tcPr>
          <w:p w14:paraId="0C0129E4" w14:textId="026B67A3" w:rsidR="00FC7819" w:rsidRPr="00912238" w:rsidRDefault="00FC7819" w:rsidP="00FC7819"/>
        </w:tc>
      </w:tr>
      <w:tr w:rsidR="00FC7819" w:rsidRPr="00912238" w14:paraId="4F7C59BC" w14:textId="77777777" w:rsidTr="00413D85">
        <w:tc>
          <w:tcPr>
            <w:tcW w:w="1920" w:type="dxa"/>
            <w:shd w:val="clear" w:color="auto" w:fill="auto"/>
          </w:tcPr>
          <w:p w14:paraId="5254F592" w14:textId="08D3D765" w:rsidR="00FC7819" w:rsidRPr="00912238" w:rsidRDefault="00FC7819" w:rsidP="00FC7819"/>
        </w:tc>
        <w:tc>
          <w:tcPr>
            <w:tcW w:w="283" w:type="dxa"/>
          </w:tcPr>
          <w:p w14:paraId="375B1BE2" w14:textId="77777777" w:rsidR="00FC7819" w:rsidRPr="00912238" w:rsidRDefault="00FC7819" w:rsidP="00FC7819"/>
        </w:tc>
        <w:tc>
          <w:tcPr>
            <w:tcW w:w="4199" w:type="dxa"/>
            <w:shd w:val="clear" w:color="auto" w:fill="auto"/>
          </w:tcPr>
          <w:p w14:paraId="205DD129" w14:textId="56488675" w:rsidR="00FC7819" w:rsidRPr="00912238" w:rsidRDefault="00FC7819" w:rsidP="00FC7819"/>
        </w:tc>
        <w:tc>
          <w:tcPr>
            <w:tcW w:w="1059" w:type="dxa"/>
          </w:tcPr>
          <w:p w14:paraId="28C0EACD" w14:textId="77777777" w:rsidR="00FC7819" w:rsidRPr="00912238" w:rsidRDefault="00FC7819" w:rsidP="00FC7819"/>
        </w:tc>
        <w:tc>
          <w:tcPr>
            <w:tcW w:w="1059" w:type="dxa"/>
          </w:tcPr>
          <w:p w14:paraId="4A2DD3AE" w14:textId="4296A83C" w:rsidR="00FC7819" w:rsidRPr="00912238" w:rsidRDefault="00FC7819" w:rsidP="00FC7819"/>
        </w:tc>
        <w:tc>
          <w:tcPr>
            <w:tcW w:w="1903" w:type="dxa"/>
            <w:shd w:val="clear" w:color="auto" w:fill="auto"/>
          </w:tcPr>
          <w:p w14:paraId="5B1EA67B" w14:textId="0497031D" w:rsidR="00FC7819" w:rsidRPr="00912238" w:rsidRDefault="00FC7819" w:rsidP="00FC7819"/>
        </w:tc>
        <w:tc>
          <w:tcPr>
            <w:tcW w:w="1767" w:type="dxa"/>
            <w:shd w:val="clear" w:color="auto" w:fill="auto"/>
          </w:tcPr>
          <w:p w14:paraId="41E5A895" w14:textId="0925A77C" w:rsidR="00FC7819" w:rsidRPr="00912238" w:rsidRDefault="00FC7819" w:rsidP="00FC7819"/>
        </w:tc>
        <w:tc>
          <w:tcPr>
            <w:tcW w:w="2046" w:type="dxa"/>
            <w:shd w:val="clear" w:color="auto" w:fill="auto"/>
          </w:tcPr>
          <w:p w14:paraId="22812530" w14:textId="7502D801" w:rsidR="00FC7819" w:rsidRPr="00912238" w:rsidRDefault="00FC7819" w:rsidP="00FC7819"/>
        </w:tc>
      </w:tr>
    </w:tbl>
    <w:p w14:paraId="18869ECC" w14:textId="77777777" w:rsidR="007511EF" w:rsidRDefault="007511EF"/>
    <w:p w14:paraId="2A4F7393" w14:textId="06524F7A" w:rsidR="009E1655" w:rsidRPr="00912238" w:rsidRDefault="009E1655" w:rsidP="009E1655">
      <w:pPr>
        <w:pStyle w:val="Heading3"/>
      </w:pPr>
      <w:bookmarkStart w:id="74" w:name="_Hlk65746008"/>
      <w:r w:rsidRPr="00912238">
        <w:t xml:space="preserve">A3 - </w:t>
      </w:r>
      <w:r>
        <w:t xml:space="preserve">Legislation, </w:t>
      </w:r>
      <w:r w:rsidR="00881E3A">
        <w:t>policy,</w:t>
      </w:r>
      <w:r>
        <w:t xml:space="preserve"> and protocols</w:t>
      </w:r>
    </w:p>
    <w:p w14:paraId="451190A4" w14:textId="5C3F2826" w:rsidR="009E1655" w:rsidRPr="00912238" w:rsidRDefault="009E1655" w:rsidP="005E22D1">
      <w:r w:rsidRPr="00912238">
        <w:t xml:space="preserve">Outcome </w:t>
      </w:r>
      <w:r w:rsidR="00816418">
        <w:t>A</w:t>
      </w:r>
      <w:r w:rsidRPr="00912238">
        <w:t>3</w:t>
      </w:r>
      <w:r>
        <w:t>:</w:t>
      </w:r>
      <w:r w:rsidRPr="00912238">
        <w:t xml:space="preserve"> </w:t>
      </w:r>
      <w:r w:rsidRPr="00FE2642">
        <w:rPr>
          <w:bCs/>
          <w:lang w:eastAsia="en-NZ"/>
        </w:rPr>
        <w:t xml:space="preserve">Appropriate legislation, policies, </w:t>
      </w:r>
      <w:r w:rsidR="00881E3A" w:rsidRPr="00FE2642">
        <w:rPr>
          <w:bCs/>
          <w:lang w:eastAsia="en-NZ"/>
        </w:rPr>
        <w:t>protocols,</w:t>
      </w:r>
      <w:r w:rsidRPr="00FE2642">
        <w:rPr>
          <w:bCs/>
          <w:lang w:eastAsia="en-NZ"/>
        </w:rPr>
        <w:t xml:space="preserve"> and procedures are in place and operating, to underpin the effective management of invasive species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3FCE01FA" w14:textId="77777777" w:rsidTr="007C57EA">
        <w:trPr>
          <w:tblHeader/>
        </w:trPr>
        <w:tc>
          <w:tcPr>
            <w:tcW w:w="1920" w:type="dxa"/>
          </w:tcPr>
          <w:p w14:paraId="2415113C" w14:textId="4A99E10A" w:rsidR="00FC7819" w:rsidRPr="00912238" w:rsidRDefault="00FC7819" w:rsidP="00FC7819">
            <w:r>
              <w:t>A3: Actions</w:t>
            </w:r>
          </w:p>
        </w:tc>
        <w:tc>
          <w:tcPr>
            <w:tcW w:w="283" w:type="dxa"/>
          </w:tcPr>
          <w:p w14:paraId="57430263" w14:textId="77777777" w:rsidR="00FC7819" w:rsidRDefault="00FC7819" w:rsidP="00FC7819">
            <w:r>
              <w:t>#</w:t>
            </w:r>
          </w:p>
        </w:tc>
        <w:tc>
          <w:tcPr>
            <w:tcW w:w="4199" w:type="dxa"/>
          </w:tcPr>
          <w:p w14:paraId="40BF76C4" w14:textId="77777777" w:rsidR="00FC7819" w:rsidRPr="00912238" w:rsidRDefault="00FC7819" w:rsidP="00FC7819">
            <w:r>
              <w:t>Activities</w:t>
            </w:r>
          </w:p>
        </w:tc>
        <w:tc>
          <w:tcPr>
            <w:tcW w:w="1059" w:type="dxa"/>
          </w:tcPr>
          <w:p w14:paraId="0C3C1F23" w14:textId="77777777" w:rsidR="00FC7819" w:rsidRPr="00912238" w:rsidRDefault="00FC7819" w:rsidP="00FC7819">
            <w:r>
              <w:t>Baseline</w:t>
            </w:r>
          </w:p>
        </w:tc>
        <w:tc>
          <w:tcPr>
            <w:tcW w:w="1059" w:type="dxa"/>
          </w:tcPr>
          <w:p w14:paraId="798344B3" w14:textId="77777777" w:rsidR="00FC7819" w:rsidRPr="00912238" w:rsidRDefault="00FC7819" w:rsidP="00FC7819">
            <w:r>
              <w:t>Target</w:t>
            </w:r>
          </w:p>
        </w:tc>
        <w:tc>
          <w:tcPr>
            <w:tcW w:w="1903" w:type="dxa"/>
          </w:tcPr>
          <w:p w14:paraId="3BEF6FB4" w14:textId="049FAF08" w:rsidR="00FC7819" w:rsidRPr="00912238" w:rsidRDefault="00FC7819" w:rsidP="00FC7819">
            <w:r>
              <w:t>Verification</w:t>
            </w:r>
          </w:p>
        </w:tc>
        <w:tc>
          <w:tcPr>
            <w:tcW w:w="1767" w:type="dxa"/>
          </w:tcPr>
          <w:p w14:paraId="6B9D1CC9" w14:textId="77777777" w:rsidR="00FC7819" w:rsidRPr="00912238" w:rsidRDefault="00FC7819" w:rsidP="00FC7819">
            <w:r w:rsidRPr="00912238">
              <w:t>R</w:t>
            </w:r>
            <w:r>
              <w:t>esponsibility</w:t>
            </w:r>
          </w:p>
        </w:tc>
        <w:tc>
          <w:tcPr>
            <w:tcW w:w="2046" w:type="dxa"/>
          </w:tcPr>
          <w:p w14:paraId="05664768" w14:textId="77777777" w:rsidR="00FC7819" w:rsidRPr="00912238" w:rsidRDefault="00FC7819" w:rsidP="00FC7819">
            <w:r>
              <w:t>Financing</w:t>
            </w:r>
          </w:p>
        </w:tc>
      </w:tr>
      <w:tr w:rsidR="00FC7819" w:rsidRPr="00912238" w14:paraId="469C84E7" w14:textId="77777777" w:rsidTr="007C57EA">
        <w:tc>
          <w:tcPr>
            <w:tcW w:w="1920" w:type="dxa"/>
          </w:tcPr>
          <w:p w14:paraId="5D2E9934" w14:textId="77777777" w:rsidR="00FC7819" w:rsidRPr="00912238" w:rsidRDefault="00FC7819" w:rsidP="00FC7819"/>
        </w:tc>
        <w:tc>
          <w:tcPr>
            <w:tcW w:w="283" w:type="dxa"/>
          </w:tcPr>
          <w:p w14:paraId="5FB8415F" w14:textId="77777777" w:rsidR="00FC7819" w:rsidRPr="00912238" w:rsidRDefault="00FC7819" w:rsidP="00FC7819"/>
        </w:tc>
        <w:tc>
          <w:tcPr>
            <w:tcW w:w="4199" w:type="dxa"/>
          </w:tcPr>
          <w:p w14:paraId="3AB0BF6A" w14:textId="77777777" w:rsidR="00FC7819" w:rsidRPr="00912238" w:rsidRDefault="00FC7819" w:rsidP="00FC7819"/>
        </w:tc>
        <w:tc>
          <w:tcPr>
            <w:tcW w:w="1059" w:type="dxa"/>
          </w:tcPr>
          <w:p w14:paraId="29AC208C" w14:textId="77777777" w:rsidR="00FC7819" w:rsidRPr="00912238" w:rsidRDefault="00FC7819" w:rsidP="00FC7819"/>
        </w:tc>
        <w:tc>
          <w:tcPr>
            <w:tcW w:w="1059" w:type="dxa"/>
          </w:tcPr>
          <w:p w14:paraId="4B6968EF" w14:textId="77777777" w:rsidR="00FC7819" w:rsidRPr="00912238" w:rsidRDefault="00FC7819" w:rsidP="00FC7819"/>
        </w:tc>
        <w:tc>
          <w:tcPr>
            <w:tcW w:w="1903" w:type="dxa"/>
          </w:tcPr>
          <w:p w14:paraId="25EB7D01" w14:textId="77777777" w:rsidR="00FC7819" w:rsidRPr="00912238" w:rsidRDefault="00FC7819" w:rsidP="00FC7819"/>
        </w:tc>
        <w:tc>
          <w:tcPr>
            <w:tcW w:w="1767" w:type="dxa"/>
          </w:tcPr>
          <w:p w14:paraId="56276395" w14:textId="77777777" w:rsidR="00FC7819" w:rsidRPr="00912238" w:rsidRDefault="00FC7819" w:rsidP="00FC7819"/>
        </w:tc>
        <w:tc>
          <w:tcPr>
            <w:tcW w:w="2046" w:type="dxa"/>
          </w:tcPr>
          <w:p w14:paraId="40242B43" w14:textId="77777777" w:rsidR="00FC7819" w:rsidRPr="00912238" w:rsidRDefault="00FC7819" w:rsidP="00FC7819"/>
        </w:tc>
      </w:tr>
      <w:tr w:rsidR="00FC7819" w:rsidRPr="00912238" w14:paraId="0C18342E" w14:textId="77777777" w:rsidTr="007C57EA">
        <w:tc>
          <w:tcPr>
            <w:tcW w:w="1920" w:type="dxa"/>
            <w:shd w:val="clear" w:color="auto" w:fill="auto"/>
          </w:tcPr>
          <w:p w14:paraId="7DA36A68" w14:textId="77777777" w:rsidR="00FC7819" w:rsidRDefault="00FC7819" w:rsidP="00FC7819">
            <w:pPr>
              <w:rPr>
                <w:b/>
              </w:rPr>
            </w:pPr>
          </w:p>
        </w:tc>
        <w:tc>
          <w:tcPr>
            <w:tcW w:w="283" w:type="dxa"/>
          </w:tcPr>
          <w:p w14:paraId="0136057B" w14:textId="77777777" w:rsidR="00FC7819" w:rsidRDefault="00FC7819" w:rsidP="00FC7819"/>
        </w:tc>
        <w:tc>
          <w:tcPr>
            <w:tcW w:w="4199" w:type="dxa"/>
            <w:shd w:val="clear" w:color="auto" w:fill="auto"/>
          </w:tcPr>
          <w:p w14:paraId="107CF02A" w14:textId="77777777" w:rsidR="00FC7819" w:rsidRDefault="00FC7819" w:rsidP="00FC7819"/>
        </w:tc>
        <w:tc>
          <w:tcPr>
            <w:tcW w:w="1059" w:type="dxa"/>
          </w:tcPr>
          <w:p w14:paraId="241642BE" w14:textId="77777777" w:rsidR="00FC7819" w:rsidRPr="00912238" w:rsidRDefault="00FC7819" w:rsidP="00FC7819"/>
        </w:tc>
        <w:tc>
          <w:tcPr>
            <w:tcW w:w="1059" w:type="dxa"/>
          </w:tcPr>
          <w:p w14:paraId="050B3CF2" w14:textId="77777777" w:rsidR="00FC7819" w:rsidRPr="00912238" w:rsidRDefault="00FC7819" w:rsidP="00FC7819"/>
        </w:tc>
        <w:tc>
          <w:tcPr>
            <w:tcW w:w="1903" w:type="dxa"/>
            <w:shd w:val="clear" w:color="auto" w:fill="auto"/>
          </w:tcPr>
          <w:p w14:paraId="1B2DB771" w14:textId="77777777" w:rsidR="00FC7819" w:rsidRPr="00912238" w:rsidRDefault="00FC7819" w:rsidP="00FC7819"/>
        </w:tc>
        <w:tc>
          <w:tcPr>
            <w:tcW w:w="1767" w:type="dxa"/>
            <w:shd w:val="clear" w:color="auto" w:fill="auto"/>
          </w:tcPr>
          <w:p w14:paraId="43E329A1" w14:textId="77777777" w:rsidR="00FC7819" w:rsidRPr="00912238" w:rsidRDefault="00FC7819" w:rsidP="00FC7819"/>
        </w:tc>
        <w:tc>
          <w:tcPr>
            <w:tcW w:w="2046" w:type="dxa"/>
            <w:shd w:val="clear" w:color="auto" w:fill="auto"/>
          </w:tcPr>
          <w:p w14:paraId="7CC0D0D3" w14:textId="77777777" w:rsidR="00FC7819" w:rsidRDefault="00FC7819" w:rsidP="00FC7819"/>
        </w:tc>
      </w:tr>
      <w:tr w:rsidR="00FC7819" w:rsidRPr="00912238" w14:paraId="3A2F0A34" w14:textId="77777777" w:rsidTr="007C57EA">
        <w:tc>
          <w:tcPr>
            <w:tcW w:w="1920" w:type="dxa"/>
            <w:shd w:val="clear" w:color="auto" w:fill="auto"/>
          </w:tcPr>
          <w:p w14:paraId="17967033" w14:textId="77777777" w:rsidR="00FC7819" w:rsidRPr="00912238" w:rsidRDefault="00FC7819" w:rsidP="00FC7819"/>
        </w:tc>
        <w:tc>
          <w:tcPr>
            <w:tcW w:w="283" w:type="dxa"/>
          </w:tcPr>
          <w:p w14:paraId="015B23CE" w14:textId="77777777" w:rsidR="00FC7819" w:rsidRPr="00912238" w:rsidRDefault="00FC7819" w:rsidP="00FC7819"/>
        </w:tc>
        <w:tc>
          <w:tcPr>
            <w:tcW w:w="4199" w:type="dxa"/>
            <w:shd w:val="clear" w:color="auto" w:fill="auto"/>
          </w:tcPr>
          <w:p w14:paraId="2079500F" w14:textId="77777777" w:rsidR="00FC7819" w:rsidRPr="00912238" w:rsidRDefault="00FC7819" w:rsidP="00FC7819"/>
        </w:tc>
        <w:tc>
          <w:tcPr>
            <w:tcW w:w="1059" w:type="dxa"/>
          </w:tcPr>
          <w:p w14:paraId="69010818" w14:textId="77777777" w:rsidR="00FC7819" w:rsidRPr="00912238" w:rsidRDefault="00FC7819" w:rsidP="00FC7819"/>
        </w:tc>
        <w:tc>
          <w:tcPr>
            <w:tcW w:w="1059" w:type="dxa"/>
          </w:tcPr>
          <w:p w14:paraId="67A07258" w14:textId="77777777" w:rsidR="00FC7819" w:rsidRPr="00912238" w:rsidRDefault="00FC7819" w:rsidP="00FC7819"/>
        </w:tc>
        <w:tc>
          <w:tcPr>
            <w:tcW w:w="1903" w:type="dxa"/>
            <w:shd w:val="clear" w:color="auto" w:fill="auto"/>
          </w:tcPr>
          <w:p w14:paraId="114F989A" w14:textId="77777777" w:rsidR="00FC7819" w:rsidRPr="00912238" w:rsidRDefault="00FC7819" w:rsidP="00FC7819"/>
        </w:tc>
        <w:tc>
          <w:tcPr>
            <w:tcW w:w="1767" w:type="dxa"/>
            <w:shd w:val="clear" w:color="auto" w:fill="auto"/>
          </w:tcPr>
          <w:p w14:paraId="359DFE5F" w14:textId="77777777" w:rsidR="00FC7819" w:rsidRPr="00912238" w:rsidRDefault="00FC7819" w:rsidP="00FC7819"/>
        </w:tc>
        <w:tc>
          <w:tcPr>
            <w:tcW w:w="2046" w:type="dxa"/>
            <w:shd w:val="clear" w:color="auto" w:fill="auto"/>
          </w:tcPr>
          <w:p w14:paraId="093465B8" w14:textId="77777777" w:rsidR="00FC7819" w:rsidRPr="00912238" w:rsidRDefault="00FC7819" w:rsidP="00FC7819"/>
        </w:tc>
      </w:tr>
      <w:tr w:rsidR="00FC7819" w:rsidRPr="00912238" w14:paraId="26491AFC" w14:textId="77777777" w:rsidTr="007C57EA">
        <w:tc>
          <w:tcPr>
            <w:tcW w:w="1920" w:type="dxa"/>
            <w:shd w:val="clear" w:color="auto" w:fill="auto"/>
          </w:tcPr>
          <w:p w14:paraId="39A735DF" w14:textId="77777777" w:rsidR="00FC7819" w:rsidRPr="00912238" w:rsidRDefault="00FC7819" w:rsidP="00FC7819"/>
        </w:tc>
        <w:tc>
          <w:tcPr>
            <w:tcW w:w="283" w:type="dxa"/>
          </w:tcPr>
          <w:p w14:paraId="5ECA82B4" w14:textId="77777777" w:rsidR="00FC7819" w:rsidRPr="00912238" w:rsidRDefault="00FC7819" w:rsidP="00FC7819"/>
        </w:tc>
        <w:tc>
          <w:tcPr>
            <w:tcW w:w="4199" w:type="dxa"/>
            <w:shd w:val="clear" w:color="auto" w:fill="auto"/>
          </w:tcPr>
          <w:p w14:paraId="1A05134D" w14:textId="77777777" w:rsidR="00FC7819" w:rsidRPr="00912238" w:rsidRDefault="00FC7819" w:rsidP="00FC7819"/>
        </w:tc>
        <w:tc>
          <w:tcPr>
            <w:tcW w:w="1059" w:type="dxa"/>
          </w:tcPr>
          <w:p w14:paraId="4FC237A1" w14:textId="77777777" w:rsidR="00FC7819" w:rsidRPr="00912238" w:rsidRDefault="00FC7819" w:rsidP="00FC7819"/>
        </w:tc>
        <w:tc>
          <w:tcPr>
            <w:tcW w:w="1059" w:type="dxa"/>
          </w:tcPr>
          <w:p w14:paraId="68DD0057" w14:textId="77777777" w:rsidR="00FC7819" w:rsidRPr="00912238" w:rsidRDefault="00FC7819" w:rsidP="00FC7819"/>
        </w:tc>
        <w:tc>
          <w:tcPr>
            <w:tcW w:w="1903" w:type="dxa"/>
            <w:shd w:val="clear" w:color="auto" w:fill="auto"/>
          </w:tcPr>
          <w:p w14:paraId="0162F62E" w14:textId="77777777" w:rsidR="00FC7819" w:rsidRPr="00912238" w:rsidRDefault="00FC7819" w:rsidP="00FC7819"/>
        </w:tc>
        <w:tc>
          <w:tcPr>
            <w:tcW w:w="1767" w:type="dxa"/>
            <w:shd w:val="clear" w:color="auto" w:fill="auto"/>
          </w:tcPr>
          <w:p w14:paraId="4C8AFDC1" w14:textId="77777777" w:rsidR="00FC7819" w:rsidRPr="00912238" w:rsidRDefault="00FC7819" w:rsidP="00FC7819"/>
        </w:tc>
        <w:tc>
          <w:tcPr>
            <w:tcW w:w="2046" w:type="dxa"/>
            <w:shd w:val="clear" w:color="auto" w:fill="auto"/>
          </w:tcPr>
          <w:p w14:paraId="0B35B40D" w14:textId="77777777" w:rsidR="00FC7819" w:rsidRPr="00912238" w:rsidRDefault="00FC7819" w:rsidP="00FC7819"/>
        </w:tc>
      </w:tr>
      <w:tr w:rsidR="00FC7819" w:rsidRPr="00912238" w14:paraId="0F9A8226" w14:textId="77777777" w:rsidTr="007C57EA">
        <w:tc>
          <w:tcPr>
            <w:tcW w:w="1920" w:type="dxa"/>
            <w:shd w:val="clear" w:color="auto" w:fill="auto"/>
          </w:tcPr>
          <w:p w14:paraId="5D9CFB3B" w14:textId="77777777" w:rsidR="00FC7819" w:rsidRPr="00912238" w:rsidRDefault="00FC7819" w:rsidP="00FC7819"/>
        </w:tc>
        <w:tc>
          <w:tcPr>
            <w:tcW w:w="283" w:type="dxa"/>
          </w:tcPr>
          <w:p w14:paraId="6A5EDD6C" w14:textId="77777777" w:rsidR="00FC7819" w:rsidRPr="00912238" w:rsidRDefault="00FC7819" w:rsidP="00FC7819"/>
        </w:tc>
        <w:tc>
          <w:tcPr>
            <w:tcW w:w="4199" w:type="dxa"/>
            <w:shd w:val="clear" w:color="auto" w:fill="auto"/>
          </w:tcPr>
          <w:p w14:paraId="54617404" w14:textId="77777777" w:rsidR="00FC7819" w:rsidRPr="00912238" w:rsidRDefault="00FC7819" w:rsidP="00FC7819"/>
        </w:tc>
        <w:tc>
          <w:tcPr>
            <w:tcW w:w="1059" w:type="dxa"/>
          </w:tcPr>
          <w:p w14:paraId="39AC99FE" w14:textId="77777777" w:rsidR="00FC7819" w:rsidRPr="00912238" w:rsidRDefault="00FC7819" w:rsidP="00FC7819"/>
        </w:tc>
        <w:tc>
          <w:tcPr>
            <w:tcW w:w="1059" w:type="dxa"/>
          </w:tcPr>
          <w:p w14:paraId="2D9C6543" w14:textId="77777777" w:rsidR="00FC7819" w:rsidRPr="00912238" w:rsidRDefault="00FC7819" w:rsidP="00FC7819"/>
        </w:tc>
        <w:tc>
          <w:tcPr>
            <w:tcW w:w="1903" w:type="dxa"/>
            <w:shd w:val="clear" w:color="auto" w:fill="auto"/>
          </w:tcPr>
          <w:p w14:paraId="63E599D3" w14:textId="77777777" w:rsidR="00FC7819" w:rsidRPr="00912238" w:rsidRDefault="00FC7819" w:rsidP="00FC7819"/>
        </w:tc>
        <w:tc>
          <w:tcPr>
            <w:tcW w:w="1767" w:type="dxa"/>
            <w:shd w:val="clear" w:color="auto" w:fill="auto"/>
          </w:tcPr>
          <w:p w14:paraId="7A4B0F5D" w14:textId="77777777" w:rsidR="00FC7819" w:rsidRPr="00912238" w:rsidRDefault="00FC7819" w:rsidP="00FC7819"/>
        </w:tc>
        <w:tc>
          <w:tcPr>
            <w:tcW w:w="2046" w:type="dxa"/>
            <w:shd w:val="clear" w:color="auto" w:fill="auto"/>
          </w:tcPr>
          <w:p w14:paraId="2C994937" w14:textId="77777777" w:rsidR="00FC7819" w:rsidRPr="00912238" w:rsidRDefault="00FC7819" w:rsidP="00FC7819"/>
        </w:tc>
      </w:tr>
      <w:bookmarkEnd w:id="74"/>
    </w:tbl>
    <w:p w14:paraId="675643C1" w14:textId="3C2E0D07" w:rsidR="00F16BD7" w:rsidRDefault="00F16BD7" w:rsidP="00325020"/>
    <w:p w14:paraId="73723C6C" w14:textId="6D44DF93" w:rsidR="00F16BD7" w:rsidRPr="00F0454A" w:rsidRDefault="00F16BD7" w:rsidP="009E1655">
      <w:pPr>
        <w:pStyle w:val="Heading2"/>
      </w:pPr>
      <w:bookmarkStart w:id="75" w:name="_Toc57305303"/>
      <w:bookmarkStart w:id="76" w:name="_Toc121209190"/>
      <w:r>
        <w:t xml:space="preserve">THEME B </w:t>
      </w:r>
      <w:r w:rsidR="001B4AF3">
        <w:t>–</w:t>
      </w:r>
      <w:r>
        <w:t xml:space="preserve"> </w:t>
      </w:r>
      <w:r w:rsidR="001B4AF3">
        <w:t xml:space="preserve">PROBLEM DEFINITION, </w:t>
      </w:r>
      <w:r w:rsidR="00AC39DF">
        <w:t>PRIORITIZATION AND DECISION-MAKING</w:t>
      </w:r>
      <w:bookmarkEnd w:id="75"/>
      <w:bookmarkEnd w:id="76"/>
    </w:p>
    <w:p w14:paraId="62E1525A" w14:textId="77777777" w:rsidR="009E1655" w:rsidRPr="00912238" w:rsidRDefault="009E1655" w:rsidP="009E1655">
      <w:pPr>
        <w:pStyle w:val="Heading3"/>
        <w:rPr>
          <w:lang w:eastAsia="en-NZ"/>
        </w:rPr>
      </w:pPr>
      <w:bookmarkStart w:id="77" w:name="_Hlk65746030"/>
      <w:r w:rsidRPr="00912238">
        <w:rPr>
          <w:lang w:eastAsia="en-NZ"/>
        </w:rPr>
        <w:t xml:space="preserve">B1 - Baseline </w:t>
      </w:r>
      <w:r>
        <w:rPr>
          <w:lang w:eastAsia="en-NZ"/>
        </w:rPr>
        <w:t>&amp;</w:t>
      </w:r>
      <w:r w:rsidRPr="00912238">
        <w:rPr>
          <w:lang w:eastAsia="en-NZ"/>
        </w:rPr>
        <w:t xml:space="preserve"> Monitoring</w:t>
      </w:r>
    </w:p>
    <w:p w14:paraId="7921331D" w14:textId="0EF6C30A" w:rsidR="009E1655" w:rsidRPr="00912238" w:rsidRDefault="009E1655" w:rsidP="007511EF">
      <w:pPr>
        <w:rPr>
          <w:sz w:val="24"/>
          <w:szCs w:val="24"/>
          <w:lang w:eastAsia="en-NZ"/>
        </w:rPr>
      </w:pPr>
      <w:r w:rsidRPr="00912238">
        <w:rPr>
          <w:lang w:eastAsia="en-NZ"/>
        </w:rPr>
        <w:t xml:space="preserve">Outcome </w:t>
      </w:r>
      <w:r w:rsidR="00816418">
        <w:rPr>
          <w:lang w:eastAsia="en-NZ"/>
        </w:rPr>
        <w:t>B</w:t>
      </w:r>
      <w:r w:rsidRPr="00912238">
        <w:rPr>
          <w:lang w:eastAsia="en-NZ"/>
        </w:rPr>
        <w:t xml:space="preserve">1: </w:t>
      </w:r>
      <w:r w:rsidRPr="003A1921">
        <w:rPr>
          <w:lang w:eastAsia="en-NZ"/>
        </w:rPr>
        <w:t>Systems are in place to generate baseline information on the status and distribution of invasive species, detect changes, including range changes and emerging impacts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22365BAD" w14:textId="77777777" w:rsidTr="007C57EA">
        <w:trPr>
          <w:tblHeader/>
        </w:trPr>
        <w:tc>
          <w:tcPr>
            <w:tcW w:w="1920" w:type="dxa"/>
          </w:tcPr>
          <w:p w14:paraId="70B43687" w14:textId="04257294" w:rsidR="00FC7819" w:rsidRPr="00912238" w:rsidRDefault="00FC7819" w:rsidP="00FC7819">
            <w:bookmarkStart w:id="78" w:name="_Hlk65746048"/>
            <w:bookmarkEnd w:id="77"/>
            <w:r>
              <w:t>B1: Actions</w:t>
            </w:r>
          </w:p>
        </w:tc>
        <w:tc>
          <w:tcPr>
            <w:tcW w:w="283" w:type="dxa"/>
          </w:tcPr>
          <w:p w14:paraId="4C9CD067" w14:textId="77777777" w:rsidR="00FC7819" w:rsidRDefault="00FC7819" w:rsidP="00FC7819">
            <w:r>
              <w:t>#</w:t>
            </w:r>
          </w:p>
        </w:tc>
        <w:tc>
          <w:tcPr>
            <w:tcW w:w="4199" w:type="dxa"/>
          </w:tcPr>
          <w:p w14:paraId="36F3E6E5" w14:textId="77777777" w:rsidR="00FC7819" w:rsidRPr="00912238" w:rsidRDefault="00FC7819" w:rsidP="00FC7819">
            <w:r>
              <w:t>Activities</w:t>
            </w:r>
          </w:p>
        </w:tc>
        <w:tc>
          <w:tcPr>
            <w:tcW w:w="1059" w:type="dxa"/>
          </w:tcPr>
          <w:p w14:paraId="45EDB31C" w14:textId="77777777" w:rsidR="00FC7819" w:rsidRPr="00912238" w:rsidRDefault="00FC7819" w:rsidP="00FC7819">
            <w:r>
              <w:t>Baseline</w:t>
            </w:r>
          </w:p>
        </w:tc>
        <w:tc>
          <w:tcPr>
            <w:tcW w:w="1059" w:type="dxa"/>
          </w:tcPr>
          <w:p w14:paraId="4AFD23CB" w14:textId="77777777" w:rsidR="00FC7819" w:rsidRPr="00912238" w:rsidRDefault="00FC7819" w:rsidP="00FC7819">
            <w:r>
              <w:t>Target</w:t>
            </w:r>
          </w:p>
        </w:tc>
        <w:tc>
          <w:tcPr>
            <w:tcW w:w="1903" w:type="dxa"/>
          </w:tcPr>
          <w:p w14:paraId="6C530ECA" w14:textId="4FBACA86" w:rsidR="00FC7819" w:rsidRPr="00912238" w:rsidRDefault="00FC7819" w:rsidP="00FC7819">
            <w:r>
              <w:t>Verification</w:t>
            </w:r>
          </w:p>
        </w:tc>
        <w:tc>
          <w:tcPr>
            <w:tcW w:w="1767" w:type="dxa"/>
          </w:tcPr>
          <w:p w14:paraId="496B58BD" w14:textId="77777777" w:rsidR="00FC7819" w:rsidRPr="00912238" w:rsidRDefault="00FC7819" w:rsidP="00FC7819">
            <w:r w:rsidRPr="00912238">
              <w:t>R</w:t>
            </w:r>
            <w:r>
              <w:t>esponsibility</w:t>
            </w:r>
          </w:p>
        </w:tc>
        <w:tc>
          <w:tcPr>
            <w:tcW w:w="2046" w:type="dxa"/>
          </w:tcPr>
          <w:p w14:paraId="36382027" w14:textId="77777777" w:rsidR="00FC7819" w:rsidRPr="00912238" w:rsidRDefault="00FC7819" w:rsidP="00FC7819">
            <w:r>
              <w:t>Financing</w:t>
            </w:r>
          </w:p>
        </w:tc>
      </w:tr>
      <w:tr w:rsidR="00FC7819" w:rsidRPr="00912238" w14:paraId="2EAD98FB" w14:textId="77777777" w:rsidTr="007C57EA">
        <w:tc>
          <w:tcPr>
            <w:tcW w:w="1920" w:type="dxa"/>
          </w:tcPr>
          <w:p w14:paraId="1A67B7B8" w14:textId="77777777" w:rsidR="00FC7819" w:rsidRPr="00912238" w:rsidRDefault="00FC7819" w:rsidP="00FC7819"/>
        </w:tc>
        <w:tc>
          <w:tcPr>
            <w:tcW w:w="283" w:type="dxa"/>
          </w:tcPr>
          <w:p w14:paraId="17FFC658" w14:textId="77777777" w:rsidR="00FC7819" w:rsidRPr="00912238" w:rsidRDefault="00FC7819" w:rsidP="00FC7819"/>
        </w:tc>
        <w:tc>
          <w:tcPr>
            <w:tcW w:w="4199" w:type="dxa"/>
          </w:tcPr>
          <w:p w14:paraId="4A68CFCC" w14:textId="77777777" w:rsidR="00FC7819" w:rsidRPr="00912238" w:rsidRDefault="00FC7819" w:rsidP="00FC7819"/>
        </w:tc>
        <w:tc>
          <w:tcPr>
            <w:tcW w:w="1059" w:type="dxa"/>
          </w:tcPr>
          <w:p w14:paraId="31F896EF" w14:textId="77777777" w:rsidR="00FC7819" w:rsidRPr="00912238" w:rsidRDefault="00FC7819" w:rsidP="00FC7819"/>
        </w:tc>
        <w:tc>
          <w:tcPr>
            <w:tcW w:w="1059" w:type="dxa"/>
          </w:tcPr>
          <w:p w14:paraId="28C30FCA" w14:textId="77777777" w:rsidR="00FC7819" w:rsidRPr="00912238" w:rsidRDefault="00FC7819" w:rsidP="00FC7819"/>
        </w:tc>
        <w:tc>
          <w:tcPr>
            <w:tcW w:w="1903" w:type="dxa"/>
          </w:tcPr>
          <w:p w14:paraId="5E417E5D" w14:textId="77777777" w:rsidR="00FC7819" w:rsidRPr="00912238" w:rsidRDefault="00FC7819" w:rsidP="00FC7819"/>
        </w:tc>
        <w:tc>
          <w:tcPr>
            <w:tcW w:w="1767" w:type="dxa"/>
          </w:tcPr>
          <w:p w14:paraId="1199A8A7" w14:textId="77777777" w:rsidR="00FC7819" w:rsidRPr="00912238" w:rsidRDefault="00FC7819" w:rsidP="00FC7819"/>
        </w:tc>
        <w:tc>
          <w:tcPr>
            <w:tcW w:w="2046" w:type="dxa"/>
          </w:tcPr>
          <w:p w14:paraId="4EE7D39A" w14:textId="77777777" w:rsidR="00FC7819" w:rsidRPr="00912238" w:rsidRDefault="00FC7819" w:rsidP="00FC7819"/>
        </w:tc>
      </w:tr>
      <w:tr w:rsidR="00FC7819" w:rsidRPr="00912238" w14:paraId="1DAF0D72" w14:textId="77777777" w:rsidTr="007C57EA">
        <w:tc>
          <w:tcPr>
            <w:tcW w:w="1920" w:type="dxa"/>
            <w:shd w:val="clear" w:color="auto" w:fill="auto"/>
          </w:tcPr>
          <w:p w14:paraId="54D2AD73" w14:textId="77777777" w:rsidR="00FC7819" w:rsidRDefault="00FC7819" w:rsidP="00FC7819">
            <w:pPr>
              <w:rPr>
                <w:b/>
              </w:rPr>
            </w:pPr>
          </w:p>
        </w:tc>
        <w:tc>
          <w:tcPr>
            <w:tcW w:w="283" w:type="dxa"/>
          </w:tcPr>
          <w:p w14:paraId="3154ED92" w14:textId="77777777" w:rsidR="00FC7819" w:rsidRDefault="00FC7819" w:rsidP="00FC7819"/>
        </w:tc>
        <w:tc>
          <w:tcPr>
            <w:tcW w:w="4199" w:type="dxa"/>
            <w:shd w:val="clear" w:color="auto" w:fill="auto"/>
          </w:tcPr>
          <w:p w14:paraId="222AB6E2" w14:textId="77777777" w:rsidR="00FC7819" w:rsidRDefault="00FC7819" w:rsidP="00FC7819"/>
        </w:tc>
        <w:tc>
          <w:tcPr>
            <w:tcW w:w="1059" w:type="dxa"/>
          </w:tcPr>
          <w:p w14:paraId="5BB6C275" w14:textId="77777777" w:rsidR="00FC7819" w:rsidRPr="00912238" w:rsidRDefault="00FC7819" w:rsidP="00FC7819"/>
        </w:tc>
        <w:tc>
          <w:tcPr>
            <w:tcW w:w="1059" w:type="dxa"/>
          </w:tcPr>
          <w:p w14:paraId="0D4EF1DA" w14:textId="77777777" w:rsidR="00FC7819" w:rsidRPr="00912238" w:rsidRDefault="00FC7819" w:rsidP="00FC7819"/>
        </w:tc>
        <w:tc>
          <w:tcPr>
            <w:tcW w:w="1903" w:type="dxa"/>
            <w:shd w:val="clear" w:color="auto" w:fill="auto"/>
          </w:tcPr>
          <w:p w14:paraId="28A0E887" w14:textId="77777777" w:rsidR="00FC7819" w:rsidRPr="00912238" w:rsidRDefault="00FC7819" w:rsidP="00FC7819"/>
        </w:tc>
        <w:tc>
          <w:tcPr>
            <w:tcW w:w="1767" w:type="dxa"/>
            <w:shd w:val="clear" w:color="auto" w:fill="auto"/>
          </w:tcPr>
          <w:p w14:paraId="40053C97" w14:textId="77777777" w:rsidR="00FC7819" w:rsidRPr="00912238" w:rsidRDefault="00FC7819" w:rsidP="00FC7819"/>
        </w:tc>
        <w:tc>
          <w:tcPr>
            <w:tcW w:w="2046" w:type="dxa"/>
            <w:shd w:val="clear" w:color="auto" w:fill="auto"/>
          </w:tcPr>
          <w:p w14:paraId="23F23384" w14:textId="77777777" w:rsidR="00FC7819" w:rsidRDefault="00FC7819" w:rsidP="00FC7819"/>
        </w:tc>
      </w:tr>
      <w:tr w:rsidR="00FC7819" w:rsidRPr="00912238" w14:paraId="18743E46" w14:textId="77777777" w:rsidTr="007C57EA">
        <w:tc>
          <w:tcPr>
            <w:tcW w:w="1920" w:type="dxa"/>
            <w:shd w:val="clear" w:color="auto" w:fill="auto"/>
          </w:tcPr>
          <w:p w14:paraId="5FA3949F" w14:textId="77777777" w:rsidR="00FC7819" w:rsidRPr="00912238" w:rsidRDefault="00FC7819" w:rsidP="00FC7819"/>
        </w:tc>
        <w:tc>
          <w:tcPr>
            <w:tcW w:w="283" w:type="dxa"/>
          </w:tcPr>
          <w:p w14:paraId="2189792C" w14:textId="77777777" w:rsidR="00FC7819" w:rsidRPr="00912238" w:rsidRDefault="00FC7819" w:rsidP="00FC7819"/>
        </w:tc>
        <w:tc>
          <w:tcPr>
            <w:tcW w:w="4199" w:type="dxa"/>
            <w:shd w:val="clear" w:color="auto" w:fill="auto"/>
          </w:tcPr>
          <w:p w14:paraId="31FA458E" w14:textId="77777777" w:rsidR="00FC7819" w:rsidRPr="00912238" w:rsidRDefault="00FC7819" w:rsidP="00FC7819"/>
        </w:tc>
        <w:tc>
          <w:tcPr>
            <w:tcW w:w="1059" w:type="dxa"/>
          </w:tcPr>
          <w:p w14:paraId="694B37BE" w14:textId="77777777" w:rsidR="00FC7819" w:rsidRPr="00912238" w:rsidRDefault="00FC7819" w:rsidP="00FC7819"/>
        </w:tc>
        <w:tc>
          <w:tcPr>
            <w:tcW w:w="1059" w:type="dxa"/>
          </w:tcPr>
          <w:p w14:paraId="05A66817" w14:textId="77777777" w:rsidR="00FC7819" w:rsidRPr="00912238" w:rsidRDefault="00FC7819" w:rsidP="00FC7819"/>
        </w:tc>
        <w:tc>
          <w:tcPr>
            <w:tcW w:w="1903" w:type="dxa"/>
            <w:shd w:val="clear" w:color="auto" w:fill="auto"/>
          </w:tcPr>
          <w:p w14:paraId="5BF3FBB1" w14:textId="77777777" w:rsidR="00FC7819" w:rsidRPr="00912238" w:rsidRDefault="00FC7819" w:rsidP="00FC7819"/>
        </w:tc>
        <w:tc>
          <w:tcPr>
            <w:tcW w:w="1767" w:type="dxa"/>
            <w:shd w:val="clear" w:color="auto" w:fill="auto"/>
          </w:tcPr>
          <w:p w14:paraId="3A0B9E20" w14:textId="77777777" w:rsidR="00FC7819" w:rsidRPr="00912238" w:rsidRDefault="00FC7819" w:rsidP="00FC7819"/>
        </w:tc>
        <w:tc>
          <w:tcPr>
            <w:tcW w:w="2046" w:type="dxa"/>
            <w:shd w:val="clear" w:color="auto" w:fill="auto"/>
          </w:tcPr>
          <w:p w14:paraId="6ABE0FE2" w14:textId="77777777" w:rsidR="00FC7819" w:rsidRPr="00912238" w:rsidRDefault="00FC7819" w:rsidP="00FC7819"/>
        </w:tc>
      </w:tr>
      <w:tr w:rsidR="00FC7819" w:rsidRPr="00912238" w14:paraId="71F57714" w14:textId="77777777" w:rsidTr="007C57EA">
        <w:tc>
          <w:tcPr>
            <w:tcW w:w="1920" w:type="dxa"/>
            <w:shd w:val="clear" w:color="auto" w:fill="auto"/>
          </w:tcPr>
          <w:p w14:paraId="3E85CFDB" w14:textId="77777777" w:rsidR="00FC7819" w:rsidRPr="00912238" w:rsidRDefault="00FC7819" w:rsidP="00FC7819"/>
        </w:tc>
        <w:tc>
          <w:tcPr>
            <w:tcW w:w="283" w:type="dxa"/>
          </w:tcPr>
          <w:p w14:paraId="2E83E8E4" w14:textId="77777777" w:rsidR="00FC7819" w:rsidRPr="00912238" w:rsidRDefault="00FC7819" w:rsidP="00FC7819"/>
        </w:tc>
        <w:tc>
          <w:tcPr>
            <w:tcW w:w="4199" w:type="dxa"/>
            <w:shd w:val="clear" w:color="auto" w:fill="auto"/>
          </w:tcPr>
          <w:p w14:paraId="158A2EA0" w14:textId="77777777" w:rsidR="00FC7819" w:rsidRPr="00912238" w:rsidRDefault="00FC7819" w:rsidP="00FC7819"/>
        </w:tc>
        <w:tc>
          <w:tcPr>
            <w:tcW w:w="1059" w:type="dxa"/>
          </w:tcPr>
          <w:p w14:paraId="712B61A6" w14:textId="77777777" w:rsidR="00FC7819" w:rsidRPr="00912238" w:rsidRDefault="00FC7819" w:rsidP="00FC7819"/>
        </w:tc>
        <w:tc>
          <w:tcPr>
            <w:tcW w:w="1059" w:type="dxa"/>
          </w:tcPr>
          <w:p w14:paraId="284E1FFB" w14:textId="77777777" w:rsidR="00FC7819" w:rsidRPr="00912238" w:rsidRDefault="00FC7819" w:rsidP="00FC7819"/>
        </w:tc>
        <w:tc>
          <w:tcPr>
            <w:tcW w:w="1903" w:type="dxa"/>
            <w:shd w:val="clear" w:color="auto" w:fill="auto"/>
          </w:tcPr>
          <w:p w14:paraId="582DB1A1" w14:textId="77777777" w:rsidR="00FC7819" w:rsidRPr="00912238" w:rsidRDefault="00FC7819" w:rsidP="00FC7819"/>
        </w:tc>
        <w:tc>
          <w:tcPr>
            <w:tcW w:w="1767" w:type="dxa"/>
            <w:shd w:val="clear" w:color="auto" w:fill="auto"/>
          </w:tcPr>
          <w:p w14:paraId="6C045855" w14:textId="77777777" w:rsidR="00FC7819" w:rsidRPr="00912238" w:rsidRDefault="00FC7819" w:rsidP="00FC7819"/>
        </w:tc>
        <w:tc>
          <w:tcPr>
            <w:tcW w:w="2046" w:type="dxa"/>
            <w:shd w:val="clear" w:color="auto" w:fill="auto"/>
          </w:tcPr>
          <w:p w14:paraId="7DBDB5D4" w14:textId="77777777" w:rsidR="00FC7819" w:rsidRPr="00912238" w:rsidRDefault="00FC7819" w:rsidP="00FC7819"/>
        </w:tc>
      </w:tr>
      <w:tr w:rsidR="00FC7819" w:rsidRPr="00912238" w14:paraId="70B8ECA4" w14:textId="77777777" w:rsidTr="007C57EA">
        <w:tc>
          <w:tcPr>
            <w:tcW w:w="1920" w:type="dxa"/>
            <w:shd w:val="clear" w:color="auto" w:fill="auto"/>
          </w:tcPr>
          <w:p w14:paraId="70E63E36" w14:textId="77777777" w:rsidR="00FC7819" w:rsidRPr="00912238" w:rsidRDefault="00FC7819" w:rsidP="00FC7819"/>
        </w:tc>
        <w:tc>
          <w:tcPr>
            <w:tcW w:w="283" w:type="dxa"/>
          </w:tcPr>
          <w:p w14:paraId="4BED98E0" w14:textId="77777777" w:rsidR="00FC7819" w:rsidRPr="00912238" w:rsidRDefault="00FC7819" w:rsidP="00FC7819"/>
        </w:tc>
        <w:tc>
          <w:tcPr>
            <w:tcW w:w="4199" w:type="dxa"/>
            <w:shd w:val="clear" w:color="auto" w:fill="auto"/>
          </w:tcPr>
          <w:p w14:paraId="750E9B92" w14:textId="77777777" w:rsidR="00FC7819" w:rsidRPr="00912238" w:rsidRDefault="00FC7819" w:rsidP="00FC7819"/>
        </w:tc>
        <w:tc>
          <w:tcPr>
            <w:tcW w:w="1059" w:type="dxa"/>
          </w:tcPr>
          <w:p w14:paraId="4C7313D8" w14:textId="77777777" w:rsidR="00FC7819" w:rsidRPr="00912238" w:rsidRDefault="00FC7819" w:rsidP="00FC7819"/>
        </w:tc>
        <w:tc>
          <w:tcPr>
            <w:tcW w:w="1059" w:type="dxa"/>
          </w:tcPr>
          <w:p w14:paraId="75CD1D35" w14:textId="77777777" w:rsidR="00FC7819" w:rsidRPr="00912238" w:rsidRDefault="00FC7819" w:rsidP="00FC7819"/>
        </w:tc>
        <w:tc>
          <w:tcPr>
            <w:tcW w:w="1903" w:type="dxa"/>
            <w:shd w:val="clear" w:color="auto" w:fill="auto"/>
          </w:tcPr>
          <w:p w14:paraId="58E66EFE" w14:textId="77777777" w:rsidR="00FC7819" w:rsidRPr="00912238" w:rsidRDefault="00FC7819" w:rsidP="00FC7819"/>
        </w:tc>
        <w:tc>
          <w:tcPr>
            <w:tcW w:w="1767" w:type="dxa"/>
            <w:shd w:val="clear" w:color="auto" w:fill="auto"/>
          </w:tcPr>
          <w:p w14:paraId="1B3CE01D" w14:textId="77777777" w:rsidR="00FC7819" w:rsidRPr="00912238" w:rsidRDefault="00FC7819" w:rsidP="00FC7819"/>
        </w:tc>
        <w:tc>
          <w:tcPr>
            <w:tcW w:w="2046" w:type="dxa"/>
            <w:shd w:val="clear" w:color="auto" w:fill="auto"/>
          </w:tcPr>
          <w:p w14:paraId="096E8A36" w14:textId="77777777" w:rsidR="00FC7819" w:rsidRPr="00912238" w:rsidRDefault="00FC7819" w:rsidP="00FC7819"/>
        </w:tc>
      </w:tr>
    </w:tbl>
    <w:p w14:paraId="015B442C" w14:textId="77777777" w:rsidR="00413D85" w:rsidRDefault="00413D85" w:rsidP="00413D85"/>
    <w:p w14:paraId="5A6BDEF9" w14:textId="40622834" w:rsidR="009E1655" w:rsidRPr="00912238" w:rsidRDefault="009E1655" w:rsidP="009E1655">
      <w:pPr>
        <w:pStyle w:val="Heading3"/>
      </w:pPr>
      <w:r w:rsidRPr="00912238">
        <w:t xml:space="preserve">B2 </w:t>
      </w:r>
      <w:r>
        <w:t>-</w:t>
      </w:r>
      <w:r w:rsidRPr="00912238">
        <w:t xml:space="preserve"> Prioriti</w:t>
      </w:r>
      <w:r>
        <w:t>zation</w:t>
      </w:r>
    </w:p>
    <w:p w14:paraId="7755DBE8" w14:textId="5826F471" w:rsidR="009E1655" w:rsidRPr="00912238" w:rsidRDefault="009E1655" w:rsidP="007511EF">
      <w:r w:rsidRPr="00912238">
        <w:rPr>
          <w:bCs/>
          <w:lang w:eastAsia="en-NZ"/>
        </w:rPr>
        <w:t xml:space="preserve">Outcome </w:t>
      </w:r>
      <w:r w:rsidR="00816418">
        <w:rPr>
          <w:bCs/>
          <w:lang w:eastAsia="en-NZ"/>
        </w:rPr>
        <w:t>B</w:t>
      </w:r>
      <w:r w:rsidRPr="00912238">
        <w:rPr>
          <w:bCs/>
          <w:lang w:eastAsia="en-NZ"/>
        </w:rPr>
        <w:t>2</w:t>
      </w:r>
      <w:r>
        <w:rPr>
          <w:bCs/>
          <w:lang w:eastAsia="en-NZ"/>
        </w:rPr>
        <w:t>:</w:t>
      </w:r>
      <w:r w:rsidRPr="00912238">
        <w:rPr>
          <w:bCs/>
          <w:lang w:eastAsia="en-NZ"/>
        </w:rPr>
        <w:t xml:space="preserve"> </w:t>
      </w:r>
      <w:r w:rsidRPr="00E76CEF">
        <w:rPr>
          <w:bCs/>
          <w:lang w:eastAsia="en-NZ"/>
        </w:rPr>
        <w:t>Effective systems are established and implemented to assess risk and prioritise invasive species for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56AE588F" w14:textId="77777777" w:rsidTr="007C57EA">
        <w:trPr>
          <w:tblHeader/>
        </w:trPr>
        <w:tc>
          <w:tcPr>
            <w:tcW w:w="1920" w:type="dxa"/>
          </w:tcPr>
          <w:p w14:paraId="0330AC90" w14:textId="5272D817" w:rsidR="00FC7819" w:rsidRPr="00912238" w:rsidRDefault="00FC7819" w:rsidP="00FC7819">
            <w:bookmarkStart w:id="79" w:name="_Hlk65746064"/>
            <w:bookmarkEnd w:id="78"/>
            <w:r>
              <w:lastRenderedPageBreak/>
              <w:t>B2: Actions</w:t>
            </w:r>
          </w:p>
        </w:tc>
        <w:tc>
          <w:tcPr>
            <w:tcW w:w="283" w:type="dxa"/>
          </w:tcPr>
          <w:p w14:paraId="7D58C582" w14:textId="77777777" w:rsidR="00FC7819" w:rsidRDefault="00FC7819" w:rsidP="00FC7819">
            <w:r>
              <w:t>#</w:t>
            </w:r>
          </w:p>
        </w:tc>
        <w:tc>
          <w:tcPr>
            <w:tcW w:w="4199" w:type="dxa"/>
          </w:tcPr>
          <w:p w14:paraId="519E0B15" w14:textId="77777777" w:rsidR="00FC7819" w:rsidRPr="00912238" w:rsidRDefault="00FC7819" w:rsidP="00FC7819">
            <w:r>
              <w:t>Activities</w:t>
            </w:r>
          </w:p>
        </w:tc>
        <w:tc>
          <w:tcPr>
            <w:tcW w:w="1059" w:type="dxa"/>
          </w:tcPr>
          <w:p w14:paraId="371C02F7" w14:textId="77777777" w:rsidR="00FC7819" w:rsidRPr="00912238" w:rsidRDefault="00FC7819" w:rsidP="00FC7819">
            <w:r>
              <w:t>Baseline</w:t>
            </w:r>
          </w:p>
        </w:tc>
        <w:tc>
          <w:tcPr>
            <w:tcW w:w="1059" w:type="dxa"/>
          </w:tcPr>
          <w:p w14:paraId="48AA8B81" w14:textId="77777777" w:rsidR="00FC7819" w:rsidRPr="00912238" w:rsidRDefault="00FC7819" w:rsidP="00FC7819">
            <w:r>
              <w:t>Target</w:t>
            </w:r>
          </w:p>
        </w:tc>
        <w:tc>
          <w:tcPr>
            <w:tcW w:w="1903" w:type="dxa"/>
          </w:tcPr>
          <w:p w14:paraId="51B6C288" w14:textId="20129621" w:rsidR="00FC7819" w:rsidRPr="00912238" w:rsidRDefault="00FC7819" w:rsidP="00FC7819">
            <w:r>
              <w:t>Verification</w:t>
            </w:r>
          </w:p>
        </w:tc>
        <w:tc>
          <w:tcPr>
            <w:tcW w:w="1767" w:type="dxa"/>
          </w:tcPr>
          <w:p w14:paraId="6B51C01C" w14:textId="77777777" w:rsidR="00FC7819" w:rsidRPr="00912238" w:rsidRDefault="00FC7819" w:rsidP="00FC7819">
            <w:r w:rsidRPr="00912238">
              <w:t>R</w:t>
            </w:r>
            <w:r>
              <w:t>esponsibility</w:t>
            </w:r>
          </w:p>
        </w:tc>
        <w:tc>
          <w:tcPr>
            <w:tcW w:w="2046" w:type="dxa"/>
          </w:tcPr>
          <w:p w14:paraId="3A43D0CF" w14:textId="77777777" w:rsidR="00FC7819" w:rsidRPr="00912238" w:rsidRDefault="00FC7819" w:rsidP="00FC7819">
            <w:r>
              <w:t>Financing</w:t>
            </w:r>
          </w:p>
        </w:tc>
      </w:tr>
      <w:tr w:rsidR="00FC7819" w:rsidRPr="00912238" w14:paraId="1EAEB885" w14:textId="77777777" w:rsidTr="007C57EA">
        <w:tc>
          <w:tcPr>
            <w:tcW w:w="1920" w:type="dxa"/>
          </w:tcPr>
          <w:p w14:paraId="79884B19" w14:textId="77777777" w:rsidR="00FC7819" w:rsidRPr="00912238" w:rsidRDefault="00FC7819" w:rsidP="00FC7819"/>
        </w:tc>
        <w:tc>
          <w:tcPr>
            <w:tcW w:w="283" w:type="dxa"/>
          </w:tcPr>
          <w:p w14:paraId="7CB60686" w14:textId="77777777" w:rsidR="00FC7819" w:rsidRPr="00912238" w:rsidRDefault="00FC7819" w:rsidP="00FC7819"/>
        </w:tc>
        <w:tc>
          <w:tcPr>
            <w:tcW w:w="4199" w:type="dxa"/>
          </w:tcPr>
          <w:p w14:paraId="6E253A0A" w14:textId="77777777" w:rsidR="00FC7819" w:rsidRPr="00912238" w:rsidRDefault="00FC7819" w:rsidP="00FC7819"/>
        </w:tc>
        <w:tc>
          <w:tcPr>
            <w:tcW w:w="1059" w:type="dxa"/>
          </w:tcPr>
          <w:p w14:paraId="2530791C" w14:textId="77777777" w:rsidR="00FC7819" w:rsidRPr="00912238" w:rsidRDefault="00FC7819" w:rsidP="00FC7819"/>
        </w:tc>
        <w:tc>
          <w:tcPr>
            <w:tcW w:w="1059" w:type="dxa"/>
          </w:tcPr>
          <w:p w14:paraId="4FA2FB2A" w14:textId="77777777" w:rsidR="00FC7819" w:rsidRPr="00912238" w:rsidRDefault="00FC7819" w:rsidP="00FC7819"/>
        </w:tc>
        <w:tc>
          <w:tcPr>
            <w:tcW w:w="1903" w:type="dxa"/>
          </w:tcPr>
          <w:p w14:paraId="3A8A6BDA" w14:textId="77777777" w:rsidR="00FC7819" w:rsidRPr="00912238" w:rsidRDefault="00FC7819" w:rsidP="00FC7819"/>
        </w:tc>
        <w:tc>
          <w:tcPr>
            <w:tcW w:w="1767" w:type="dxa"/>
          </w:tcPr>
          <w:p w14:paraId="6B584BC1" w14:textId="77777777" w:rsidR="00FC7819" w:rsidRPr="00912238" w:rsidRDefault="00FC7819" w:rsidP="00FC7819"/>
        </w:tc>
        <w:tc>
          <w:tcPr>
            <w:tcW w:w="2046" w:type="dxa"/>
          </w:tcPr>
          <w:p w14:paraId="355F28D8" w14:textId="77777777" w:rsidR="00FC7819" w:rsidRPr="00912238" w:rsidRDefault="00FC7819" w:rsidP="00FC7819"/>
        </w:tc>
      </w:tr>
      <w:tr w:rsidR="00FC7819" w:rsidRPr="00912238" w14:paraId="5E417BB2" w14:textId="77777777" w:rsidTr="007C57EA">
        <w:tc>
          <w:tcPr>
            <w:tcW w:w="1920" w:type="dxa"/>
            <w:shd w:val="clear" w:color="auto" w:fill="auto"/>
          </w:tcPr>
          <w:p w14:paraId="2FE975D2" w14:textId="77777777" w:rsidR="00FC7819" w:rsidRDefault="00FC7819" w:rsidP="00FC7819">
            <w:pPr>
              <w:rPr>
                <w:b/>
              </w:rPr>
            </w:pPr>
          </w:p>
        </w:tc>
        <w:tc>
          <w:tcPr>
            <w:tcW w:w="283" w:type="dxa"/>
          </w:tcPr>
          <w:p w14:paraId="2A59D946" w14:textId="77777777" w:rsidR="00FC7819" w:rsidRDefault="00FC7819" w:rsidP="00FC7819"/>
        </w:tc>
        <w:tc>
          <w:tcPr>
            <w:tcW w:w="4199" w:type="dxa"/>
            <w:shd w:val="clear" w:color="auto" w:fill="auto"/>
          </w:tcPr>
          <w:p w14:paraId="53F1200E" w14:textId="77777777" w:rsidR="00FC7819" w:rsidRDefault="00FC7819" w:rsidP="00FC7819"/>
        </w:tc>
        <w:tc>
          <w:tcPr>
            <w:tcW w:w="1059" w:type="dxa"/>
          </w:tcPr>
          <w:p w14:paraId="646799D1" w14:textId="77777777" w:rsidR="00FC7819" w:rsidRPr="00912238" w:rsidRDefault="00FC7819" w:rsidP="00FC7819"/>
        </w:tc>
        <w:tc>
          <w:tcPr>
            <w:tcW w:w="1059" w:type="dxa"/>
          </w:tcPr>
          <w:p w14:paraId="7584D3DE" w14:textId="77777777" w:rsidR="00FC7819" w:rsidRPr="00912238" w:rsidRDefault="00FC7819" w:rsidP="00FC7819"/>
        </w:tc>
        <w:tc>
          <w:tcPr>
            <w:tcW w:w="1903" w:type="dxa"/>
            <w:shd w:val="clear" w:color="auto" w:fill="auto"/>
          </w:tcPr>
          <w:p w14:paraId="03C0EFE7" w14:textId="77777777" w:rsidR="00FC7819" w:rsidRPr="00912238" w:rsidRDefault="00FC7819" w:rsidP="00FC7819"/>
        </w:tc>
        <w:tc>
          <w:tcPr>
            <w:tcW w:w="1767" w:type="dxa"/>
            <w:shd w:val="clear" w:color="auto" w:fill="auto"/>
          </w:tcPr>
          <w:p w14:paraId="1BC014F6" w14:textId="77777777" w:rsidR="00FC7819" w:rsidRPr="00912238" w:rsidRDefault="00FC7819" w:rsidP="00FC7819"/>
        </w:tc>
        <w:tc>
          <w:tcPr>
            <w:tcW w:w="2046" w:type="dxa"/>
            <w:shd w:val="clear" w:color="auto" w:fill="auto"/>
          </w:tcPr>
          <w:p w14:paraId="32F0E301" w14:textId="77777777" w:rsidR="00FC7819" w:rsidRDefault="00FC7819" w:rsidP="00FC7819"/>
        </w:tc>
      </w:tr>
      <w:tr w:rsidR="00FC7819" w:rsidRPr="00912238" w14:paraId="149C5598" w14:textId="77777777" w:rsidTr="007C57EA">
        <w:tc>
          <w:tcPr>
            <w:tcW w:w="1920" w:type="dxa"/>
            <w:shd w:val="clear" w:color="auto" w:fill="auto"/>
          </w:tcPr>
          <w:p w14:paraId="11334FCE" w14:textId="77777777" w:rsidR="00FC7819" w:rsidRPr="00912238" w:rsidRDefault="00FC7819" w:rsidP="00FC7819"/>
        </w:tc>
        <w:tc>
          <w:tcPr>
            <w:tcW w:w="283" w:type="dxa"/>
          </w:tcPr>
          <w:p w14:paraId="78895A23" w14:textId="77777777" w:rsidR="00FC7819" w:rsidRPr="00912238" w:rsidRDefault="00FC7819" w:rsidP="00FC7819"/>
        </w:tc>
        <w:tc>
          <w:tcPr>
            <w:tcW w:w="4199" w:type="dxa"/>
            <w:shd w:val="clear" w:color="auto" w:fill="auto"/>
          </w:tcPr>
          <w:p w14:paraId="4853FBC8" w14:textId="77777777" w:rsidR="00FC7819" w:rsidRPr="00912238" w:rsidRDefault="00FC7819" w:rsidP="00FC7819"/>
        </w:tc>
        <w:tc>
          <w:tcPr>
            <w:tcW w:w="1059" w:type="dxa"/>
          </w:tcPr>
          <w:p w14:paraId="58EF064A" w14:textId="77777777" w:rsidR="00FC7819" w:rsidRPr="00912238" w:rsidRDefault="00FC7819" w:rsidP="00FC7819"/>
        </w:tc>
        <w:tc>
          <w:tcPr>
            <w:tcW w:w="1059" w:type="dxa"/>
          </w:tcPr>
          <w:p w14:paraId="64D12E88" w14:textId="77777777" w:rsidR="00FC7819" w:rsidRPr="00912238" w:rsidRDefault="00FC7819" w:rsidP="00FC7819"/>
        </w:tc>
        <w:tc>
          <w:tcPr>
            <w:tcW w:w="1903" w:type="dxa"/>
            <w:shd w:val="clear" w:color="auto" w:fill="auto"/>
          </w:tcPr>
          <w:p w14:paraId="47F2F597" w14:textId="77777777" w:rsidR="00FC7819" w:rsidRPr="00912238" w:rsidRDefault="00FC7819" w:rsidP="00FC7819"/>
        </w:tc>
        <w:tc>
          <w:tcPr>
            <w:tcW w:w="1767" w:type="dxa"/>
            <w:shd w:val="clear" w:color="auto" w:fill="auto"/>
          </w:tcPr>
          <w:p w14:paraId="4EC4880F" w14:textId="77777777" w:rsidR="00FC7819" w:rsidRPr="00912238" w:rsidRDefault="00FC7819" w:rsidP="00FC7819"/>
        </w:tc>
        <w:tc>
          <w:tcPr>
            <w:tcW w:w="2046" w:type="dxa"/>
            <w:shd w:val="clear" w:color="auto" w:fill="auto"/>
          </w:tcPr>
          <w:p w14:paraId="64A477FF" w14:textId="77777777" w:rsidR="00FC7819" w:rsidRPr="00912238" w:rsidRDefault="00FC7819" w:rsidP="00FC7819"/>
        </w:tc>
      </w:tr>
      <w:tr w:rsidR="00FC7819" w:rsidRPr="00912238" w14:paraId="6C6AB8AD" w14:textId="77777777" w:rsidTr="007C57EA">
        <w:tc>
          <w:tcPr>
            <w:tcW w:w="1920" w:type="dxa"/>
            <w:shd w:val="clear" w:color="auto" w:fill="auto"/>
          </w:tcPr>
          <w:p w14:paraId="4C8C6788" w14:textId="77777777" w:rsidR="00FC7819" w:rsidRPr="00912238" w:rsidRDefault="00FC7819" w:rsidP="00FC7819"/>
        </w:tc>
        <w:tc>
          <w:tcPr>
            <w:tcW w:w="283" w:type="dxa"/>
          </w:tcPr>
          <w:p w14:paraId="416CB8E7" w14:textId="77777777" w:rsidR="00FC7819" w:rsidRPr="00912238" w:rsidRDefault="00FC7819" w:rsidP="00FC7819"/>
        </w:tc>
        <w:tc>
          <w:tcPr>
            <w:tcW w:w="4199" w:type="dxa"/>
            <w:shd w:val="clear" w:color="auto" w:fill="auto"/>
          </w:tcPr>
          <w:p w14:paraId="02FE505C" w14:textId="77777777" w:rsidR="00FC7819" w:rsidRPr="00912238" w:rsidRDefault="00FC7819" w:rsidP="00FC7819"/>
        </w:tc>
        <w:tc>
          <w:tcPr>
            <w:tcW w:w="1059" w:type="dxa"/>
          </w:tcPr>
          <w:p w14:paraId="715D961C" w14:textId="77777777" w:rsidR="00FC7819" w:rsidRPr="00912238" w:rsidRDefault="00FC7819" w:rsidP="00FC7819"/>
        </w:tc>
        <w:tc>
          <w:tcPr>
            <w:tcW w:w="1059" w:type="dxa"/>
          </w:tcPr>
          <w:p w14:paraId="2E54B553" w14:textId="77777777" w:rsidR="00FC7819" w:rsidRPr="00912238" w:rsidRDefault="00FC7819" w:rsidP="00FC7819"/>
        </w:tc>
        <w:tc>
          <w:tcPr>
            <w:tcW w:w="1903" w:type="dxa"/>
            <w:shd w:val="clear" w:color="auto" w:fill="auto"/>
          </w:tcPr>
          <w:p w14:paraId="02BCF305" w14:textId="77777777" w:rsidR="00FC7819" w:rsidRPr="00912238" w:rsidRDefault="00FC7819" w:rsidP="00FC7819"/>
        </w:tc>
        <w:tc>
          <w:tcPr>
            <w:tcW w:w="1767" w:type="dxa"/>
            <w:shd w:val="clear" w:color="auto" w:fill="auto"/>
          </w:tcPr>
          <w:p w14:paraId="25C3AD55" w14:textId="77777777" w:rsidR="00FC7819" w:rsidRPr="00912238" w:rsidRDefault="00FC7819" w:rsidP="00FC7819"/>
        </w:tc>
        <w:tc>
          <w:tcPr>
            <w:tcW w:w="2046" w:type="dxa"/>
            <w:shd w:val="clear" w:color="auto" w:fill="auto"/>
          </w:tcPr>
          <w:p w14:paraId="5EDD574B" w14:textId="77777777" w:rsidR="00FC7819" w:rsidRPr="00912238" w:rsidRDefault="00FC7819" w:rsidP="00FC7819"/>
        </w:tc>
      </w:tr>
      <w:tr w:rsidR="00FC7819" w:rsidRPr="00912238" w14:paraId="0FE082EB" w14:textId="77777777" w:rsidTr="007C57EA">
        <w:tc>
          <w:tcPr>
            <w:tcW w:w="1920" w:type="dxa"/>
            <w:shd w:val="clear" w:color="auto" w:fill="auto"/>
          </w:tcPr>
          <w:p w14:paraId="553BBC48" w14:textId="77777777" w:rsidR="00FC7819" w:rsidRPr="00912238" w:rsidRDefault="00FC7819" w:rsidP="00FC7819"/>
        </w:tc>
        <w:tc>
          <w:tcPr>
            <w:tcW w:w="283" w:type="dxa"/>
          </w:tcPr>
          <w:p w14:paraId="6FB304AC" w14:textId="77777777" w:rsidR="00FC7819" w:rsidRPr="00912238" w:rsidRDefault="00FC7819" w:rsidP="00FC7819"/>
        </w:tc>
        <w:tc>
          <w:tcPr>
            <w:tcW w:w="4199" w:type="dxa"/>
            <w:shd w:val="clear" w:color="auto" w:fill="auto"/>
          </w:tcPr>
          <w:p w14:paraId="41C7379D" w14:textId="77777777" w:rsidR="00FC7819" w:rsidRPr="00912238" w:rsidRDefault="00FC7819" w:rsidP="00FC7819"/>
        </w:tc>
        <w:tc>
          <w:tcPr>
            <w:tcW w:w="1059" w:type="dxa"/>
          </w:tcPr>
          <w:p w14:paraId="12AD6911" w14:textId="77777777" w:rsidR="00FC7819" w:rsidRPr="00912238" w:rsidRDefault="00FC7819" w:rsidP="00FC7819"/>
        </w:tc>
        <w:tc>
          <w:tcPr>
            <w:tcW w:w="1059" w:type="dxa"/>
          </w:tcPr>
          <w:p w14:paraId="21A45B4A" w14:textId="77777777" w:rsidR="00FC7819" w:rsidRPr="00912238" w:rsidRDefault="00FC7819" w:rsidP="00FC7819"/>
        </w:tc>
        <w:tc>
          <w:tcPr>
            <w:tcW w:w="1903" w:type="dxa"/>
            <w:shd w:val="clear" w:color="auto" w:fill="auto"/>
          </w:tcPr>
          <w:p w14:paraId="394EDC82" w14:textId="77777777" w:rsidR="00FC7819" w:rsidRPr="00912238" w:rsidRDefault="00FC7819" w:rsidP="00FC7819"/>
        </w:tc>
        <w:tc>
          <w:tcPr>
            <w:tcW w:w="1767" w:type="dxa"/>
            <w:shd w:val="clear" w:color="auto" w:fill="auto"/>
          </w:tcPr>
          <w:p w14:paraId="216E2AAA" w14:textId="77777777" w:rsidR="00FC7819" w:rsidRPr="00912238" w:rsidRDefault="00FC7819" w:rsidP="00FC7819"/>
        </w:tc>
        <w:tc>
          <w:tcPr>
            <w:tcW w:w="2046" w:type="dxa"/>
            <w:shd w:val="clear" w:color="auto" w:fill="auto"/>
          </w:tcPr>
          <w:p w14:paraId="1A678185" w14:textId="77777777" w:rsidR="00FC7819" w:rsidRPr="00912238" w:rsidRDefault="00FC7819" w:rsidP="00FC7819"/>
        </w:tc>
      </w:tr>
    </w:tbl>
    <w:p w14:paraId="330B1C4E" w14:textId="77777777" w:rsidR="00413D85" w:rsidRDefault="00413D85" w:rsidP="00413D85"/>
    <w:p w14:paraId="44AFF03F" w14:textId="5CE7C722" w:rsidR="009E1655" w:rsidRPr="00912238" w:rsidRDefault="009E1655" w:rsidP="009E1655">
      <w:pPr>
        <w:pStyle w:val="Heading3"/>
      </w:pPr>
      <w:r w:rsidRPr="00912238">
        <w:t xml:space="preserve">B3 </w:t>
      </w:r>
      <w:r>
        <w:t>-</w:t>
      </w:r>
      <w:r w:rsidRPr="00912238">
        <w:t xml:space="preserve"> Research </w:t>
      </w:r>
      <w:r>
        <w:t>on priorities</w:t>
      </w:r>
    </w:p>
    <w:p w14:paraId="2CA067FF" w14:textId="137CBC5B" w:rsidR="009E1655" w:rsidRDefault="009E1655" w:rsidP="007511EF">
      <w:pPr>
        <w:rPr>
          <w:bCs/>
          <w:lang w:eastAsia="en-NZ"/>
        </w:rPr>
      </w:pPr>
      <w:r w:rsidRPr="00912238">
        <w:t xml:space="preserve">Outcome </w:t>
      </w:r>
      <w:r w:rsidR="00816418">
        <w:t>B</w:t>
      </w:r>
      <w:r w:rsidRPr="00912238">
        <w:t>3</w:t>
      </w:r>
      <w:r>
        <w:t>:</w:t>
      </w:r>
      <w:r w:rsidRPr="00912238">
        <w:t xml:space="preserve"> </w:t>
      </w:r>
      <w:r w:rsidRPr="00F753F5">
        <w:rPr>
          <w:bCs/>
          <w:lang w:eastAsia="en-NZ"/>
        </w:rPr>
        <w:t>Knowledge is updated for priority invasives, including species biology and impacts, and development of effective management techniques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2A2C2972" w14:textId="77777777" w:rsidTr="007C57EA">
        <w:trPr>
          <w:tblHeader/>
        </w:trPr>
        <w:tc>
          <w:tcPr>
            <w:tcW w:w="1920" w:type="dxa"/>
          </w:tcPr>
          <w:p w14:paraId="72F3DFF4" w14:textId="3299E768" w:rsidR="00FC7819" w:rsidRPr="00912238" w:rsidRDefault="00FC7819" w:rsidP="00FC7819">
            <w:r>
              <w:t>B3: Actions</w:t>
            </w:r>
          </w:p>
        </w:tc>
        <w:tc>
          <w:tcPr>
            <w:tcW w:w="283" w:type="dxa"/>
          </w:tcPr>
          <w:p w14:paraId="10E37F77" w14:textId="77777777" w:rsidR="00FC7819" w:rsidRDefault="00FC7819" w:rsidP="00FC7819">
            <w:r>
              <w:t>#</w:t>
            </w:r>
          </w:p>
        </w:tc>
        <w:tc>
          <w:tcPr>
            <w:tcW w:w="4199" w:type="dxa"/>
          </w:tcPr>
          <w:p w14:paraId="029DBA65" w14:textId="77777777" w:rsidR="00FC7819" w:rsidRPr="00912238" w:rsidRDefault="00FC7819" w:rsidP="00FC7819">
            <w:r>
              <w:t>Activities</w:t>
            </w:r>
          </w:p>
        </w:tc>
        <w:tc>
          <w:tcPr>
            <w:tcW w:w="1059" w:type="dxa"/>
          </w:tcPr>
          <w:p w14:paraId="78047713" w14:textId="77777777" w:rsidR="00FC7819" w:rsidRPr="00912238" w:rsidRDefault="00FC7819" w:rsidP="00FC7819">
            <w:r>
              <w:t>Baseline</w:t>
            </w:r>
          </w:p>
        </w:tc>
        <w:tc>
          <w:tcPr>
            <w:tcW w:w="1059" w:type="dxa"/>
          </w:tcPr>
          <w:p w14:paraId="5E59118F" w14:textId="77777777" w:rsidR="00FC7819" w:rsidRPr="00912238" w:rsidRDefault="00FC7819" w:rsidP="00FC7819">
            <w:r>
              <w:t>Target</w:t>
            </w:r>
          </w:p>
        </w:tc>
        <w:tc>
          <w:tcPr>
            <w:tcW w:w="1903" w:type="dxa"/>
          </w:tcPr>
          <w:p w14:paraId="1A037CE2" w14:textId="4B4E74C0" w:rsidR="00FC7819" w:rsidRPr="00912238" w:rsidRDefault="00FC7819" w:rsidP="00FC7819">
            <w:r>
              <w:t>Verification</w:t>
            </w:r>
          </w:p>
        </w:tc>
        <w:tc>
          <w:tcPr>
            <w:tcW w:w="1767" w:type="dxa"/>
          </w:tcPr>
          <w:p w14:paraId="12DAAD17" w14:textId="77777777" w:rsidR="00FC7819" w:rsidRPr="00912238" w:rsidRDefault="00FC7819" w:rsidP="00FC7819">
            <w:r w:rsidRPr="00912238">
              <w:t>R</w:t>
            </w:r>
            <w:r>
              <w:t>esponsibility</w:t>
            </w:r>
          </w:p>
        </w:tc>
        <w:tc>
          <w:tcPr>
            <w:tcW w:w="2046" w:type="dxa"/>
          </w:tcPr>
          <w:p w14:paraId="6A2F0DAA" w14:textId="77777777" w:rsidR="00FC7819" w:rsidRPr="00912238" w:rsidRDefault="00FC7819" w:rsidP="00FC7819">
            <w:r>
              <w:t>Financing</w:t>
            </w:r>
          </w:p>
        </w:tc>
      </w:tr>
      <w:tr w:rsidR="00FC7819" w:rsidRPr="00912238" w14:paraId="6272A6ED" w14:textId="77777777" w:rsidTr="007C57EA">
        <w:tc>
          <w:tcPr>
            <w:tcW w:w="1920" w:type="dxa"/>
          </w:tcPr>
          <w:p w14:paraId="7B3EC976" w14:textId="77777777" w:rsidR="00FC7819" w:rsidRPr="00912238" w:rsidRDefault="00FC7819" w:rsidP="00FC7819"/>
        </w:tc>
        <w:tc>
          <w:tcPr>
            <w:tcW w:w="283" w:type="dxa"/>
          </w:tcPr>
          <w:p w14:paraId="32C3A5E9" w14:textId="77777777" w:rsidR="00FC7819" w:rsidRPr="00912238" w:rsidRDefault="00FC7819" w:rsidP="00FC7819"/>
        </w:tc>
        <w:tc>
          <w:tcPr>
            <w:tcW w:w="4199" w:type="dxa"/>
          </w:tcPr>
          <w:p w14:paraId="16C0A0CE" w14:textId="77777777" w:rsidR="00FC7819" w:rsidRPr="00912238" w:rsidRDefault="00FC7819" w:rsidP="00FC7819"/>
        </w:tc>
        <w:tc>
          <w:tcPr>
            <w:tcW w:w="1059" w:type="dxa"/>
          </w:tcPr>
          <w:p w14:paraId="76E5CB69" w14:textId="77777777" w:rsidR="00FC7819" w:rsidRPr="00912238" w:rsidRDefault="00FC7819" w:rsidP="00FC7819"/>
        </w:tc>
        <w:tc>
          <w:tcPr>
            <w:tcW w:w="1059" w:type="dxa"/>
          </w:tcPr>
          <w:p w14:paraId="68B96D68" w14:textId="77777777" w:rsidR="00FC7819" w:rsidRPr="00912238" w:rsidRDefault="00FC7819" w:rsidP="00FC7819"/>
        </w:tc>
        <w:tc>
          <w:tcPr>
            <w:tcW w:w="1903" w:type="dxa"/>
          </w:tcPr>
          <w:p w14:paraId="2CA72F23" w14:textId="77777777" w:rsidR="00FC7819" w:rsidRPr="00912238" w:rsidRDefault="00FC7819" w:rsidP="00FC7819"/>
        </w:tc>
        <w:tc>
          <w:tcPr>
            <w:tcW w:w="1767" w:type="dxa"/>
          </w:tcPr>
          <w:p w14:paraId="24C80AF6" w14:textId="77777777" w:rsidR="00FC7819" w:rsidRPr="00912238" w:rsidRDefault="00FC7819" w:rsidP="00FC7819"/>
        </w:tc>
        <w:tc>
          <w:tcPr>
            <w:tcW w:w="2046" w:type="dxa"/>
          </w:tcPr>
          <w:p w14:paraId="29595084" w14:textId="77777777" w:rsidR="00FC7819" w:rsidRPr="00912238" w:rsidRDefault="00FC7819" w:rsidP="00FC7819"/>
        </w:tc>
      </w:tr>
      <w:tr w:rsidR="00FC7819" w:rsidRPr="00912238" w14:paraId="01901EC6" w14:textId="77777777" w:rsidTr="007C57EA">
        <w:tc>
          <w:tcPr>
            <w:tcW w:w="1920" w:type="dxa"/>
            <w:shd w:val="clear" w:color="auto" w:fill="auto"/>
          </w:tcPr>
          <w:p w14:paraId="637ABD2B" w14:textId="77777777" w:rsidR="00FC7819" w:rsidRDefault="00FC7819" w:rsidP="00FC7819">
            <w:pPr>
              <w:rPr>
                <w:b/>
              </w:rPr>
            </w:pPr>
          </w:p>
        </w:tc>
        <w:tc>
          <w:tcPr>
            <w:tcW w:w="283" w:type="dxa"/>
          </w:tcPr>
          <w:p w14:paraId="76B80A1D" w14:textId="77777777" w:rsidR="00FC7819" w:rsidRDefault="00FC7819" w:rsidP="00FC7819"/>
        </w:tc>
        <w:tc>
          <w:tcPr>
            <w:tcW w:w="4199" w:type="dxa"/>
            <w:shd w:val="clear" w:color="auto" w:fill="auto"/>
          </w:tcPr>
          <w:p w14:paraId="0D68DF2B" w14:textId="77777777" w:rsidR="00FC7819" w:rsidRDefault="00FC7819" w:rsidP="00FC7819"/>
        </w:tc>
        <w:tc>
          <w:tcPr>
            <w:tcW w:w="1059" w:type="dxa"/>
          </w:tcPr>
          <w:p w14:paraId="0B462601" w14:textId="77777777" w:rsidR="00FC7819" w:rsidRPr="00912238" w:rsidRDefault="00FC7819" w:rsidP="00FC7819"/>
        </w:tc>
        <w:tc>
          <w:tcPr>
            <w:tcW w:w="1059" w:type="dxa"/>
          </w:tcPr>
          <w:p w14:paraId="1D2C9C61" w14:textId="77777777" w:rsidR="00FC7819" w:rsidRPr="00912238" w:rsidRDefault="00FC7819" w:rsidP="00FC7819"/>
        </w:tc>
        <w:tc>
          <w:tcPr>
            <w:tcW w:w="1903" w:type="dxa"/>
            <w:shd w:val="clear" w:color="auto" w:fill="auto"/>
          </w:tcPr>
          <w:p w14:paraId="5377E890" w14:textId="77777777" w:rsidR="00FC7819" w:rsidRPr="00912238" w:rsidRDefault="00FC7819" w:rsidP="00FC7819"/>
        </w:tc>
        <w:tc>
          <w:tcPr>
            <w:tcW w:w="1767" w:type="dxa"/>
            <w:shd w:val="clear" w:color="auto" w:fill="auto"/>
          </w:tcPr>
          <w:p w14:paraId="3A21C669" w14:textId="77777777" w:rsidR="00FC7819" w:rsidRPr="00912238" w:rsidRDefault="00FC7819" w:rsidP="00FC7819"/>
        </w:tc>
        <w:tc>
          <w:tcPr>
            <w:tcW w:w="2046" w:type="dxa"/>
            <w:shd w:val="clear" w:color="auto" w:fill="auto"/>
          </w:tcPr>
          <w:p w14:paraId="3CC58BC7" w14:textId="77777777" w:rsidR="00FC7819" w:rsidRDefault="00FC7819" w:rsidP="00FC7819"/>
        </w:tc>
      </w:tr>
      <w:tr w:rsidR="00FC7819" w:rsidRPr="00912238" w14:paraId="258F2300" w14:textId="77777777" w:rsidTr="007C57EA">
        <w:tc>
          <w:tcPr>
            <w:tcW w:w="1920" w:type="dxa"/>
            <w:shd w:val="clear" w:color="auto" w:fill="auto"/>
          </w:tcPr>
          <w:p w14:paraId="10F93E5E" w14:textId="77777777" w:rsidR="00FC7819" w:rsidRPr="00912238" w:rsidRDefault="00FC7819" w:rsidP="00FC7819"/>
        </w:tc>
        <w:tc>
          <w:tcPr>
            <w:tcW w:w="283" w:type="dxa"/>
          </w:tcPr>
          <w:p w14:paraId="44DA449C" w14:textId="77777777" w:rsidR="00FC7819" w:rsidRPr="00912238" w:rsidRDefault="00FC7819" w:rsidP="00FC7819"/>
        </w:tc>
        <w:tc>
          <w:tcPr>
            <w:tcW w:w="4199" w:type="dxa"/>
            <w:shd w:val="clear" w:color="auto" w:fill="auto"/>
          </w:tcPr>
          <w:p w14:paraId="0486FD50" w14:textId="77777777" w:rsidR="00FC7819" w:rsidRPr="00912238" w:rsidRDefault="00FC7819" w:rsidP="00FC7819"/>
        </w:tc>
        <w:tc>
          <w:tcPr>
            <w:tcW w:w="1059" w:type="dxa"/>
          </w:tcPr>
          <w:p w14:paraId="49B09FC2" w14:textId="77777777" w:rsidR="00FC7819" w:rsidRPr="00912238" w:rsidRDefault="00FC7819" w:rsidP="00FC7819"/>
        </w:tc>
        <w:tc>
          <w:tcPr>
            <w:tcW w:w="1059" w:type="dxa"/>
          </w:tcPr>
          <w:p w14:paraId="17EDAA13" w14:textId="77777777" w:rsidR="00FC7819" w:rsidRPr="00912238" w:rsidRDefault="00FC7819" w:rsidP="00FC7819"/>
        </w:tc>
        <w:tc>
          <w:tcPr>
            <w:tcW w:w="1903" w:type="dxa"/>
            <w:shd w:val="clear" w:color="auto" w:fill="auto"/>
          </w:tcPr>
          <w:p w14:paraId="13A25127" w14:textId="77777777" w:rsidR="00FC7819" w:rsidRPr="00912238" w:rsidRDefault="00FC7819" w:rsidP="00FC7819"/>
        </w:tc>
        <w:tc>
          <w:tcPr>
            <w:tcW w:w="1767" w:type="dxa"/>
            <w:shd w:val="clear" w:color="auto" w:fill="auto"/>
          </w:tcPr>
          <w:p w14:paraId="55100C20" w14:textId="77777777" w:rsidR="00FC7819" w:rsidRPr="00912238" w:rsidRDefault="00FC7819" w:rsidP="00FC7819"/>
        </w:tc>
        <w:tc>
          <w:tcPr>
            <w:tcW w:w="2046" w:type="dxa"/>
            <w:shd w:val="clear" w:color="auto" w:fill="auto"/>
          </w:tcPr>
          <w:p w14:paraId="63AE01FD" w14:textId="77777777" w:rsidR="00FC7819" w:rsidRPr="00912238" w:rsidRDefault="00FC7819" w:rsidP="00FC7819"/>
        </w:tc>
      </w:tr>
      <w:tr w:rsidR="00FC7819" w:rsidRPr="00912238" w14:paraId="678A08D7" w14:textId="77777777" w:rsidTr="007C57EA">
        <w:tc>
          <w:tcPr>
            <w:tcW w:w="1920" w:type="dxa"/>
            <w:shd w:val="clear" w:color="auto" w:fill="auto"/>
          </w:tcPr>
          <w:p w14:paraId="7F3E738A" w14:textId="77777777" w:rsidR="00FC7819" w:rsidRPr="00912238" w:rsidRDefault="00FC7819" w:rsidP="00FC7819"/>
        </w:tc>
        <w:tc>
          <w:tcPr>
            <w:tcW w:w="283" w:type="dxa"/>
          </w:tcPr>
          <w:p w14:paraId="19E36C59" w14:textId="77777777" w:rsidR="00FC7819" w:rsidRPr="00912238" w:rsidRDefault="00FC7819" w:rsidP="00FC7819"/>
        </w:tc>
        <w:tc>
          <w:tcPr>
            <w:tcW w:w="4199" w:type="dxa"/>
            <w:shd w:val="clear" w:color="auto" w:fill="auto"/>
          </w:tcPr>
          <w:p w14:paraId="44C04582" w14:textId="77777777" w:rsidR="00FC7819" w:rsidRPr="00912238" w:rsidRDefault="00FC7819" w:rsidP="00FC7819"/>
        </w:tc>
        <w:tc>
          <w:tcPr>
            <w:tcW w:w="1059" w:type="dxa"/>
          </w:tcPr>
          <w:p w14:paraId="1F376864" w14:textId="77777777" w:rsidR="00FC7819" w:rsidRPr="00912238" w:rsidRDefault="00FC7819" w:rsidP="00FC7819"/>
        </w:tc>
        <w:tc>
          <w:tcPr>
            <w:tcW w:w="1059" w:type="dxa"/>
          </w:tcPr>
          <w:p w14:paraId="2BAC87D7" w14:textId="77777777" w:rsidR="00FC7819" w:rsidRPr="00912238" w:rsidRDefault="00FC7819" w:rsidP="00FC7819"/>
        </w:tc>
        <w:tc>
          <w:tcPr>
            <w:tcW w:w="1903" w:type="dxa"/>
            <w:shd w:val="clear" w:color="auto" w:fill="auto"/>
          </w:tcPr>
          <w:p w14:paraId="14E40FD6" w14:textId="77777777" w:rsidR="00FC7819" w:rsidRPr="00912238" w:rsidRDefault="00FC7819" w:rsidP="00FC7819"/>
        </w:tc>
        <w:tc>
          <w:tcPr>
            <w:tcW w:w="1767" w:type="dxa"/>
            <w:shd w:val="clear" w:color="auto" w:fill="auto"/>
          </w:tcPr>
          <w:p w14:paraId="0C403839" w14:textId="77777777" w:rsidR="00FC7819" w:rsidRPr="00912238" w:rsidRDefault="00FC7819" w:rsidP="00FC7819"/>
        </w:tc>
        <w:tc>
          <w:tcPr>
            <w:tcW w:w="2046" w:type="dxa"/>
            <w:shd w:val="clear" w:color="auto" w:fill="auto"/>
          </w:tcPr>
          <w:p w14:paraId="16B98E05" w14:textId="77777777" w:rsidR="00FC7819" w:rsidRPr="00912238" w:rsidRDefault="00FC7819" w:rsidP="00FC7819"/>
        </w:tc>
      </w:tr>
      <w:tr w:rsidR="00FC7819" w:rsidRPr="00912238" w14:paraId="6C5B9B71" w14:textId="77777777" w:rsidTr="007C57EA">
        <w:tc>
          <w:tcPr>
            <w:tcW w:w="1920" w:type="dxa"/>
            <w:shd w:val="clear" w:color="auto" w:fill="auto"/>
          </w:tcPr>
          <w:p w14:paraId="358214B2" w14:textId="77777777" w:rsidR="00FC7819" w:rsidRPr="00912238" w:rsidRDefault="00FC7819" w:rsidP="00FC7819"/>
        </w:tc>
        <w:tc>
          <w:tcPr>
            <w:tcW w:w="283" w:type="dxa"/>
          </w:tcPr>
          <w:p w14:paraId="5A60BC6A" w14:textId="77777777" w:rsidR="00FC7819" w:rsidRPr="00912238" w:rsidRDefault="00FC7819" w:rsidP="00FC7819"/>
        </w:tc>
        <w:tc>
          <w:tcPr>
            <w:tcW w:w="4199" w:type="dxa"/>
            <w:shd w:val="clear" w:color="auto" w:fill="auto"/>
          </w:tcPr>
          <w:p w14:paraId="4C2920D9" w14:textId="77777777" w:rsidR="00FC7819" w:rsidRPr="00912238" w:rsidRDefault="00FC7819" w:rsidP="00FC7819"/>
        </w:tc>
        <w:tc>
          <w:tcPr>
            <w:tcW w:w="1059" w:type="dxa"/>
          </w:tcPr>
          <w:p w14:paraId="60DE05B6" w14:textId="77777777" w:rsidR="00FC7819" w:rsidRPr="00912238" w:rsidRDefault="00FC7819" w:rsidP="00FC7819"/>
        </w:tc>
        <w:tc>
          <w:tcPr>
            <w:tcW w:w="1059" w:type="dxa"/>
          </w:tcPr>
          <w:p w14:paraId="408E1200" w14:textId="77777777" w:rsidR="00FC7819" w:rsidRPr="00912238" w:rsidRDefault="00FC7819" w:rsidP="00FC7819"/>
        </w:tc>
        <w:tc>
          <w:tcPr>
            <w:tcW w:w="1903" w:type="dxa"/>
            <w:shd w:val="clear" w:color="auto" w:fill="auto"/>
          </w:tcPr>
          <w:p w14:paraId="25555FA5" w14:textId="77777777" w:rsidR="00FC7819" w:rsidRPr="00912238" w:rsidRDefault="00FC7819" w:rsidP="00FC7819"/>
        </w:tc>
        <w:tc>
          <w:tcPr>
            <w:tcW w:w="1767" w:type="dxa"/>
            <w:shd w:val="clear" w:color="auto" w:fill="auto"/>
          </w:tcPr>
          <w:p w14:paraId="57430805" w14:textId="77777777" w:rsidR="00FC7819" w:rsidRPr="00912238" w:rsidRDefault="00FC7819" w:rsidP="00FC7819"/>
        </w:tc>
        <w:tc>
          <w:tcPr>
            <w:tcW w:w="2046" w:type="dxa"/>
            <w:shd w:val="clear" w:color="auto" w:fill="auto"/>
          </w:tcPr>
          <w:p w14:paraId="419781CE" w14:textId="77777777" w:rsidR="00FC7819" w:rsidRPr="00912238" w:rsidRDefault="00FC7819" w:rsidP="00FC7819"/>
        </w:tc>
      </w:tr>
    </w:tbl>
    <w:p w14:paraId="11673591" w14:textId="77777777" w:rsidR="004256D9" w:rsidRDefault="004256D9" w:rsidP="004256D9"/>
    <w:p w14:paraId="33529C3E" w14:textId="77777777" w:rsidR="004256D9" w:rsidRPr="00912238" w:rsidRDefault="004256D9" w:rsidP="007511EF">
      <w:pPr>
        <w:rPr>
          <w:bCs/>
          <w:sz w:val="24"/>
          <w:szCs w:val="24"/>
          <w:lang w:eastAsia="en-NZ"/>
        </w:rPr>
      </w:pPr>
    </w:p>
    <w:p w14:paraId="37ED6EA8" w14:textId="02A65242" w:rsidR="00F16BD7" w:rsidRPr="006C7955" w:rsidRDefault="00F16BD7" w:rsidP="00AA2B4B">
      <w:pPr>
        <w:pStyle w:val="Heading2"/>
      </w:pPr>
      <w:bookmarkStart w:id="80" w:name="_Toc57305304"/>
      <w:bookmarkStart w:id="81" w:name="_Toc121209191"/>
      <w:bookmarkEnd w:id="79"/>
      <w:r>
        <w:lastRenderedPageBreak/>
        <w:t>THEME C – MANAGEMENT ACTION</w:t>
      </w:r>
      <w:bookmarkEnd w:id="80"/>
      <w:bookmarkEnd w:id="81"/>
    </w:p>
    <w:p w14:paraId="36425B24" w14:textId="77777777" w:rsidR="009E1655" w:rsidRPr="00912238" w:rsidRDefault="009E1655" w:rsidP="009E1655">
      <w:pPr>
        <w:pStyle w:val="Heading3"/>
      </w:pPr>
      <w:bookmarkStart w:id="82" w:name="_Hlk65746093"/>
      <w:r w:rsidRPr="00912238">
        <w:t>C1 - B</w:t>
      </w:r>
      <w:r>
        <w:t>iosecurity</w:t>
      </w:r>
    </w:p>
    <w:p w14:paraId="2AAF56AF" w14:textId="554F518E" w:rsidR="009E1655" w:rsidRDefault="009E1655" w:rsidP="002B7327">
      <w:pPr>
        <w:rPr>
          <w:bCs/>
          <w:lang w:eastAsia="en-NZ"/>
        </w:rPr>
      </w:pPr>
      <w:r w:rsidRPr="00912238">
        <w:rPr>
          <w:bCs/>
          <w:lang w:eastAsia="en-NZ"/>
        </w:rPr>
        <w:t xml:space="preserve">OUTCOME </w:t>
      </w:r>
      <w:r w:rsidR="00816418">
        <w:rPr>
          <w:bCs/>
          <w:lang w:eastAsia="en-NZ"/>
        </w:rPr>
        <w:t>C</w:t>
      </w:r>
      <w:r w:rsidRPr="00912238">
        <w:rPr>
          <w:bCs/>
          <w:lang w:eastAsia="en-NZ"/>
        </w:rPr>
        <w:t xml:space="preserve">1: </w:t>
      </w:r>
      <w:r w:rsidRPr="00DC2782">
        <w:rPr>
          <w:bCs/>
          <w:lang w:eastAsia="en-NZ"/>
        </w:rPr>
        <w:t>Mechanisms are established to prevent the spread of invasive species across international or internal borders and quickly detect and respond to those that arrive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2467F4D0" w14:textId="77777777" w:rsidTr="007C57EA">
        <w:trPr>
          <w:tblHeader/>
        </w:trPr>
        <w:tc>
          <w:tcPr>
            <w:tcW w:w="1920" w:type="dxa"/>
          </w:tcPr>
          <w:p w14:paraId="1CED77EF" w14:textId="46822DB1" w:rsidR="00FC7819" w:rsidRPr="00912238" w:rsidRDefault="00FC7819" w:rsidP="00FC7819">
            <w:r>
              <w:t>C1: Actions</w:t>
            </w:r>
          </w:p>
        </w:tc>
        <w:tc>
          <w:tcPr>
            <w:tcW w:w="283" w:type="dxa"/>
          </w:tcPr>
          <w:p w14:paraId="5D1EDE65" w14:textId="77777777" w:rsidR="00FC7819" w:rsidRDefault="00FC7819" w:rsidP="00FC7819">
            <w:r>
              <w:t>#</w:t>
            </w:r>
          </w:p>
        </w:tc>
        <w:tc>
          <w:tcPr>
            <w:tcW w:w="4199" w:type="dxa"/>
          </w:tcPr>
          <w:p w14:paraId="0446A8FA" w14:textId="77777777" w:rsidR="00FC7819" w:rsidRPr="00912238" w:rsidRDefault="00FC7819" w:rsidP="00FC7819">
            <w:r>
              <w:t>Activities</w:t>
            </w:r>
          </w:p>
        </w:tc>
        <w:tc>
          <w:tcPr>
            <w:tcW w:w="1059" w:type="dxa"/>
          </w:tcPr>
          <w:p w14:paraId="25CD41F5" w14:textId="77777777" w:rsidR="00FC7819" w:rsidRPr="00912238" w:rsidRDefault="00FC7819" w:rsidP="00FC7819">
            <w:r>
              <w:t>Baseline</w:t>
            </w:r>
          </w:p>
        </w:tc>
        <w:tc>
          <w:tcPr>
            <w:tcW w:w="1059" w:type="dxa"/>
          </w:tcPr>
          <w:p w14:paraId="4E682440" w14:textId="77777777" w:rsidR="00FC7819" w:rsidRPr="00912238" w:rsidRDefault="00FC7819" w:rsidP="00FC7819">
            <w:r>
              <w:t>Target</w:t>
            </w:r>
          </w:p>
        </w:tc>
        <w:tc>
          <w:tcPr>
            <w:tcW w:w="1903" w:type="dxa"/>
          </w:tcPr>
          <w:p w14:paraId="0C4399B3" w14:textId="28BE742F" w:rsidR="00FC7819" w:rsidRPr="00912238" w:rsidRDefault="00FC7819" w:rsidP="00FC7819">
            <w:r>
              <w:t>Verification</w:t>
            </w:r>
          </w:p>
        </w:tc>
        <w:tc>
          <w:tcPr>
            <w:tcW w:w="1767" w:type="dxa"/>
          </w:tcPr>
          <w:p w14:paraId="186C1177" w14:textId="77777777" w:rsidR="00FC7819" w:rsidRPr="00912238" w:rsidRDefault="00FC7819" w:rsidP="00FC7819">
            <w:r w:rsidRPr="00912238">
              <w:t>R</w:t>
            </w:r>
            <w:r>
              <w:t>esponsibility</w:t>
            </w:r>
          </w:p>
        </w:tc>
        <w:tc>
          <w:tcPr>
            <w:tcW w:w="2046" w:type="dxa"/>
          </w:tcPr>
          <w:p w14:paraId="04E6C6DE" w14:textId="77777777" w:rsidR="00FC7819" w:rsidRPr="00912238" w:rsidRDefault="00FC7819" w:rsidP="00FC7819">
            <w:r>
              <w:t>Financing</w:t>
            </w:r>
          </w:p>
        </w:tc>
      </w:tr>
      <w:tr w:rsidR="00FC7819" w:rsidRPr="00912238" w14:paraId="3BC8F6CC" w14:textId="77777777" w:rsidTr="007C57EA">
        <w:tc>
          <w:tcPr>
            <w:tcW w:w="1920" w:type="dxa"/>
          </w:tcPr>
          <w:p w14:paraId="432791F3" w14:textId="77777777" w:rsidR="00FC7819" w:rsidRPr="00912238" w:rsidRDefault="00FC7819" w:rsidP="00FC7819"/>
        </w:tc>
        <w:tc>
          <w:tcPr>
            <w:tcW w:w="283" w:type="dxa"/>
          </w:tcPr>
          <w:p w14:paraId="6016EE91" w14:textId="77777777" w:rsidR="00FC7819" w:rsidRPr="00912238" w:rsidRDefault="00FC7819" w:rsidP="00FC7819"/>
        </w:tc>
        <w:tc>
          <w:tcPr>
            <w:tcW w:w="4199" w:type="dxa"/>
          </w:tcPr>
          <w:p w14:paraId="6ACB21F7" w14:textId="77777777" w:rsidR="00FC7819" w:rsidRPr="00912238" w:rsidRDefault="00FC7819" w:rsidP="00FC7819"/>
        </w:tc>
        <w:tc>
          <w:tcPr>
            <w:tcW w:w="1059" w:type="dxa"/>
          </w:tcPr>
          <w:p w14:paraId="0DE2F326" w14:textId="77777777" w:rsidR="00FC7819" w:rsidRPr="00912238" w:rsidRDefault="00FC7819" w:rsidP="00FC7819"/>
        </w:tc>
        <w:tc>
          <w:tcPr>
            <w:tcW w:w="1059" w:type="dxa"/>
          </w:tcPr>
          <w:p w14:paraId="5696BA5E" w14:textId="77777777" w:rsidR="00FC7819" w:rsidRPr="00912238" w:rsidRDefault="00FC7819" w:rsidP="00FC7819"/>
        </w:tc>
        <w:tc>
          <w:tcPr>
            <w:tcW w:w="1903" w:type="dxa"/>
          </w:tcPr>
          <w:p w14:paraId="6F787F83" w14:textId="77777777" w:rsidR="00FC7819" w:rsidRPr="00912238" w:rsidRDefault="00FC7819" w:rsidP="00FC7819"/>
        </w:tc>
        <w:tc>
          <w:tcPr>
            <w:tcW w:w="1767" w:type="dxa"/>
          </w:tcPr>
          <w:p w14:paraId="7CC0BCD9" w14:textId="77777777" w:rsidR="00FC7819" w:rsidRPr="00912238" w:rsidRDefault="00FC7819" w:rsidP="00FC7819"/>
        </w:tc>
        <w:tc>
          <w:tcPr>
            <w:tcW w:w="2046" w:type="dxa"/>
          </w:tcPr>
          <w:p w14:paraId="0919BF35" w14:textId="77777777" w:rsidR="00FC7819" w:rsidRPr="00912238" w:rsidRDefault="00FC7819" w:rsidP="00FC7819"/>
        </w:tc>
      </w:tr>
      <w:tr w:rsidR="00FC7819" w:rsidRPr="00912238" w14:paraId="581C9F8A" w14:textId="77777777" w:rsidTr="007C57EA">
        <w:tc>
          <w:tcPr>
            <w:tcW w:w="1920" w:type="dxa"/>
            <w:shd w:val="clear" w:color="auto" w:fill="auto"/>
          </w:tcPr>
          <w:p w14:paraId="27B0BFD6" w14:textId="77777777" w:rsidR="00FC7819" w:rsidRDefault="00FC7819" w:rsidP="00FC7819">
            <w:pPr>
              <w:rPr>
                <w:b/>
              </w:rPr>
            </w:pPr>
          </w:p>
        </w:tc>
        <w:tc>
          <w:tcPr>
            <w:tcW w:w="283" w:type="dxa"/>
          </w:tcPr>
          <w:p w14:paraId="42BC3269" w14:textId="77777777" w:rsidR="00FC7819" w:rsidRDefault="00FC7819" w:rsidP="00FC7819"/>
        </w:tc>
        <w:tc>
          <w:tcPr>
            <w:tcW w:w="4199" w:type="dxa"/>
            <w:shd w:val="clear" w:color="auto" w:fill="auto"/>
          </w:tcPr>
          <w:p w14:paraId="48E6AC6D" w14:textId="77777777" w:rsidR="00FC7819" w:rsidRDefault="00FC7819" w:rsidP="00FC7819"/>
        </w:tc>
        <w:tc>
          <w:tcPr>
            <w:tcW w:w="1059" w:type="dxa"/>
          </w:tcPr>
          <w:p w14:paraId="5471B9F9" w14:textId="77777777" w:rsidR="00FC7819" w:rsidRPr="00912238" w:rsidRDefault="00FC7819" w:rsidP="00FC7819"/>
        </w:tc>
        <w:tc>
          <w:tcPr>
            <w:tcW w:w="1059" w:type="dxa"/>
          </w:tcPr>
          <w:p w14:paraId="29F86046" w14:textId="77777777" w:rsidR="00FC7819" w:rsidRPr="00912238" w:rsidRDefault="00FC7819" w:rsidP="00FC7819"/>
        </w:tc>
        <w:tc>
          <w:tcPr>
            <w:tcW w:w="1903" w:type="dxa"/>
            <w:shd w:val="clear" w:color="auto" w:fill="auto"/>
          </w:tcPr>
          <w:p w14:paraId="3892169A" w14:textId="77777777" w:rsidR="00FC7819" w:rsidRPr="00912238" w:rsidRDefault="00FC7819" w:rsidP="00FC7819"/>
        </w:tc>
        <w:tc>
          <w:tcPr>
            <w:tcW w:w="1767" w:type="dxa"/>
            <w:shd w:val="clear" w:color="auto" w:fill="auto"/>
          </w:tcPr>
          <w:p w14:paraId="5779DC20" w14:textId="77777777" w:rsidR="00FC7819" w:rsidRPr="00912238" w:rsidRDefault="00FC7819" w:rsidP="00FC7819"/>
        </w:tc>
        <w:tc>
          <w:tcPr>
            <w:tcW w:w="2046" w:type="dxa"/>
            <w:shd w:val="clear" w:color="auto" w:fill="auto"/>
          </w:tcPr>
          <w:p w14:paraId="78FE8AB8" w14:textId="77777777" w:rsidR="00FC7819" w:rsidRDefault="00FC7819" w:rsidP="00FC7819"/>
        </w:tc>
      </w:tr>
      <w:tr w:rsidR="00FC7819" w:rsidRPr="00912238" w14:paraId="3A4E5930" w14:textId="77777777" w:rsidTr="007C57EA">
        <w:tc>
          <w:tcPr>
            <w:tcW w:w="1920" w:type="dxa"/>
            <w:shd w:val="clear" w:color="auto" w:fill="auto"/>
          </w:tcPr>
          <w:p w14:paraId="5D216425" w14:textId="77777777" w:rsidR="00FC7819" w:rsidRPr="00912238" w:rsidRDefault="00FC7819" w:rsidP="00FC7819"/>
        </w:tc>
        <w:tc>
          <w:tcPr>
            <w:tcW w:w="283" w:type="dxa"/>
          </w:tcPr>
          <w:p w14:paraId="650BD8AC" w14:textId="77777777" w:rsidR="00FC7819" w:rsidRPr="00912238" w:rsidRDefault="00FC7819" w:rsidP="00FC7819"/>
        </w:tc>
        <w:tc>
          <w:tcPr>
            <w:tcW w:w="4199" w:type="dxa"/>
            <w:shd w:val="clear" w:color="auto" w:fill="auto"/>
          </w:tcPr>
          <w:p w14:paraId="12843AA5" w14:textId="77777777" w:rsidR="00FC7819" w:rsidRPr="00912238" w:rsidRDefault="00FC7819" w:rsidP="00FC7819"/>
        </w:tc>
        <w:tc>
          <w:tcPr>
            <w:tcW w:w="1059" w:type="dxa"/>
          </w:tcPr>
          <w:p w14:paraId="75CA7E97" w14:textId="77777777" w:rsidR="00FC7819" w:rsidRPr="00912238" w:rsidRDefault="00FC7819" w:rsidP="00FC7819"/>
        </w:tc>
        <w:tc>
          <w:tcPr>
            <w:tcW w:w="1059" w:type="dxa"/>
          </w:tcPr>
          <w:p w14:paraId="74675EF6" w14:textId="77777777" w:rsidR="00FC7819" w:rsidRPr="00912238" w:rsidRDefault="00FC7819" w:rsidP="00FC7819"/>
        </w:tc>
        <w:tc>
          <w:tcPr>
            <w:tcW w:w="1903" w:type="dxa"/>
            <w:shd w:val="clear" w:color="auto" w:fill="auto"/>
          </w:tcPr>
          <w:p w14:paraId="3CB30A2A" w14:textId="77777777" w:rsidR="00FC7819" w:rsidRPr="00912238" w:rsidRDefault="00FC7819" w:rsidP="00FC7819"/>
        </w:tc>
        <w:tc>
          <w:tcPr>
            <w:tcW w:w="1767" w:type="dxa"/>
            <w:shd w:val="clear" w:color="auto" w:fill="auto"/>
          </w:tcPr>
          <w:p w14:paraId="3B99BE68" w14:textId="77777777" w:rsidR="00FC7819" w:rsidRPr="00912238" w:rsidRDefault="00FC7819" w:rsidP="00FC7819"/>
        </w:tc>
        <w:tc>
          <w:tcPr>
            <w:tcW w:w="2046" w:type="dxa"/>
            <w:shd w:val="clear" w:color="auto" w:fill="auto"/>
          </w:tcPr>
          <w:p w14:paraId="142A6AC2" w14:textId="77777777" w:rsidR="00FC7819" w:rsidRPr="00912238" w:rsidRDefault="00FC7819" w:rsidP="00FC7819"/>
        </w:tc>
      </w:tr>
      <w:tr w:rsidR="00FC7819" w:rsidRPr="00912238" w14:paraId="4BD291F9" w14:textId="77777777" w:rsidTr="007C57EA">
        <w:tc>
          <w:tcPr>
            <w:tcW w:w="1920" w:type="dxa"/>
            <w:shd w:val="clear" w:color="auto" w:fill="auto"/>
          </w:tcPr>
          <w:p w14:paraId="6AC04F91" w14:textId="77777777" w:rsidR="00FC7819" w:rsidRPr="00912238" w:rsidRDefault="00FC7819" w:rsidP="00FC7819"/>
        </w:tc>
        <w:tc>
          <w:tcPr>
            <w:tcW w:w="283" w:type="dxa"/>
          </w:tcPr>
          <w:p w14:paraId="6EB9524D" w14:textId="77777777" w:rsidR="00FC7819" w:rsidRPr="00912238" w:rsidRDefault="00FC7819" w:rsidP="00FC7819"/>
        </w:tc>
        <w:tc>
          <w:tcPr>
            <w:tcW w:w="4199" w:type="dxa"/>
            <w:shd w:val="clear" w:color="auto" w:fill="auto"/>
          </w:tcPr>
          <w:p w14:paraId="56975200" w14:textId="77777777" w:rsidR="00FC7819" w:rsidRPr="00912238" w:rsidRDefault="00FC7819" w:rsidP="00FC7819"/>
        </w:tc>
        <w:tc>
          <w:tcPr>
            <w:tcW w:w="1059" w:type="dxa"/>
          </w:tcPr>
          <w:p w14:paraId="0631B7EC" w14:textId="77777777" w:rsidR="00FC7819" w:rsidRPr="00912238" w:rsidRDefault="00FC7819" w:rsidP="00FC7819"/>
        </w:tc>
        <w:tc>
          <w:tcPr>
            <w:tcW w:w="1059" w:type="dxa"/>
          </w:tcPr>
          <w:p w14:paraId="3C699E1E" w14:textId="77777777" w:rsidR="00FC7819" w:rsidRPr="00912238" w:rsidRDefault="00FC7819" w:rsidP="00FC7819"/>
        </w:tc>
        <w:tc>
          <w:tcPr>
            <w:tcW w:w="1903" w:type="dxa"/>
            <w:shd w:val="clear" w:color="auto" w:fill="auto"/>
          </w:tcPr>
          <w:p w14:paraId="3AE3C661" w14:textId="77777777" w:rsidR="00FC7819" w:rsidRPr="00912238" w:rsidRDefault="00FC7819" w:rsidP="00FC7819"/>
        </w:tc>
        <w:tc>
          <w:tcPr>
            <w:tcW w:w="1767" w:type="dxa"/>
            <w:shd w:val="clear" w:color="auto" w:fill="auto"/>
          </w:tcPr>
          <w:p w14:paraId="4F3E5D24" w14:textId="77777777" w:rsidR="00FC7819" w:rsidRPr="00912238" w:rsidRDefault="00FC7819" w:rsidP="00FC7819"/>
        </w:tc>
        <w:tc>
          <w:tcPr>
            <w:tcW w:w="2046" w:type="dxa"/>
            <w:shd w:val="clear" w:color="auto" w:fill="auto"/>
          </w:tcPr>
          <w:p w14:paraId="2688091E" w14:textId="77777777" w:rsidR="00FC7819" w:rsidRPr="00912238" w:rsidRDefault="00FC7819" w:rsidP="00FC7819"/>
        </w:tc>
      </w:tr>
      <w:tr w:rsidR="00FC7819" w:rsidRPr="00912238" w14:paraId="1E574692" w14:textId="77777777" w:rsidTr="007C57EA">
        <w:tc>
          <w:tcPr>
            <w:tcW w:w="1920" w:type="dxa"/>
            <w:shd w:val="clear" w:color="auto" w:fill="auto"/>
          </w:tcPr>
          <w:p w14:paraId="6836E1A2" w14:textId="77777777" w:rsidR="00FC7819" w:rsidRPr="00912238" w:rsidRDefault="00FC7819" w:rsidP="00FC7819"/>
        </w:tc>
        <w:tc>
          <w:tcPr>
            <w:tcW w:w="283" w:type="dxa"/>
          </w:tcPr>
          <w:p w14:paraId="1C7AFE70" w14:textId="77777777" w:rsidR="00FC7819" w:rsidRPr="00912238" w:rsidRDefault="00FC7819" w:rsidP="00FC7819"/>
        </w:tc>
        <w:tc>
          <w:tcPr>
            <w:tcW w:w="4199" w:type="dxa"/>
            <w:shd w:val="clear" w:color="auto" w:fill="auto"/>
          </w:tcPr>
          <w:p w14:paraId="357FC875" w14:textId="77777777" w:rsidR="00FC7819" w:rsidRPr="00912238" w:rsidRDefault="00FC7819" w:rsidP="00FC7819"/>
        </w:tc>
        <w:tc>
          <w:tcPr>
            <w:tcW w:w="1059" w:type="dxa"/>
          </w:tcPr>
          <w:p w14:paraId="023A0C12" w14:textId="77777777" w:rsidR="00FC7819" w:rsidRPr="00912238" w:rsidRDefault="00FC7819" w:rsidP="00FC7819"/>
        </w:tc>
        <w:tc>
          <w:tcPr>
            <w:tcW w:w="1059" w:type="dxa"/>
          </w:tcPr>
          <w:p w14:paraId="07EDC0AB" w14:textId="77777777" w:rsidR="00FC7819" w:rsidRPr="00912238" w:rsidRDefault="00FC7819" w:rsidP="00FC7819"/>
        </w:tc>
        <w:tc>
          <w:tcPr>
            <w:tcW w:w="1903" w:type="dxa"/>
            <w:shd w:val="clear" w:color="auto" w:fill="auto"/>
          </w:tcPr>
          <w:p w14:paraId="47052774" w14:textId="77777777" w:rsidR="00FC7819" w:rsidRPr="00912238" w:rsidRDefault="00FC7819" w:rsidP="00FC7819"/>
        </w:tc>
        <w:tc>
          <w:tcPr>
            <w:tcW w:w="1767" w:type="dxa"/>
            <w:shd w:val="clear" w:color="auto" w:fill="auto"/>
          </w:tcPr>
          <w:p w14:paraId="2BC77AFA" w14:textId="77777777" w:rsidR="00FC7819" w:rsidRPr="00912238" w:rsidRDefault="00FC7819" w:rsidP="00FC7819"/>
        </w:tc>
        <w:tc>
          <w:tcPr>
            <w:tcW w:w="2046" w:type="dxa"/>
            <w:shd w:val="clear" w:color="auto" w:fill="auto"/>
          </w:tcPr>
          <w:p w14:paraId="1EC59E51" w14:textId="77777777" w:rsidR="00FC7819" w:rsidRPr="00912238" w:rsidRDefault="00FC7819" w:rsidP="00FC7819"/>
        </w:tc>
      </w:tr>
      <w:bookmarkEnd w:id="82"/>
    </w:tbl>
    <w:p w14:paraId="4B29C5FC" w14:textId="77777777" w:rsidR="002B7327" w:rsidRDefault="002B7327" w:rsidP="002B7327"/>
    <w:p w14:paraId="7964416F" w14:textId="249EE4A3" w:rsidR="009E1655" w:rsidRPr="00912238" w:rsidRDefault="009E1655" w:rsidP="009E1655">
      <w:pPr>
        <w:pStyle w:val="Heading3"/>
      </w:pPr>
      <w:bookmarkStart w:id="83" w:name="_Hlk65746121"/>
      <w:r w:rsidRPr="00912238">
        <w:t xml:space="preserve">C2 </w:t>
      </w:r>
      <w:r>
        <w:t>-</w:t>
      </w:r>
      <w:r w:rsidRPr="00912238">
        <w:t xml:space="preserve"> </w:t>
      </w:r>
      <w:r>
        <w:t>Management of established invasives</w:t>
      </w:r>
    </w:p>
    <w:p w14:paraId="162F3018" w14:textId="7FA06A81" w:rsidR="009E1655" w:rsidRPr="00912238" w:rsidRDefault="009E1655" w:rsidP="002B7327">
      <w:pPr>
        <w:rPr>
          <w:rFonts w:ascii="Arial Narrow" w:hAnsi="Arial Narrow" w:cs="Arial Narrow"/>
          <w:b/>
          <w:bCs/>
          <w:sz w:val="20"/>
          <w:szCs w:val="20"/>
          <w:lang w:eastAsia="en-NZ"/>
        </w:rPr>
      </w:pPr>
      <w:r w:rsidRPr="00912238">
        <w:t xml:space="preserve">Outcome </w:t>
      </w:r>
      <w:r w:rsidR="00816418">
        <w:t>C</w:t>
      </w:r>
      <w:r w:rsidRPr="00912238">
        <w:t>2</w:t>
      </w:r>
      <w:r>
        <w:t>:</w:t>
      </w:r>
      <w:r w:rsidRPr="00912238">
        <w:t xml:space="preserve"> </w:t>
      </w:r>
      <w:r w:rsidRPr="001A68FA">
        <w:t>The impacts of priority established invasive species are eliminated or reduced by eradicating or controlling the target species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5E3E81DE" w14:textId="77777777" w:rsidTr="007C57EA">
        <w:trPr>
          <w:tblHeader/>
        </w:trPr>
        <w:tc>
          <w:tcPr>
            <w:tcW w:w="1920" w:type="dxa"/>
          </w:tcPr>
          <w:bookmarkEnd w:id="83"/>
          <w:p w14:paraId="1116CB2D" w14:textId="3827795E" w:rsidR="00FC7819" w:rsidRPr="00912238" w:rsidRDefault="00FC7819" w:rsidP="00FC7819">
            <w:r>
              <w:t>C2: Actions</w:t>
            </w:r>
          </w:p>
        </w:tc>
        <w:tc>
          <w:tcPr>
            <w:tcW w:w="283" w:type="dxa"/>
          </w:tcPr>
          <w:p w14:paraId="327D329F" w14:textId="77777777" w:rsidR="00FC7819" w:rsidRDefault="00FC7819" w:rsidP="00FC7819">
            <w:r>
              <w:t>#</w:t>
            </w:r>
          </w:p>
        </w:tc>
        <w:tc>
          <w:tcPr>
            <w:tcW w:w="4199" w:type="dxa"/>
          </w:tcPr>
          <w:p w14:paraId="080BDD39" w14:textId="77777777" w:rsidR="00FC7819" w:rsidRPr="00912238" w:rsidRDefault="00FC7819" w:rsidP="00FC7819">
            <w:r>
              <w:t>Activities</w:t>
            </w:r>
          </w:p>
        </w:tc>
        <w:tc>
          <w:tcPr>
            <w:tcW w:w="1059" w:type="dxa"/>
          </w:tcPr>
          <w:p w14:paraId="4A3296EB" w14:textId="77777777" w:rsidR="00FC7819" w:rsidRPr="00912238" w:rsidRDefault="00FC7819" w:rsidP="00FC7819">
            <w:r>
              <w:t>Baseline</w:t>
            </w:r>
          </w:p>
        </w:tc>
        <w:tc>
          <w:tcPr>
            <w:tcW w:w="1059" w:type="dxa"/>
          </w:tcPr>
          <w:p w14:paraId="11D48C97" w14:textId="77777777" w:rsidR="00FC7819" w:rsidRPr="00912238" w:rsidRDefault="00FC7819" w:rsidP="00FC7819">
            <w:r>
              <w:t>Target</w:t>
            </w:r>
          </w:p>
        </w:tc>
        <w:tc>
          <w:tcPr>
            <w:tcW w:w="1903" w:type="dxa"/>
          </w:tcPr>
          <w:p w14:paraId="222240D1" w14:textId="23404907" w:rsidR="00FC7819" w:rsidRPr="00912238" w:rsidRDefault="00FC7819" w:rsidP="00FC7819">
            <w:r>
              <w:t>Verification</w:t>
            </w:r>
          </w:p>
        </w:tc>
        <w:tc>
          <w:tcPr>
            <w:tcW w:w="1767" w:type="dxa"/>
          </w:tcPr>
          <w:p w14:paraId="171D621A" w14:textId="77777777" w:rsidR="00FC7819" w:rsidRPr="00912238" w:rsidRDefault="00FC7819" w:rsidP="00FC7819">
            <w:r w:rsidRPr="00912238">
              <w:t>R</w:t>
            </w:r>
            <w:r>
              <w:t>esponsibility</w:t>
            </w:r>
          </w:p>
        </w:tc>
        <w:tc>
          <w:tcPr>
            <w:tcW w:w="2046" w:type="dxa"/>
          </w:tcPr>
          <w:p w14:paraId="5D49408E" w14:textId="77777777" w:rsidR="00FC7819" w:rsidRPr="00912238" w:rsidRDefault="00FC7819" w:rsidP="00FC7819">
            <w:r>
              <w:t>Financing</w:t>
            </w:r>
          </w:p>
        </w:tc>
      </w:tr>
      <w:tr w:rsidR="00FC7819" w:rsidRPr="00912238" w14:paraId="6CECC907" w14:textId="77777777" w:rsidTr="007C57EA">
        <w:tc>
          <w:tcPr>
            <w:tcW w:w="1920" w:type="dxa"/>
          </w:tcPr>
          <w:p w14:paraId="1F090C46" w14:textId="77777777" w:rsidR="00FC7819" w:rsidRPr="00912238" w:rsidRDefault="00FC7819" w:rsidP="00FC7819"/>
        </w:tc>
        <w:tc>
          <w:tcPr>
            <w:tcW w:w="283" w:type="dxa"/>
          </w:tcPr>
          <w:p w14:paraId="39289F1D" w14:textId="77777777" w:rsidR="00FC7819" w:rsidRPr="00912238" w:rsidRDefault="00FC7819" w:rsidP="00FC7819"/>
        </w:tc>
        <w:tc>
          <w:tcPr>
            <w:tcW w:w="4199" w:type="dxa"/>
          </w:tcPr>
          <w:p w14:paraId="666CF286" w14:textId="77777777" w:rsidR="00FC7819" w:rsidRPr="00912238" w:rsidRDefault="00FC7819" w:rsidP="00FC7819"/>
        </w:tc>
        <w:tc>
          <w:tcPr>
            <w:tcW w:w="1059" w:type="dxa"/>
          </w:tcPr>
          <w:p w14:paraId="7CA0FA75" w14:textId="77777777" w:rsidR="00FC7819" w:rsidRPr="00912238" w:rsidRDefault="00FC7819" w:rsidP="00FC7819"/>
        </w:tc>
        <w:tc>
          <w:tcPr>
            <w:tcW w:w="1059" w:type="dxa"/>
          </w:tcPr>
          <w:p w14:paraId="46B55D67" w14:textId="77777777" w:rsidR="00FC7819" w:rsidRPr="00912238" w:rsidRDefault="00FC7819" w:rsidP="00FC7819"/>
        </w:tc>
        <w:tc>
          <w:tcPr>
            <w:tcW w:w="1903" w:type="dxa"/>
          </w:tcPr>
          <w:p w14:paraId="36CD1ED9" w14:textId="77777777" w:rsidR="00FC7819" w:rsidRPr="00912238" w:rsidRDefault="00FC7819" w:rsidP="00FC7819"/>
        </w:tc>
        <w:tc>
          <w:tcPr>
            <w:tcW w:w="1767" w:type="dxa"/>
          </w:tcPr>
          <w:p w14:paraId="762529EB" w14:textId="77777777" w:rsidR="00FC7819" w:rsidRPr="00912238" w:rsidRDefault="00FC7819" w:rsidP="00FC7819"/>
        </w:tc>
        <w:tc>
          <w:tcPr>
            <w:tcW w:w="2046" w:type="dxa"/>
          </w:tcPr>
          <w:p w14:paraId="0AC61A54" w14:textId="77777777" w:rsidR="00FC7819" w:rsidRPr="00912238" w:rsidRDefault="00FC7819" w:rsidP="00FC7819"/>
        </w:tc>
      </w:tr>
      <w:tr w:rsidR="00FC7819" w:rsidRPr="00912238" w14:paraId="61A818AB" w14:textId="77777777" w:rsidTr="007C57EA">
        <w:tc>
          <w:tcPr>
            <w:tcW w:w="1920" w:type="dxa"/>
            <w:shd w:val="clear" w:color="auto" w:fill="auto"/>
          </w:tcPr>
          <w:p w14:paraId="52E8FA71" w14:textId="77777777" w:rsidR="00FC7819" w:rsidRDefault="00FC7819" w:rsidP="00FC7819">
            <w:pPr>
              <w:rPr>
                <w:b/>
              </w:rPr>
            </w:pPr>
          </w:p>
        </w:tc>
        <w:tc>
          <w:tcPr>
            <w:tcW w:w="283" w:type="dxa"/>
          </w:tcPr>
          <w:p w14:paraId="4EDCA647" w14:textId="77777777" w:rsidR="00FC7819" w:rsidRDefault="00FC7819" w:rsidP="00FC7819"/>
        </w:tc>
        <w:tc>
          <w:tcPr>
            <w:tcW w:w="4199" w:type="dxa"/>
            <w:shd w:val="clear" w:color="auto" w:fill="auto"/>
          </w:tcPr>
          <w:p w14:paraId="01E3DAD9" w14:textId="77777777" w:rsidR="00FC7819" w:rsidRDefault="00FC7819" w:rsidP="00FC7819"/>
        </w:tc>
        <w:tc>
          <w:tcPr>
            <w:tcW w:w="1059" w:type="dxa"/>
          </w:tcPr>
          <w:p w14:paraId="1D4F5D46" w14:textId="77777777" w:rsidR="00FC7819" w:rsidRPr="00912238" w:rsidRDefault="00FC7819" w:rsidP="00FC7819"/>
        </w:tc>
        <w:tc>
          <w:tcPr>
            <w:tcW w:w="1059" w:type="dxa"/>
          </w:tcPr>
          <w:p w14:paraId="08BA00E1" w14:textId="77777777" w:rsidR="00FC7819" w:rsidRPr="00912238" w:rsidRDefault="00FC7819" w:rsidP="00FC7819"/>
        </w:tc>
        <w:tc>
          <w:tcPr>
            <w:tcW w:w="1903" w:type="dxa"/>
            <w:shd w:val="clear" w:color="auto" w:fill="auto"/>
          </w:tcPr>
          <w:p w14:paraId="62C075ED" w14:textId="77777777" w:rsidR="00FC7819" w:rsidRPr="00912238" w:rsidRDefault="00FC7819" w:rsidP="00FC7819"/>
        </w:tc>
        <w:tc>
          <w:tcPr>
            <w:tcW w:w="1767" w:type="dxa"/>
            <w:shd w:val="clear" w:color="auto" w:fill="auto"/>
          </w:tcPr>
          <w:p w14:paraId="0C78FC2A" w14:textId="77777777" w:rsidR="00FC7819" w:rsidRPr="00912238" w:rsidRDefault="00FC7819" w:rsidP="00FC7819"/>
        </w:tc>
        <w:tc>
          <w:tcPr>
            <w:tcW w:w="2046" w:type="dxa"/>
            <w:shd w:val="clear" w:color="auto" w:fill="auto"/>
          </w:tcPr>
          <w:p w14:paraId="186E7C6D" w14:textId="77777777" w:rsidR="00FC7819" w:rsidRDefault="00FC7819" w:rsidP="00FC7819"/>
        </w:tc>
      </w:tr>
      <w:tr w:rsidR="00FC7819" w:rsidRPr="00912238" w14:paraId="372BC8CB" w14:textId="77777777" w:rsidTr="007C57EA">
        <w:tc>
          <w:tcPr>
            <w:tcW w:w="1920" w:type="dxa"/>
            <w:shd w:val="clear" w:color="auto" w:fill="auto"/>
          </w:tcPr>
          <w:p w14:paraId="08C7455F" w14:textId="77777777" w:rsidR="00FC7819" w:rsidRPr="00912238" w:rsidRDefault="00FC7819" w:rsidP="00FC7819"/>
        </w:tc>
        <w:tc>
          <w:tcPr>
            <w:tcW w:w="283" w:type="dxa"/>
          </w:tcPr>
          <w:p w14:paraId="5FBCFA8B" w14:textId="77777777" w:rsidR="00FC7819" w:rsidRPr="00912238" w:rsidRDefault="00FC7819" w:rsidP="00FC7819"/>
        </w:tc>
        <w:tc>
          <w:tcPr>
            <w:tcW w:w="4199" w:type="dxa"/>
            <w:shd w:val="clear" w:color="auto" w:fill="auto"/>
          </w:tcPr>
          <w:p w14:paraId="6FE486B4" w14:textId="77777777" w:rsidR="00FC7819" w:rsidRPr="00912238" w:rsidRDefault="00FC7819" w:rsidP="00FC7819"/>
        </w:tc>
        <w:tc>
          <w:tcPr>
            <w:tcW w:w="1059" w:type="dxa"/>
          </w:tcPr>
          <w:p w14:paraId="2D1089EC" w14:textId="77777777" w:rsidR="00FC7819" w:rsidRPr="00912238" w:rsidRDefault="00FC7819" w:rsidP="00FC7819"/>
        </w:tc>
        <w:tc>
          <w:tcPr>
            <w:tcW w:w="1059" w:type="dxa"/>
          </w:tcPr>
          <w:p w14:paraId="6E87F72D" w14:textId="77777777" w:rsidR="00FC7819" w:rsidRPr="00912238" w:rsidRDefault="00FC7819" w:rsidP="00FC7819"/>
        </w:tc>
        <w:tc>
          <w:tcPr>
            <w:tcW w:w="1903" w:type="dxa"/>
            <w:shd w:val="clear" w:color="auto" w:fill="auto"/>
          </w:tcPr>
          <w:p w14:paraId="71226E62" w14:textId="77777777" w:rsidR="00FC7819" w:rsidRPr="00912238" w:rsidRDefault="00FC7819" w:rsidP="00FC7819"/>
        </w:tc>
        <w:tc>
          <w:tcPr>
            <w:tcW w:w="1767" w:type="dxa"/>
            <w:shd w:val="clear" w:color="auto" w:fill="auto"/>
          </w:tcPr>
          <w:p w14:paraId="50F19B50" w14:textId="77777777" w:rsidR="00FC7819" w:rsidRPr="00912238" w:rsidRDefault="00FC7819" w:rsidP="00FC7819"/>
        </w:tc>
        <w:tc>
          <w:tcPr>
            <w:tcW w:w="2046" w:type="dxa"/>
            <w:shd w:val="clear" w:color="auto" w:fill="auto"/>
          </w:tcPr>
          <w:p w14:paraId="5FE033B0" w14:textId="77777777" w:rsidR="00FC7819" w:rsidRPr="00912238" w:rsidRDefault="00FC7819" w:rsidP="00FC7819"/>
        </w:tc>
      </w:tr>
      <w:tr w:rsidR="00FC7819" w:rsidRPr="00912238" w14:paraId="429D14B7" w14:textId="77777777" w:rsidTr="007C57EA">
        <w:tc>
          <w:tcPr>
            <w:tcW w:w="1920" w:type="dxa"/>
            <w:shd w:val="clear" w:color="auto" w:fill="auto"/>
          </w:tcPr>
          <w:p w14:paraId="25C2F621" w14:textId="77777777" w:rsidR="00FC7819" w:rsidRPr="00912238" w:rsidRDefault="00FC7819" w:rsidP="00FC7819"/>
        </w:tc>
        <w:tc>
          <w:tcPr>
            <w:tcW w:w="283" w:type="dxa"/>
          </w:tcPr>
          <w:p w14:paraId="4369166C" w14:textId="77777777" w:rsidR="00FC7819" w:rsidRPr="00912238" w:rsidRDefault="00FC7819" w:rsidP="00FC7819"/>
        </w:tc>
        <w:tc>
          <w:tcPr>
            <w:tcW w:w="4199" w:type="dxa"/>
            <w:shd w:val="clear" w:color="auto" w:fill="auto"/>
          </w:tcPr>
          <w:p w14:paraId="318DFD2F" w14:textId="77777777" w:rsidR="00FC7819" w:rsidRPr="00912238" w:rsidRDefault="00FC7819" w:rsidP="00FC7819"/>
        </w:tc>
        <w:tc>
          <w:tcPr>
            <w:tcW w:w="1059" w:type="dxa"/>
          </w:tcPr>
          <w:p w14:paraId="2F36C6A6" w14:textId="77777777" w:rsidR="00FC7819" w:rsidRPr="00912238" w:rsidRDefault="00FC7819" w:rsidP="00FC7819"/>
        </w:tc>
        <w:tc>
          <w:tcPr>
            <w:tcW w:w="1059" w:type="dxa"/>
          </w:tcPr>
          <w:p w14:paraId="636F8839" w14:textId="77777777" w:rsidR="00FC7819" w:rsidRPr="00912238" w:rsidRDefault="00FC7819" w:rsidP="00FC7819"/>
        </w:tc>
        <w:tc>
          <w:tcPr>
            <w:tcW w:w="1903" w:type="dxa"/>
            <w:shd w:val="clear" w:color="auto" w:fill="auto"/>
          </w:tcPr>
          <w:p w14:paraId="48C9DC35" w14:textId="77777777" w:rsidR="00FC7819" w:rsidRPr="00912238" w:rsidRDefault="00FC7819" w:rsidP="00FC7819"/>
        </w:tc>
        <w:tc>
          <w:tcPr>
            <w:tcW w:w="1767" w:type="dxa"/>
            <w:shd w:val="clear" w:color="auto" w:fill="auto"/>
          </w:tcPr>
          <w:p w14:paraId="0311AD82" w14:textId="77777777" w:rsidR="00FC7819" w:rsidRPr="00912238" w:rsidRDefault="00FC7819" w:rsidP="00FC7819"/>
        </w:tc>
        <w:tc>
          <w:tcPr>
            <w:tcW w:w="2046" w:type="dxa"/>
            <w:shd w:val="clear" w:color="auto" w:fill="auto"/>
          </w:tcPr>
          <w:p w14:paraId="5839F5F1" w14:textId="77777777" w:rsidR="00FC7819" w:rsidRPr="00912238" w:rsidRDefault="00FC7819" w:rsidP="00FC7819"/>
        </w:tc>
      </w:tr>
      <w:tr w:rsidR="00FC7819" w:rsidRPr="00912238" w14:paraId="4D7E9425" w14:textId="77777777" w:rsidTr="007C57EA">
        <w:tc>
          <w:tcPr>
            <w:tcW w:w="1920" w:type="dxa"/>
            <w:shd w:val="clear" w:color="auto" w:fill="auto"/>
          </w:tcPr>
          <w:p w14:paraId="1F308C1F" w14:textId="77777777" w:rsidR="00FC7819" w:rsidRPr="00912238" w:rsidRDefault="00FC7819" w:rsidP="00FC7819"/>
        </w:tc>
        <w:tc>
          <w:tcPr>
            <w:tcW w:w="283" w:type="dxa"/>
          </w:tcPr>
          <w:p w14:paraId="247C3A5C" w14:textId="77777777" w:rsidR="00FC7819" w:rsidRPr="00912238" w:rsidRDefault="00FC7819" w:rsidP="00FC7819"/>
        </w:tc>
        <w:tc>
          <w:tcPr>
            <w:tcW w:w="4199" w:type="dxa"/>
            <w:shd w:val="clear" w:color="auto" w:fill="auto"/>
          </w:tcPr>
          <w:p w14:paraId="4CD79EA2" w14:textId="77777777" w:rsidR="00FC7819" w:rsidRPr="00912238" w:rsidRDefault="00FC7819" w:rsidP="00FC7819"/>
        </w:tc>
        <w:tc>
          <w:tcPr>
            <w:tcW w:w="1059" w:type="dxa"/>
          </w:tcPr>
          <w:p w14:paraId="06ED8412" w14:textId="77777777" w:rsidR="00FC7819" w:rsidRPr="00912238" w:rsidRDefault="00FC7819" w:rsidP="00FC7819"/>
        </w:tc>
        <w:tc>
          <w:tcPr>
            <w:tcW w:w="1059" w:type="dxa"/>
          </w:tcPr>
          <w:p w14:paraId="60F06A7F" w14:textId="77777777" w:rsidR="00FC7819" w:rsidRPr="00912238" w:rsidRDefault="00FC7819" w:rsidP="00FC7819"/>
        </w:tc>
        <w:tc>
          <w:tcPr>
            <w:tcW w:w="1903" w:type="dxa"/>
            <w:shd w:val="clear" w:color="auto" w:fill="auto"/>
          </w:tcPr>
          <w:p w14:paraId="023280AD" w14:textId="77777777" w:rsidR="00FC7819" w:rsidRPr="00912238" w:rsidRDefault="00FC7819" w:rsidP="00FC7819"/>
        </w:tc>
        <w:tc>
          <w:tcPr>
            <w:tcW w:w="1767" w:type="dxa"/>
            <w:shd w:val="clear" w:color="auto" w:fill="auto"/>
          </w:tcPr>
          <w:p w14:paraId="667F2DF5" w14:textId="77777777" w:rsidR="00FC7819" w:rsidRPr="00912238" w:rsidRDefault="00FC7819" w:rsidP="00FC7819"/>
        </w:tc>
        <w:tc>
          <w:tcPr>
            <w:tcW w:w="2046" w:type="dxa"/>
            <w:shd w:val="clear" w:color="auto" w:fill="auto"/>
          </w:tcPr>
          <w:p w14:paraId="38130A4A" w14:textId="77777777" w:rsidR="00FC7819" w:rsidRPr="00912238" w:rsidRDefault="00FC7819" w:rsidP="00FC7819"/>
        </w:tc>
      </w:tr>
    </w:tbl>
    <w:p w14:paraId="3438FB67" w14:textId="77777777" w:rsidR="004256D9" w:rsidRDefault="004256D9"/>
    <w:p w14:paraId="6FE3AD6F" w14:textId="28FDFF43" w:rsidR="009E1655" w:rsidRPr="00912238" w:rsidRDefault="009E1655" w:rsidP="009E1655">
      <w:pPr>
        <w:pStyle w:val="Heading3"/>
      </w:pPr>
      <w:bookmarkStart w:id="84" w:name="_Hlk65746153"/>
      <w:r w:rsidRPr="00912238">
        <w:t xml:space="preserve">C3 </w:t>
      </w:r>
      <w:r>
        <w:t xml:space="preserve">- </w:t>
      </w:r>
      <w:r w:rsidRPr="00912238">
        <w:t>R</w:t>
      </w:r>
      <w:r>
        <w:t>estoration</w:t>
      </w:r>
    </w:p>
    <w:p w14:paraId="0C815CA9" w14:textId="78809683" w:rsidR="009E1655" w:rsidRPr="00912238" w:rsidRDefault="009E1655" w:rsidP="002B7327">
      <w:r w:rsidRPr="00912238">
        <w:t xml:space="preserve">Outcome </w:t>
      </w:r>
      <w:r w:rsidR="00816418">
        <w:t>C</w:t>
      </w:r>
      <w:r w:rsidRPr="00912238">
        <w:t>3</w:t>
      </w:r>
      <w:r>
        <w:t>:</w:t>
      </w:r>
      <w:r w:rsidRPr="00912238">
        <w:t xml:space="preserve"> </w:t>
      </w:r>
      <w:commentRangeStart w:id="85"/>
      <w:r w:rsidRPr="00875C94">
        <w:t>Following invasive species management the best methods are determined and implemented to facilitate effective restoration of native biodiversity or recovery of other values</w:t>
      </w:r>
      <w:commentRangeEnd w:id="85"/>
      <w:r w:rsidR="00F0309E">
        <w:rPr>
          <w:rStyle w:val="CommentReference"/>
          <w:lang w:val="en-AU"/>
        </w:rPr>
        <w:commentReference w:id="85"/>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20"/>
        <w:gridCol w:w="283"/>
        <w:gridCol w:w="4199"/>
        <w:gridCol w:w="1059"/>
        <w:gridCol w:w="1059"/>
        <w:gridCol w:w="1903"/>
        <w:gridCol w:w="1767"/>
        <w:gridCol w:w="2046"/>
      </w:tblGrid>
      <w:tr w:rsidR="00FC7819" w:rsidRPr="00912238" w14:paraId="3A3847F7" w14:textId="77777777" w:rsidTr="007C57EA">
        <w:trPr>
          <w:tblHeader/>
        </w:trPr>
        <w:tc>
          <w:tcPr>
            <w:tcW w:w="1920" w:type="dxa"/>
          </w:tcPr>
          <w:bookmarkEnd w:id="84"/>
          <w:p w14:paraId="3CAE0DB2" w14:textId="24ACE11A" w:rsidR="00FC7819" w:rsidRPr="00912238" w:rsidRDefault="00FC7819" w:rsidP="00FC7819">
            <w:r>
              <w:t>C3: Actions</w:t>
            </w:r>
          </w:p>
        </w:tc>
        <w:tc>
          <w:tcPr>
            <w:tcW w:w="283" w:type="dxa"/>
          </w:tcPr>
          <w:p w14:paraId="7C502FD7" w14:textId="77777777" w:rsidR="00FC7819" w:rsidRDefault="00FC7819" w:rsidP="00FC7819">
            <w:r>
              <w:t>#</w:t>
            </w:r>
          </w:p>
        </w:tc>
        <w:tc>
          <w:tcPr>
            <w:tcW w:w="4199" w:type="dxa"/>
          </w:tcPr>
          <w:p w14:paraId="2B484491" w14:textId="77777777" w:rsidR="00FC7819" w:rsidRPr="00912238" w:rsidRDefault="00FC7819" w:rsidP="00FC7819">
            <w:r>
              <w:t>Activities</w:t>
            </w:r>
          </w:p>
        </w:tc>
        <w:tc>
          <w:tcPr>
            <w:tcW w:w="1059" w:type="dxa"/>
          </w:tcPr>
          <w:p w14:paraId="0E7B3317" w14:textId="77777777" w:rsidR="00FC7819" w:rsidRPr="00912238" w:rsidRDefault="00FC7819" w:rsidP="00FC7819">
            <w:r>
              <w:t>Baseline</w:t>
            </w:r>
          </w:p>
        </w:tc>
        <w:tc>
          <w:tcPr>
            <w:tcW w:w="1059" w:type="dxa"/>
          </w:tcPr>
          <w:p w14:paraId="2763A69D" w14:textId="77777777" w:rsidR="00FC7819" w:rsidRPr="00912238" w:rsidRDefault="00FC7819" w:rsidP="00FC7819">
            <w:r>
              <w:t>Target</w:t>
            </w:r>
          </w:p>
        </w:tc>
        <w:tc>
          <w:tcPr>
            <w:tcW w:w="1903" w:type="dxa"/>
          </w:tcPr>
          <w:p w14:paraId="34FBA3C9" w14:textId="2664F95E" w:rsidR="00FC7819" w:rsidRPr="00912238" w:rsidRDefault="00FC7819" w:rsidP="00FC7819">
            <w:r>
              <w:t>Verification</w:t>
            </w:r>
          </w:p>
        </w:tc>
        <w:tc>
          <w:tcPr>
            <w:tcW w:w="1767" w:type="dxa"/>
          </w:tcPr>
          <w:p w14:paraId="34C72C30" w14:textId="77777777" w:rsidR="00FC7819" w:rsidRPr="00912238" w:rsidRDefault="00FC7819" w:rsidP="00FC7819">
            <w:r w:rsidRPr="00912238">
              <w:t>R</w:t>
            </w:r>
            <w:r>
              <w:t>esponsibility</w:t>
            </w:r>
          </w:p>
        </w:tc>
        <w:tc>
          <w:tcPr>
            <w:tcW w:w="2046" w:type="dxa"/>
          </w:tcPr>
          <w:p w14:paraId="57F702EE" w14:textId="77777777" w:rsidR="00FC7819" w:rsidRPr="00912238" w:rsidRDefault="00FC7819" w:rsidP="00FC7819">
            <w:r>
              <w:t>Financing</w:t>
            </w:r>
          </w:p>
        </w:tc>
      </w:tr>
      <w:tr w:rsidR="00FC7819" w:rsidRPr="00912238" w14:paraId="7AF05561" w14:textId="77777777" w:rsidTr="007C57EA">
        <w:tc>
          <w:tcPr>
            <w:tcW w:w="1920" w:type="dxa"/>
          </w:tcPr>
          <w:p w14:paraId="1C2DB0F7" w14:textId="77777777" w:rsidR="00FC7819" w:rsidRPr="00912238" w:rsidRDefault="00FC7819" w:rsidP="00FC7819"/>
        </w:tc>
        <w:tc>
          <w:tcPr>
            <w:tcW w:w="283" w:type="dxa"/>
          </w:tcPr>
          <w:p w14:paraId="1FEAAC3B" w14:textId="77777777" w:rsidR="00FC7819" w:rsidRPr="00912238" w:rsidRDefault="00FC7819" w:rsidP="00FC7819"/>
        </w:tc>
        <w:tc>
          <w:tcPr>
            <w:tcW w:w="4199" w:type="dxa"/>
          </w:tcPr>
          <w:p w14:paraId="08DE0544" w14:textId="77777777" w:rsidR="00FC7819" w:rsidRPr="00912238" w:rsidRDefault="00FC7819" w:rsidP="00FC7819"/>
        </w:tc>
        <w:tc>
          <w:tcPr>
            <w:tcW w:w="1059" w:type="dxa"/>
          </w:tcPr>
          <w:p w14:paraId="487CAD29" w14:textId="77777777" w:rsidR="00FC7819" w:rsidRPr="00912238" w:rsidRDefault="00FC7819" w:rsidP="00FC7819"/>
        </w:tc>
        <w:tc>
          <w:tcPr>
            <w:tcW w:w="1059" w:type="dxa"/>
          </w:tcPr>
          <w:p w14:paraId="720BE538" w14:textId="77777777" w:rsidR="00FC7819" w:rsidRPr="00912238" w:rsidRDefault="00FC7819" w:rsidP="00FC7819"/>
        </w:tc>
        <w:tc>
          <w:tcPr>
            <w:tcW w:w="1903" w:type="dxa"/>
          </w:tcPr>
          <w:p w14:paraId="4D6581B1" w14:textId="77777777" w:rsidR="00FC7819" w:rsidRPr="00912238" w:rsidRDefault="00FC7819" w:rsidP="00FC7819"/>
        </w:tc>
        <w:tc>
          <w:tcPr>
            <w:tcW w:w="1767" w:type="dxa"/>
          </w:tcPr>
          <w:p w14:paraId="4A2D2FF4" w14:textId="77777777" w:rsidR="00FC7819" w:rsidRPr="00912238" w:rsidRDefault="00FC7819" w:rsidP="00FC7819"/>
        </w:tc>
        <w:tc>
          <w:tcPr>
            <w:tcW w:w="2046" w:type="dxa"/>
          </w:tcPr>
          <w:p w14:paraId="42957683" w14:textId="77777777" w:rsidR="00FC7819" w:rsidRPr="00912238" w:rsidRDefault="00FC7819" w:rsidP="00FC7819"/>
        </w:tc>
      </w:tr>
      <w:tr w:rsidR="00FC7819" w:rsidRPr="00912238" w14:paraId="2523AEFF" w14:textId="77777777" w:rsidTr="007C57EA">
        <w:tc>
          <w:tcPr>
            <w:tcW w:w="1920" w:type="dxa"/>
            <w:shd w:val="clear" w:color="auto" w:fill="auto"/>
          </w:tcPr>
          <w:p w14:paraId="7108699D" w14:textId="77777777" w:rsidR="00FC7819" w:rsidRDefault="00FC7819" w:rsidP="00FC7819">
            <w:pPr>
              <w:rPr>
                <w:b/>
              </w:rPr>
            </w:pPr>
          </w:p>
        </w:tc>
        <w:tc>
          <w:tcPr>
            <w:tcW w:w="283" w:type="dxa"/>
          </w:tcPr>
          <w:p w14:paraId="6AC8A425" w14:textId="77777777" w:rsidR="00FC7819" w:rsidRDefault="00FC7819" w:rsidP="00FC7819"/>
        </w:tc>
        <w:tc>
          <w:tcPr>
            <w:tcW w:w="4199" w:type="dxa"/>
            <w:shd w:val="clear" w:color="auto" w:fill="auto"/>
          </w:tcPr>
          <w:p w14:paraId="2E4DFFE0" w14:textId="77777777" w:rsidR="00FC7819" w:rsidRDefault="00FC7819" w:rsidP="00FC7819"/>
        </w:tc>
        <w:tc>
          <w:tcPr>
            <w:tcW w:w="1059" w:type="dxa"/>
          </w:tcPr>
          <w:p w14:paraId="015E0587" w14:textId="77777777" w:rsidR="00FC7819" w:rsidRPr="00912238" w:rsidRDefault="00FC7819" w:rsidP="00FC7819"/>
        </w:tc>
        <w:tc>
          <w:tcPr>
            <w:tcW w:w="1059" w:type="dxa"/>
          </w:tcPr>
          <w:p w14:paraId="0F06B4A8" w14:textId="77777777" w:rsidR="00FC7819" w:rsidRPr="00912238" w:rsidRDefault="00FC7819" w:rsidP="00FC7819"/>
        </w:tc>
        <w:tc>
          <w:tcPr>
            <w:tcW w:w="1903" w:type="dxa"/>
            <w:shd w:val="clear" w:color="auto" w:fill="auto"/>
          </w:tcPr>
          <w:p w14:paraId="0F4D55BF" w14:textId="77777777" w:rsidR="00FC7819" w:rsidRPr="00912238" w:rsidRDefault="00FC7819" w:rsidP="00FC7819"/>
        </w:tc>
        <w:tc>
          <w:tcPr>
            <w:tcW w:w="1767" w:type="dxa"/>
            <w:shd w:val="clear" w:color="auto" w:fill="auto"/>
          </w:tcPr>
          <w:p w14:paraId="24DF2EA8" w14:textId="77777777" w:rsidR="00FC7819" w:rsidRPr="00912238" w:rsidRDefault="00FC7819" w:rsidP="00FC7819"/>
        </w:tc>
        <w:tc>
          <w:tcPr>
            <w:tcW w:w="2046" w:type="dxa"/>
            <w:shd w:val="clear" w:color="auto" w:fill="auto"/>
          </w:tcPr>
          <w:p w14:paraId="210DAFF3" w14:textId="77777777" w:rsidR="00FC7819" w:rsidRDefault="00FC7819" w:rsidP="00FC7819"/>
        </w:tc>
      </w:tr>
      <w:tr w:rsidR="00FC7819" w:rsidRPr="00912238" w14:paraId="5B5195AA" w14:textId="77777777" w:rsidTr="007C57EA">
        <w:tc>
          <w:tcPr>
            <w:tcW w:w="1920" w:type="dxa"/>
            <w:shd w:val="clear" w:color="auto" w:fill="auto"/>
          </w:tcPr>
          <w:p w14:paraId="64FD20D3" w14:textId="77777777" w:rsidR="00FC7819" w:rsidRPr="00912238" w:rsidRDefault="00FC7819" w:rsidP="00FC7819"/>
        </w:tc>
        <w:tc>
          <w:tcPr>
            <w:tcW w:w="283" w:type="dxa"/>
          </w:tcPr>
          <w:p w14:paraId="5DE118FA" w14:textId="77777777" w:rsidR="00FC7819" w:rsidRPr="00912238" w:rsidRDefault="00FC7819" w:rsidP="00FC7819"/>
        </w:tc>
        <w:tc>
          <w:tcPr>
            <w:tcW w:w="4199" w:type="dxa"/>
            <w:shd w:val="clear" w:color="auto" w:fill="auto"/>
          </w:tcPr>
          <w:p w14:paraId="1F881A92" w14:textId="77777777" w:rsidR="00FC7819" w:rsidRPr="00912238" w:rsidRDefault="00FC7819" w:rsidP="00FC7819"/>
        </w:tc>
        <w:tc>
          <w:tcPr>
            <w:tcW w:w="1059" w:type="dxa"/>
          </w:tcPr>
          <w:p w14:paraId="43700E28" w14:textId="77777777" w:rsidR="00FC7819" w:rsidRPr="00912238" w:rsidRDefault="00FC7819" w:rsidP="00FC7819"/>
        </w:tc>
        <w:tc>
          <w:tcPr>
            <w:tcW w:w="1059" w:type="dxa"/>
          </w:tcPr>
          <w:p w14:paraId="3CDBFA6F" w14:textId="77777777" w:rsidR="00FC7819" w:rsidRPr="00912238" w:rsidRDefault="00FC7819" w:rsidP="00FC7819"/>
        </w:tc>
        <w:tc>
          <w:tcPr>
            <w:tcW w:w="1903" w:type="dxa"/>
            <w:shd w:val="clear" w:color="auto" w:fill="auto"/>
          </w:tcPr>
          <w:p w14:paraId="5E234F5C" w14:textId="77777777" w:rsidR="00FC7819" w:rsidRPr="00912238" w:rsidRDefault="00FC7819" w:rsidP="00FC7819"/>
        </w:tc>
        <w:tc>
          <w:tcPr>
            <w:tcW w:w="1767" w:type="dxa"/>
            <w:shd w:val="clear" w:color="auto" w:fill="auto"/>
          </w:tcPr>
          <w:p w14:paraId="0BA870DD" w14:textId="77777777" w:rsidR="00FC7819" w:rsidRPr="00912238" w:rsidRDefault="00FC7819" w:rsidP="00FC7819"/>
        </w:tc>
        <w:tc>
          <w:tcPr>
            <w:tcW w:w="2046" w:type="dxa"/>
            <w:shd w:val="clear" w:color="auto" w:fill="auto"/>
          </w:tcPr>
          <w:p w14:paraId="57FE8C1A" w14:textId="77777777" w:rsidR="00FC7819" w:rsidRPr="00912238" w:rsidRDefault="00FC7819" w:rsidP="00FC7819"/>
        </w:tc>
      </w:tr>
      <w:tr w:rsidR="00FC7819" w:rsidRPr="00912238" w14:paraId="1EF4E7DF" w14:textId="77777777" w:rsidTr="007C57EA">
        <w:tc>
          <w:tcPr>
            <w:tcW w:w="1920" w:type="dxa"/>
            <w:shd w:val="clear" w:color="auto" w:fill="auto"/>
          </w:tcPr>
          <w:p w14:paraId="63E77AE4" w14:textId="77777777" w:rsidR="00FC7819" w:rsidRPr="00912238" w:rsidRDefault="00FC7819" w:rsidP="00FC7819"/>
        </w:tc>
        <w:tc>
          <w:tcPr>
            <w:tcW w:w="283" w:type="dxa"/>
          </w:tcPr>
          <w:p w14:paraId="42625864" w14:textId="77777777" w:rsidR="00FC7819" w:rsidRPr="00912238" w:rsidRDefault="00FC7819" w:rsidP="00FC7819"/>
        </w:tc>
        <w:tc>
          <w:tcPr>
            <w:tcW w:w="4199" w:type="dxa"/>
            <w:shd w:val="clear" w:color="auto" w:fill="auto"/>
          </w:tcPr>
          <w:p w14:paraId="51E5CCD1" w14:textId="77777777" w:rsidR="00FC7819" w:rsidRPr="00912238" w:rsidRDefault="00FC7819" w:rsidP="00FC7819"/>
        </w:tc>
        <w:tc>
          <w:tcPr>
            <w:tcW w:w="1059" w:type="dxa"/>
          </w:tcPr>
          <w:p w14:paraId="77EF5B9E" w14:textId="77777777" w:rsidR="00FC7819" w:rsidRPr="00912238" w:rsidRDefault="00FC7819" w:rsidP="00FC7819"/>
        </w:tc>
        <w:tc>
          <w:tcPr>
            <w:tcW w:w="1059" w:type="dxa"/>
          </w:tcPr>
          <w:p w14:paraId="349AB99B" w14:textId="77777777" w:rsidR="00FC7819" w:rsidRPr="00912238" w:rsidRDefault="00FC7819" w:rsidP="00FC7819"/>
        </w:tc>
        <w:tc>
          <w:tcPr>
            <w:tcW w:w="1903" w:type="dxa"/>
            <w:shd w:val="clear" w:color="auto" w:fill="auto"/>
          </w:tcPr>
          <w:p w14:paraId="2ECF36DE" w14:textId="77777777" w:rsidR="00FC7819" w:rsidRPr="00912238" w:rsidRDefault="00FC7819" w:rsidP="00FC7819"/>
        </w:tc>
        <w:tc>
          <w:tcPr>
            <w:tcW w:w="1767" w:type="dxa"/>
            <w:shd w:val="clear" w:color="auto" w:fill="auto"/>
          </w:tcPr>
          <w:p w14:paraId="5E78A808" w14:textId="77777777" w:rsidR="00FC7819" w:rsidRPr="00912238" w:rsidRDefault="00FC7819" w:rsidP="00FC7819"/>
        </w:tc>
        <w:tc>
          <w:tcPr>
            <w:tcW w:w="2046" w:type="dxa"/>
            <w:shd w:val="clear" w:color="auto" w:fill="auto"/>
          </w:tcPr>
          <w:p w14:paraId="55D31C63" w14:textId="77777777" w:rsidR="00FC7819" w:rsidRPr="00912238" w:rsidRDefault="00FC7819" w:rsidP="00FC7819"/>
        </w:tc>
      </w:tr>
      <w:tr w:rsidR="00FC7819" w:rsidRPr="00912238" w14:paraId="65C590CD" w14:textId="77777777" w:rsidTr="007C57EA">
        <w:tc>
          <w:tcPr>
            <w:tcW w:w="1920" w:type="dxa"/>
            <w:shd w:val="clear" w:color="auto" w:fill="auto"/>
          </w:tcPr>
          <w:p w14:paraId="34700AB0" w14:textId="77777777" w:rsidR="00FC7819" w:rsidRPr="00912238" w:rsidRDefault="00FC7819" w:rsidP="00FC7819"/>
        </w:tc>
        <w:tc>
          <w:tcPr>
            <w:tcW w:w="283" w:type="dxa"/>
          </w:tcPr>
          <w:p w14:paraId="4956D003" w14:textId="77777777" w:rsidR="00FC7819" w:rsidRPr="00912238" w:rsidRDefault="00FC7819" w:rsidP="00FC7819"/>
        </w:tc>
        <w:tc>
          <w:tcPr>
            <w:tcW w:w="4199" w:type="dxa"/>
            <w:shd w:val="clear" w:color="auto" w:fill="auto"/>
          </w:tcPr>
          <w:p w14:paraId="2276E745" w14:textId="77777777" w:rsidR="00FC7819" w:rsidRPr="00912238" w:rsidRDefault="00FC7819" w:rsidP="00FC7819"/>
        </w:tc>
        <w:tc>
          <w:tcPr>
            <w:tcW w:w="1059" w:type="dxa"/>
          </w:tcPr>
          <w:p w14:paraId="46931649" w14:textId="77777777" w:rsidR="00FC7819" w:rsidRPr="00912238" w:rsidRDefault="00FC7819" w:rsidP="00FC7819"/>
        </w:tc>
        <w:tc>
          <w:tcPr>
            <w:tcW w:w="1059" w:type="dxa"/>
          </w:tcPr>
          <w:p w14:paraId="13CACEA8" w14:textId="77777777" w:rsidR="00FC7819" w:rsidRPr="00912238" w:rsidRDefault="00FC7819" w:rsidP="00FC7819"/>
        </w:tc>
        <w:tc>
          <w:tcPr>
            <w:tcW w:w="1903" w:type="dxa"/>
            <w:shd w:val="clear" w:color="auto" w:fill="auto"/>
          </w:tcPr>
          <w:p w14:paraId="6666B83A" w14:textId="77777777" w:rsidR="00FC7819" w:rsidRPr="00912238" w:rsidRDefault="00FC7819" w:rsidP="00FC7819"/>
        </w:tc>
        <w:tc>
          <w:tcPr>
            <w:tcW w:w="1767" w:type="dxa"/>
            <w:shd w:val="clear" w:color="auto" w:fill="auto"/>
          </w:tcPr>
          <w:p w14:paraId="0DB687ED" w14:textId="77777777" w:rsidR="00FC7819" w:rsidRPr="00912238" w:rsidRDefault="00FC7819" w:rsidP="00FC7819"/>
        </w:tc>
        <w:tc>
          <w:tcPr>
            <w:tcW w:w="2046" w:type="dxa"/>
            <w:shd w:val="clear" w:color="auto" w:fill="auto"/>
          </w:tcPr>
          <w:p w14:paraId="2E89566E" w14:textId="77777777" w:rsidR="00FC7819" w:rsidRPr="00912238" w:rsidRDefault="00FC7819" w:rsidP="00FC7819"/>
        </w:tc>
      </w:tr>
    </w:tbl>
    <w:p w14:paraId="3123923D" w14:textId="77777777" w:rsidR="004256D9" w:rsidRDefault="004256D9" w:rsidP="007A7F2C"/>
    <w:p w14:paraId="00E02FC3" w14:textId="5605F400" w:rsidR="00E8298F" w:rsidRPr="00EB4CA1" w:rsidRDefault="00092296" w:rsidP="00E8298F">
      <w:pPr>
        <w:rPr>
          <w:color w:val="538135" w:themeColor="accent6" w:themeShade="BF"/>
        </w:rPr>
      </w:pPr>
      <w:r w:rsidRPr="00EB4CA1">
        <w:rPr>
          <w:color w:val="538135" w:themeColor="accent6" w:themeShade="BF"/>
        </w:rPr>
        <w:t xml:space="preserve">[Alternative </w:t>
      </w:r>
      <w:r w:rsidR="00E8298F" w:rsidRPr="00EB4CA1">
        <w:rPr>
          <w:color w:val="538135" w:themeColor="accent6" w:themeShade="BF"/>
        </w:rPr>
        <w:t xml:space="preserve">Outcome </w:t>
      </w:r>
      <w:r w:rsidR="00816418" w:rsidRPr="00EB4CA1">
        <w:rPr>
          <w:color w:val="538135" w:themeColor="accent6" w:themeShade="BF"/>
        </w:rPr>
        <w:t>C</w:t>
      </w:r>
      <w:r w:rsidRPr="00EB4CA1">
        <w:rPr>
          <w:color w:val="538135" w:themeColor="accent6" w:themeShade="BF"/>
        </w:rPr>
        <w:t>3</w:t>
      </w:r>
      <w:r w:rsidR="00E8298F" w:rsidRPr="00EB4CA1">
        <w:rPr>
          <w:color w:val="538135" w:themeColor="accent6" w:themeShade="BF"/>
        </w:rPr>
        <w:t>: Pending review of the Guidelines for Invasive Species Management in the Pacific, restoration should include multi taxa management to protect ecological values of high value sites</w:t>
      </w:r>
      <w:r w:rsidR="00EB4CA1" w:rsidRPr="00EB4CA1">
        <w:rPr>
          <w:color w:val="538135" w:themeColor="accent6" w:themeShade="BF"/>
        </w:rPr>
        <w:t xml:space="preserve"> (consistent with the RERC PRISMSS programme)</w:t>
      </w:r>
      <w:r w:rsidRPr="00EB4CA1">
        <w:rPr>
          <w:color w:val="538135" w:themeColor="accent6" w:themeShade="BF"/>
        </w:rPr>
        <w:t>. See Tonga, RMI, Niue and Tuvalu for examples of how to treat this</w:t>
      </w:r>
      <w:r w:rsidR="00EB4CA1" w:rsidRPr="00EB4CA1">
        <w:rPr>
          <w:color w:val="538135" w:themeColor="accent6" w:themeShade="BF"/>
        </w:rPr>
        <w:t xml:space="preserve"> in the interim]</w:t>
      </w:r>
      <w:r w:rsidR="00E8298F" w:rsidRPr="00EB4CA1">
        <w:rPr>
          <w:color w:val="538135" w:themeColor="accent6" w:themeShade="BF"/>
        </w:rPr>
        <w:t xml:space="preserve"> </w:t>
      </w:r>
    </w:p>
    <w:p w14:paraId="1E064EDA" w14:textId="730BC3BB" w:rsidR="004256D9" w:rsidRDefault="004256D9" w:rsidP="00E8298F"/>
    <w:p w14:paraId="1DE71079" w14:textId="6C8B249E" w:rsidR="007A7F2C" w:rsidRPr="007A7F2C" w:rsidRDefault="007A7F2C" w:rsidP="007A7F2C">
      <w:pPr>
        <w:sectPr w:rsidR="007A7F2C" w:rsidRPr="007A7F2C" w:rsidSect="00825048">
          <w:pgSz w:w="16838" w:h="11906" w:orient="landscape"/>
          <w:pgMar w:top="1247" w:right="1247" w:bottom="1247" w:left="1247" w:header="708" w:footer="708" w:gutter="0"/>
          <w:cols w:space="708"/>
          <w:docGrid w:linePitch="360"/>
        </w:sectPr>
      </w:pPr>
    </w:p>
    <w:p w14:paraId="7957691E" w14:textId="5105170D" w:rsidR="00905BE5" w:rsidRPr="00F04132" w:rsidRDefault="00905BE5" w:rsidP="00465EEF">
      <w:pPr>
        <w:pStyle w:val="Heading1"/>
      </w:pPr>
      <w:bookmarkStart w:id="86" w:name="_Toc121209192"/>
      <w:r w:rsidRPr="00F04132">
        <w:lastRenderedPageBreak/>
        <w:t xml:space="preserve">Monitoring and </w:t>
      </w:r>
      <w:r w:rsidR="00081027">
        <w:t>e</w:t>
      </w:r>
      <w:r w:rsidRPr="00F04132">
        <w:t>valuation</w:t>
      </w:r>
      <w:bookmarkEnd w:id="86"/>
    </w:p>
    <w:p w14:paraId="277CF959" w14:textId="7DD3A221" w:rsidR="007E4DB8" w:rsidRDefault="00F04132" w:rsidP="00F731EA">
      <w:r w:rsidRPr="00F04132">
        <w:t xml:space="preserve">The </w:t>
      </w:r>
      <w:r w:rsidRPr="00F04132">
        <w:rPr>
          <w:color w:val="538135" w:themeColor="accent6" w:themeShade="BF"/>
        </w:rPr>
        <w:t xml:space="preserve">[name of responsible in-country agency] </w:t>
      </w:r>
      <w:r w:rsidRPr="00F04132">
        <w:t xml:space="preserve">has the role of coordinating the monitoring and evaluation of the implementation of this strategy. </w:t>
      </w:r>
    </w:p>
    <w:p w14:paraId="00329D9B" w14:textId="77777777" w:rsidR="00EB6E83" w:rsidRPr="009C3B06" w:rsidRDefault="00EB6E83" w:rsidP="00EB6E83">
      <w:pPr>
        <w:pStyle w:val="Subtitle"/>
      </w:pPr>
      <w:r w:rsidRPr="00833A62">
        <w:t>Monitoring – NISSAP annual reporting</w:t>
      </w:r>
    </w:p>
    <w:p w14:paraId="30D4FC8E" w14:textId="24F8460B" w:rsidR="00EB6E83" w:rsidRPr="00E01BCA" w:rsidRDefault="00EB6E83" w:rsidP="00EB6E83">
      <w:r>
        <w:t>A</w:t>
      </w:r>
      <w:r w:rsidRPr="00F04132">
        <w:t xml:space="preserve">n annual review of activities in the Action Plan </w:t>
      </w:r>
      <w:r>
        <w:t xml:space="preserve">is required, </w:t>
      </w:r>
      <w:r w:rsidRPr="00F04132">
        <w:t xml:space="preserve">with the involvement of the </w:t>
      </w:r>
      <w:r>
        <w:t>[</w:t>
      </w:r>
      <w:r w:rsidRPr="007646C1">
        <w:rPr>
          <w:color w:val="538135" w:themeColor="accent6" w:themeShade="BF"/>
        </w:rPr>
        <w:t>National Invasive Species Committee</w:t>
      </w:r>
      <w:r>
        <w:rPr>
          <w:color w:val="538135" w:themeColor="accent6" w:themeShade="BF"/>
        </w:rPr>
        <w:t>, TAG, or other designation as applicable</w:t>
      </w:r>
      <w:r w:rsidRPr="007646C1">
        <w:rPr>
          <w:color w:val="538135" w:themeColor="accent6" w:themeShade="BF"/>
        </w:rPr>
        <w:t>]</w:t>
      </w:r>
      <w:r w:rsidRPr="004A3C52">
        <w:t xml:space="preserve">. </w:t>
      </w:r>
      <w:r w:rsidRPr="00E01BCA">
        <w:t xml:space="preserve">The NISSAP annual reporting requires only completion of the monitoring </w:t>
      </w:r>
      <w:r>
        <w:t>template</w:t>
      </w:r>
      <w:r w:rsidRPr="00E01BCA">
        <w:t xml:space="preserve"> as shown on the following page and is prompted by SPREP at the same time as the Guidelines Reporting updates. Ideally</w:t>
      </w:r>
      <w:r w:rsidR="00145FEB">
        <w:t>,</w:t>
      </w:r>
      <w:r w:rsidRPr="00E01BCA">
        <w:t xml:space="preserve"> any reports that have been produced should also be send out with the completed monitoring </w:t>
      </w:r>
      <w:r>
        <w:t>template</w:t>
      </w:r>
      <w:r w:rsidRPr="00E01BCA">
        <w:t>.</w:t>
      </w:r>
    </w:p>
    <w:p w14:paraId="75E9A4BB" w14:textId="02E54CB9" w:rsidR="00EB6E83" w:rsidRDefault="00EB6E83" w:rsidP="00EB6E83">
      <w:r w:rsidRPr="004A3C52">
        <w:t>Once the annual review is complete</w:t>
      </w:r>
      <w:r w:rsidR="003C7130">
        <w:t>,</w:t>
      </w:r>
      <w:r w:rsidRPr="004A3C52">
        <w:t xml:space="preserve"> it is shared with SPREP and SPC. Monitoring ass</w:t>
      </w:r>
      <w:r w:rsidRPr="00AD1B03">
        <w:t xml:space="preserve">esses progress using the baselines, targets, and </w:t>
      </w:r>
      <w:r>
        <w:t>verification</w:t>
      </w:r>
      <w:r w:rsidRPr="00AD1B03">
        <w:t xml:space="preserve"> (indicators) identified in the Action Plan tables. Monitoring identifies</w:t>
      </w:r>
      <w:r>
        <w:t xml:space="preserve"> issues that might affect the success of the activities and provides an opportunity to adapt to changing conditions.</w:t>
      </w:r>
    </w:p>
    <w:p w14:paraId="1F619DA9" w14:textId="77777777" w:rsidR="00EB6E83" w:rsidRDefault="00EB6E83" w:rsidP="00EB6E83">
      <w:r>
        <w:t xml:space="preserve">Any additional work that contributes to the NISSAP goals but was not identified in the Action Plan should also be recorded. </w:t>
      </w:r>
    </w:p>
    <w:p w14:paraId="7EEA1C74" w14:textId="77777777" w:rsidR="00EB6E83" w:rsidRPr="00203C19" w:rsidRDefault="00EB6E83" w:rsidP="00EB6E83">
      <w:pPr>
        <w:pStyle w:val="Subtitle"/>
      </w:pPr>
      <w:r w:rsidRPr="00203C19">
        <w:t>Evaluation</w:t>
      </w:r>
    </w:p>
    <w:p w14:paraId="1B52CBB9" w14:textId="77777777" w:rsidR="00932E6C" w:rsidRPr="001976FF" w:rsidRDefault="00932E6C" w:rsidP="00172ECE">
      <w:r w:rsidRPr="001976FF">
        <w:t xml:space="preserve">Halfway through the NISSAP timeframe, a </w:t>
      </w:r>
      <w:r w:rsidRPr="001976FF">
        <w:rPr>
          <w:i/>
          <w:iCs/>
        </w:rPr>
        <w:t>mid-term review</w:t>
      </w:r>
      <w:r w:rsidRPr="001976FF">
        <w:t xml:space="preserve"> should be undertaken, and a final review should occur at the end of the NISSAP timeframe. The </w:t>
      </w:r>
      <w:r w:rsidRPr="001976FF">
        <w:rPr>
          <w:i/>
          <w:iCs/>
        </w:rPr>
        <w:t>final review</w:t>
      </w:r>
      <w:r w:rsidRPr="001976FF">
        <w:t xml:space="preserve"> may be undertaken as part of the preparation for the updated NISSAP. The purpose of the reviews is to compare the expected progress with actual outcomes. The reviews are undertaken by the agency responsible for the implementation of the NISSAP as well as the Technical Action Group, with contributions and guidance from SPREP and SPC.</w:t>
      </w:r>
    </w:p>
    <w:p w14:paraId="525E49CE" w14:textId="77777777" w:rsidR="00932E6C" w:rsidRPr="001976FF" w:rsidRDefault="00932E6C" w:rsidP="00172ECE">
      <w:r w:rsidRPr="001976FF">
        <w:t xml:space="preserve">The evaluation should include a review of the monitoring reports to date. The mid-term review should identify areas that will likely be carried forward to the next NISSAP, for which funding should be sought, so that the work to secure funding can commence. </w:t>
      </w:r>
    </w:p>
    <w:p w14:paraId="461369ED" w14:textId="77777777" w:rsidR="00EB6E83" w:rsidRDefault="00EB6E83" w:rsidP="00F731EA"/>
    <w:p w14:paraId="7703F88E" w14:textId="53823AB7" w:rsidR="00EB6E83" w:rsidRDefault="00EB6E83" w:rsidP="00F731EA">
      <w:pPr>
        <w:rPr>
          <w:color w:val="538135" w:themeColor="accent6" w:themeShade="BF"/>
        </w:rPr>
        <w:sectPr w:rsidR="00EB6E83" w:rsidSect="00825048">
          <w:pgSz w:w="11906" w:h="16838"/>
          <w:pgMar w:top="1247" w:right="1247" w:bottom="1247" w:left="1247" w:header="709" w:footer="709" w:gutter="0"/>
          <w:cols w:space="708"/>
          <w:docGrid w:linePitch="360"/>
        </w:sectPr>
      </w:pPr>
    </w:p>
    <w:p w14:paraId="40D887AF" w14:textId="77777777" w:rsidR="007D1430" w:rsidRPr="00E63B39" w:rsidRDefault="007D1430" w:rsidP="007D1430">
      <w:pPr>
        <w:pStyle w:val="Subtitle"/>
      </w:pPr>
      <w:r w:rsidRPr="00E63B39">
        <w:rPr>
          <w:rStyle w:val="guideChar"/>
          <w:color w:val="5A5A5A" w:themeColor="text1" w:themeTint="A5"/>
        </w:rPr>
        <w:lastRenderedPageBreak/>
        <w:t>Monito</w:t>
      </w:r>
      <w:r w:rsidRPr="00E63B39">
        <w:t>ring template</w:t>
      </w:r>
    </w:p>
    <w:p w14:paraId="4DDA21A2" w14:textId="719BD3EF" w:rsidR="007D1430" w:rsidRPr="00825048" w:rsidRDefault="007D1430" w:rsidP="007D1430">
      <w:r>
        <w:t>This template should be completed for NISSAP annual reporting. All the applicable columns from the Action Tables are included in the left-hand columns</w:t>
      </w:r>
      <w:r w:rsidR="00D7397D">
        <w:t>. E</w:t>
      </w:r>
      <w:r>
        <w:t>ach year</w:t>
      </w:r>
      <w:r w:rsidR="00B8785B">
        <w:t>,</w:t>
      </w:r>
      <w:r>
        <w:t xml:space="preserve"> status information is added to the right-hand columns. </w:t>
      </w:r>
    </w:p>
    <w:tbl>
      <w:tblPr>
        <w:tblW w:w="14034" w:type="dxa"/>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3E0" w:firstRow="1" w:lastRow="1" w:firstColumn="1" w:lastColumn="1" w:noHBand="1" w:noVBand="0"/>
      </w:tblPr>
      <w:tblGrid>
        <w:gridCol w:w="1696"/>
        <w:gridCol w:w="1701"/>
        <w:gridCol w:w="1818"/>
        <w:gridCol w:w="2610"/>
        <w:gridCol w:w="3690"/>
        <w:gridCol w:w="2519"/>
      </w:tblGrid>
      <w:tr w:rsidR="007D1430" w14:paraId="700DBA9B" w14:textId="77777777" w:rsidTr="007C57EA">
        <w:trPr>
          <w:cantSplit/>
        </w:trPr>
        <w:tc>
          <w:tcPr>
            <w:tcW w:w="1696" w:type="dxa"/>
            <w:shd w:val="clear" w:color="auto" w:fill="auto"/>
          </w:tcPr>
          <w:p w14:paraId="4449349E" w14:textId="77777777" w:rsidR="007D1430" w:rsidRDefault="007D1430" w:rsidP="007C57EA">
            <w:pPr>
              <w:pStyle w:val="NoSpacing"/>
            </w:pPr>
            <w:r>
              <w:t>Outcomes and actions</w:t>
            </w:r>
          </w:p>
        </w:tc>
        <w:tc>
          <w:tcPr>
            <w:tcW w:w="1701" w:type="dxa"/>
            <w:shd w:val="clear" w:color="auto" w:fill="auto"/>
          </w:tcPr>
          <w:p w14:paraId="47747966" w14:textId="77777777" w:rsidR="007D1430" w:rsidRDefault="007D1430" w:rsidP="007C57EA">
            <w:pPr>
              <w:pStyle w:val="NoSpacing"/>
            </w:pPr>
            <w:r>
              <w:t>Verification (indicators)</w:t>
            </w:r>
          </w:p>
        </w:tc>
        <w:tc>
          <w:tcPr>
            <w:tcW w:w="1818" w:type="dxa"/>
            <w:shd w:val="clear" w:color="auto" w:fill="auto"/>
          </w:tcPr>
          <w:p w14:paraId="5A621C63" w14:textId="77777777" w:rsidR="007D1430" w:rsidRDefault="007D1430" w:rsidP="007C57EA">
            <w:pPr>
              <w:pStyle w:val="NoSpacing"/>
            </w:pPr>
            <w:r>
              <w:t>Baseline</w:t>
            </w:r>
          </w:p>
          <w:p w14:paraId="00E7F61C" w14:textId="77777777" w:rsidR="007D1430" w:rsidRDefault="007D1430" w:rsidP="007C57EA">
            <w:pPr>
              <w:pStyle w:val="NoSpacing"/>
            </w:pPr>
          </w:p>
        </w:tc>
        <w:tc>
          <w:tcPr>
            <w:tcW w:w="2610" w:type="dxa"/>
            <w:tcBorders>
              <w:right w:val="double" w:sz="4" w:space="0" w:color="auto"/>
            </w:tcBorders>
            <w:shd w:val="clear" w:color="auto" w:fill="auto"/>
          </w:tcPr>
          <w:p w14:paraId="5DD9321D" w14:textId="77777777" w:rsidR="007D1430" w:rsidRDefault="007D1430" w:rsidP="007C57EA">
            <w:pPr>
              <w:pStyle w:val="NoSpacing"/>
            </w:pPr>
            <w:r>
              <w:t xml:space="preserve">Target </w:t>
            </w:r>
          </w:p>
        </w:tc>
        <w:tc>
          <w:tcPr>
            <w:tcW w:w="3690" w:type="dxa"/>
            <w:tcBorders>
              <w:left w:val="double" w:sz="4" w:space="0" w:color="auto"/>
            </w:tcBorders>
            <w:shd w:val="clear" w:color="auto" w:fill="auto"/>
          </w:tcPr>
          <w:p w14:paraId="7064673D" w14:textId="77777777" w:rsidR="007D1430" w:rsidRDefault="007D1430" w:rsidP="007C57EA">
            <w:pPr>
              <w:pStyle w:val="NoSpacing"/>
            </w:pPr>
            <w:r>
              <w:t xml:space="preserve">Actual measurement </w:t>
            </w:r>
            <w:r w:rsidRPr="00973330">
              <w:rPr>
                <w:sz w:val="16"/>
                <w:szCs w:val="16"/>
              </w:rPr>
              <w:t>(against targets using indicators)</w:t>
            </w:r>
          </w:p>
        </w:tc>
        <w:tc>
          <w:tcPr>
            <w:tcW w:w="2519" w:type="dxa"/>
            <w:shd w:val="clear" w:color="auto" w:fill="auto"/>
          </w:tcPr>
          <w:p w14:paraId="56D97942" w14:textId="77777777" w:rsidR="007D1430" w:rsidRDefault="007D1430" w:rsidP="007C57EA">
            <w:pPr>
              <w:pStyle w:val="NoSpacing"/>
            </w:pPr>
            <w:r>
              <w:t>Comment/Variance explanation</w:t>
            </w:r>
          </w:p>
        </w:tc>
      </w:tr>
      <w:tr w:rsidR="007D1430" w:rsidRPr="00E34A05" w14:paraId="35E91D5E" w14:textId="77777777" w:rsidTr="007C57EA">
        <w:trPr>
          <w:cantSplit/>
        </w:trPr>
        <w:tc>
          <w:tcPr>
            <w:tcW w:w="1696" w:type="dxa"/>
            <w:shd w:val="clear" w:color="auto" w:fill="auto"/>
          </w:tcPr>
          <w:p w14:paraId="59BCC026" w14:textId="46A87DD3" w:rsidR="007D1430" w:rsidRPr="00E34A05" w:rsidRDefault="007D1430" w:rsidP="007C57EA">
            <w:pPr>
              <w:rPr>
                <w:sz w:val="20"/>
                <w:szCs w:val="20"/>
              </w:rPr>
            </w:pPr>
            <w:r w:rsidRPr="00E34A05">
              <w:rPr>
                <w:sz w:val="20"/>
                <w:szCs w:val="20"/>
              </w:rPr>
              <w:t>Will be incorporated from Action Tables once they are complete</w:t>
            </w:r>
            <w:r w:rsidR="00DC0C1D">
              <w:rPr>
                <w:sz w:val="20"/>
                <w:szCs w:val="20"/>
              </w:rPr>
              <w:t xml:space="preserve"> </w:t>
            </w:r>
            <w:r w:rsidR="00573428" w:rsidRPr="00573428">
              <w:rPr>
                <w:color w:val="538135" w:themeColor="accent6" w:themeShade="BF"/>
                <w:sz w:val="20"/>
                <w:szCs w:val="20"/>
              </w:rPr>
              <w:t>[</w:t>
            </w:r>
            <w:r w:rsidR="00DC0C1D" w:rsidRPr="00573428">
              <w:rPr>
                <w:color w:val="538135" w:themeColor="accent6" w:themeShade="BF"/>
                <w:sz w:val="20"/>
                <w:szCs w:val="20"/>
              </w:rPr>
              <w:t xml:space="preserve">see </w:t>
            </w:r>
            <w:r w:rsidR="00573428" w:rsidRPr="00573428">
              <w:rPr>
                <w:color w:val="538135" w:themeColor="accent6" w:themeShade="BF"/>
                <w:sz w:val="20"/>
                <w:szCs w:val="20"/>
              </w:rPr>
              <w:t>completed NISSAPs for Tonga, Tuvalu, Niue and RMI for an example]</w:t>
            </w:r>
          </w:p>
        </w:tc>
        <w:tc>
          <w:tcPr>
            <w:tcW w:w="1701" w:type="dxa"/>
            <w:shd w:val="clear" w:color="auto" w:fill="auto"/>
          </w:tcPr>
          <w:p w14:paraId="392444C0" w14:textId="77777777" w:rsidR="007D1430" w:rsidRPr="00E34A05" w:rsidRDefault="007D1430" w:rsidP="007C57EA">
            <w:pPr>
              <w:rPr>
                <w:sz w:val="20"/>
                <w:szCs w:val="20"/>
              </w:rPr>
            </w:pPr>
          </w:p>
        </w:tc>
        <w:tc>
          <w:tcPr>
            <w:tcW w:w="1818" w:type="dxa"/>
            <w:shd w:val="clear" w:color="auto" w:fill="auto"/>
          </w:tcPr>
          <w:p w14:paraId="3F6E5683" w14:textId="77777777" w:rsidR="007D1430" w:rsidRPr="00E34A05" w:rsidRDefault="007D1430" w:rsidP="007C57EA">
            <w:pPr>
              <w:rPr>
                <w:sz w:val="20"/>
                <w:szCs w:val="20"/>
              </w:rPr>
            </w:pPr>
          </w:p>
        </w:tc>
        <w:tc>
          <w:tcPr>
            <w:tcW w:w="2610" w:type="dxa"/>
            <w:tcBorders>
              <w:right w:val="double" w:sz="4" w:space="0" w:color="auto"/>
            </w:tcBorders>
            <w:shd w:val="clear" w:color="auto" w:fill="auto"/>
          </w:tcPr>
          <w:p w14:paraId="06F9B47D" w14:textId="77777777" w:rsidR="007D1430" w:rsidRPr="00E34A05" w:rsidRDefault="007D1430" w:rsidP="007C57EA">
            <w:pPr>
              <w:rPr>
                <w:sz w:val="20"/>
                <w:szCs w:val="20"/>
              </w:rPr>
            </w:pPr>
          </w:p>
        </w:tc>
        <w:tc>
          <w:tcPr>
            <w:tcW w:w="3690" w:type="dxa"/>
            <w:tcBorders>
              <w:left w:val="double" w:sz="4" w:space="0" w:color="auto"/>
            </w:tcBorders>
            <w:shd w:val="clear" w:color="auto" w:fill="auto"/>
          </w:tcPr>
          <w:p w14:paraId="348DCB2B" w14:textId="77777777" w:rsidR="007D1430" w:rsidRPr="00E34A05" w:rsidRDefault="007D1430" w:rsidP="007C57EA">
            <w:pPr>
              <w:rPr>
                <w:sz w:val="20"/>
                <w:szCs w:val="20"/>
              </w:rPr>
            </w:pPr>
          </w:p>
        </w:tc>
        <w:tc>
          <w:tcPr>
            <w:tcW w:w="2519" w:type="dxa"/>
            <w:shd w:val="clear" w:color="auto" w:fill="auto"/>
          </w:tcPr>
          <w:p w14:paraId="3EB80D75" w14:textId="77777777" w:rsidR="007D1430" w:rsidRPr="00E34A05" w:rsidRDefault="007D1430" w:rsidP="007C57EA">
            <w:pPr>
              <w:rPr>
                <w:sz w:val="20"/>
                <w:szCs w:val="20"/>
              </w:rPr>
            </w:pPr>
          </w:p>
        </w:tc>
      </w:tr>
    </w:tbl>
    <w:p w14:paraId="757B58D5" w14:textId="77777777" w:rsidR="001E5DB8" w:rsidRDefault="001E5DB8" w:rsidP="00F731EA">
      <w:pPr>
        <w:rPr>
          <w:color w:val="538135" w:themeColor="accent6" w:themeShade="BF"/>
        </w:rPr>
        <w:sectPr w:rsidR="001E5DB8" w:rsidSect="00825048">
          <w:pgSz w:w="16838" w:h="11906" w:orient="landscape"/>
          <w:pgMar w:top="1247" w:right="1247" w:bottom="1247" w:left="1247" w:header="708" w:footer="708" w:gutter="0"/>
          <w:cols w:space="708"/>
          <w:docGrid w:linePitch="360"/>
        </w:sectPr>
      </w:pPr>
    </w:p>
    <w:p w14:paraId="120C1D47" w14:textId="50BB8FB8" w:rsidR="00E12816" w:rsidRDefault="004B740A" w:rsidP="00465EEF">
      <w:pPr>
        <w:pStyle w:val="Heading1"/>
      </w:pPr>
      <w:bookmarkStart w:id="87" w:name="_Toc121209193"/>
      <w:r>
        <w:lastRenderedPageBreak/>
        <w:t>Bibliography</w:t>
      </w:r>
      <w:bookmarkEnd w:id="87"/>
    </w:p>
    <w:p w14:paraId="44DCE907" w14:textId="1B8EB8C7" w:rsidR="00F454BE" w:rsidRPr="00F454BE" w:rsidRDefault="00F454BE" w:rsidP="006E62B0">
      <w:pPr>
        <w:rPr>
          <w:color w:val="538135" w:themeColor="accent6" w:themeShade="BF"/>
        </w:rPr>
      </w:pPr>
      <w:r w:rsidRPr="00F454BE">
        <w:rPr>
          <w:color w:val="538135" w:themeColor="accent6" w:themeShade="BF"/>
        </w:rPr>
        <w:t>[add as needed]</w:t>
      </w:r>
    </w:p>
    <w:p w14:paraId="243BB3F2" w14:textId="4C6D5E07" w:rsidR="001D77C7" w:rsidRDefault="001D77C7" w:rsidP="001D77C7">
      <w:bookmarkStart w:id="88" w:name="_Hlk64017702"/>
      <w:r>
        <w:t xml:space="preserve">Connell J. 2016. Last days in the Carteret Islands? Climate change, </w:t>
      </w:r>
      <w:proofErr w:type="gramStart"/>
      <w:r>
        <w:t>livelihoods</w:t>
      </w:r>
      <w:proofErr w:type="gramEnd"/>
      <w:r>
        <w:t xml:space="preserve"> and migration on coral atolls. Asia Pacific Viewpoint 57:3</w:t>
      </w:r>
      <w:r w:rsidR="008128EC">
        <w:t>-</w:t>
      </w:r>
      <w:r>
        <w:t>15</w:t>
      </w:r>
      <w:r w:rsidR="00E94EB5">
        <w:t>.</w:t>
      </w:r>
      <w:r>
        <w:t xml:space="preserve"> </w:t>
      </w:r>
      <w:bookmarkEnd w:id="88"/>
      <w:r w:rsidR="00660E86">
        <w:fldChar w:fldCharType="begin"/>
      </w:r>
      <w:r w:rsidR="00660E86">
        <w:instrText xml:space="preserve"> HYPERLINK "https://doi.org/10.1111/apv.12118" </w:instrText>
      </w:r>
      <w:r w:rsidR="00660E86">
        <w:fldChar w:fldCharType="separate"/>
      </w:r>
      <w:r w:rsidR="00660E86">
        <w:rPr>
          <w:rStyle w:val="Hyperlink"/>
        </w:rPr>
        <w:t>DOI:</w:t>
      </w:r>
      <w:r w:rsidR="00EE39F8">
        <w:rPr>
          <w:rStyle w:val="Hyperlink"/>
        </w:rPr>
        <w:t xml:space="preserve"> </w:t>
      </w:r>
      <w:r w:rsidR="00660E86">
        <w:rPr>
          <w:rStyle w:val="Hyperlink"/>
        </w:rPr>
        <w:t>10.1111/apv.12118</w:t>
      </w:r>
      <w:r w:rsidR="00660E86">
        <w:rPr>
          <w:rStyle w:val="Hyperlink"/>
        </w:rPr>
        <w:fldChar w:fldCharType="end"/>
      </w:r>
      <w:r w:rsidR="00DA3B92">
        <w:rPr>
          <w:rStyle w:val="Hyperlink"/>
        </w:rPr>
        <w:t>.</w:t>
      </w:r>
    </w:p>
    <w:p w14:paraId="34A427A7" w14:textId="4945582B" w:rsidR="00FB01D0" w:rsidRDefault="00A447B0" w:rsidP="00831A15">
      <w:r>
        <w:t>COP 6. 2002</w:t>
      </w:r>
      <w:r w:rsidR="00831A15">
        <w:t>a</w:t>
      </w:r>
      <w:r>
        <w:t>.</w:t>
      </w:r>
      <w:r w:rsidRPr="00A447B0">
        <w:t xml:space="preserve"> </w:t>
      </w:r>
      <w:r w:rsidR="00831A15">
        <w:t xml:space="preserve">Guiding principles for the prevention, introduction, and mitigation of impacts of alien species that threaten ecosystems, </w:t>
      </w:r>
      <w:proofErr w:type="gramStart"/>
      <w:r w:rsidR="00831A15">
        <w:t>habitats</w:t>
      </w:r>
      <w:proofErr w:type="gramEnd"/>
      <w:r w:rsidR="00831A15">
        <w:t xml:space="preserve"> and species. </w:t>
      </w:r>
      <w:r w:rsidRPr="00A447B0">
        <w:t>COP 6 Decision VI/23</w:t>
      </w:r>
      <w:r>
        <w:t>. Sixth Meeting of the Conference of the Parties to the Convention on Biological Diversity, the Hague, Netherlands. 7</w:t>
      </w:r>
      <w:r w:rsidR="00A66699">
        <w:t>—</w:t>
      </w:r>
      <w:r>
        <w:t xml:space="preserve">19 April 2002. </w:t>
      </w:r>
      <w:hyperlink r:id="rId57" w:history="1">
        <w:r w:rsidR="00831A15" w:rsidRPr="00F85CCE">
          <w:rPr>
            <w:rStyle w:val="Hyperlink"/>
          </w:rPr>
          <w:t>https://www.cbd.int/doc/decisions/cop-06-dec-23-en.pdf</w:t>
        </w:r>
      </w:hyperlink>
      <w:r w:rsidR="00DA3B92">
        <w:t>.</w:t>
      </w:r>
    </w:p>
    <w:p w14:paraId="56009361" w14:textId="2F5C5B29" w:rsidR="00831A15" w:rsidRDefault="00831A15" w:rsidP="006E62B0">
      <w:r>
        <w:t xml:space="preserve">COP 6. 2002b. National invasive alien species strategies and action plans. </w:t>
      </w:r>
      <w:r w:rsidRPr="00A447B0">
        <w:t>COP 6 Decision VI/23</w:t>
      </w:r>
      <w:r>
        <w:t>. Sixth Meeting of the Conference of the Parties to the Convention on Biological Diversity, the Hague, Netherlands. 7</w:t>
      </w:r>
      <w:r w:rsidR="008128EC">
        <w:t>-</w:t>
      </w:r>
      <w:r>
        <w:t xml:space="preserve">19 April. </w:t>
      </w:r>
      <w:hyperlink r:id="rId58" w:history="1">
        <w:r w:rsidRPr="00F85CCE">
          <w:rPr>
            <w:rStyle w:val="Hyperlink"/>
          </w:rPr>
          <w:t>https://www.cbd.int/doc/decisions/cop-06-dec-23-en.pdf</w:t>
        </w:r>
      </w:hyperlink>
      <w:r w:rsidR="00DA3B92">
        <w:t>.</w:t>
      </w:r>
    </w:p>
    <w:p w14:paraId="2D9F333E" w14:textId="2CE67A72" w:rsidR="00844617" w:rsidRDefault="00844617" w:rsidP="00844617">
      <w:pPr>
        <w:shd w:val="clear" w:color="auto" w:fill="FFFFFF"/>
      </w:pPr>
      <w:r>
        <w:t>G</w:t>
      </w:r>
      <w:r w:rsidRPr="005264F9">
        <w:t xml:space="preserve">raham N.A.J., Wilson S.K., </w:t>
      </w:r>
      <w:proofErr w:type="spellStart"/>
      <w:r w:rsidRPr="005264F9">
        <w:t>Carr</w:t>
      </w:r>
      <w:proofErr w:type="spellEnd"/>
      <w:r w:rsidRPr="005264F9">
        <w:t xml:space="preserve"> P. et al. </w:t>
      </w:r>
      <w:r>
        <w:t xml:space="preserve">2018. </w:t>
      </w:r>
      <w:r w:rsidRPr="005264F9">
        <w:t>Seabirds enhance coral reef productivity and functioning in the absence of invasive rats. Nature 559</w:t>
      </w:r>
      <w:r>
        <w:t>:</w:t>
      </w:r>
      <w:r w:rsidRPr="005264F9">
        <w:t xml:space="preserve">250–253. </w:t>
      </w:r>
      <w:hyperlink r:id="rId59" w:history="1">
        <w:r w:rsidR="007E7279">
          <w:rPr>
            <w:rStyle w:val="Hyperlink"/>
          </w:rPr>
          <w:t xml:space="preserve">DOI: </w:t>
        </w:r>
        <w:r w:rsidR="007E7279" w:rsidRPr="00E302F3">
          <w:rPr>
            <w:rStyle w:val="Hyperlink"/>
          </w:rPr>
          <w:t>10.1038/s41586-018-0202-3</w:t>
        </w:r>
      </w:hyperlink>
      <w:r w:rsidR="00DA3B92">
        <w:rPr>
          <w:rStyle w:val="Hyperlink"/>
        </w:rPr>
        <w:t>.</w:t>
      </w:r>
      <w:r>
        <w:t xml:space="preserve">  </w:t>
      </w:r>
    </w:p>
    <w:p w14:paraId="2140F395" w14:textId="4FF7B206" w:rsidR="00F24815" w:rsidRDefault="00F24815" w:rsidP="00F24815">
      <w:r>
        <w:t xml:space="preserve">Gruber M.A.M., </w:t>
      </w:r>
      <w:r w:rsidR="00805188">
        <w:t xml:space="preserve">Janssen-May S., </w:t>
      </w:r>
      <w:r>
        <w:t xml:space="preserve">Santoro D., Cooling </w:t>
      </w:r>
      <w:proofErr w:type="gramStart"/>
      <w:r>
        <w:t>M.</w:t>
      </w:r>
      <w:proofErr w:type="gramEnd"/>
      <w:r>
        <w:t xml:space="preserve"> and Wylie, F.R. 202</w:t>
      </w:r>
      <w:r w:rsidR="00805188">
        <w:t>1</w:t>
      </w:r>
      <w:r>
        <w:t xml:space="preserve">. </w:t>
      </w:r>
      <w:r w:rsidR="00805188" w:rsidRPr="00805188">
        <w:t>Predicting socio-economic and biodiversity impacts of invasive species: Red Imported Fire Ant in the developing western Pacific</w:t>
      </w:r>
      <w:r w:rsidR="001D77C7">
        <w:t>.</w:t>
      </w:r>
      <w:r w:rsidR="00805188" w:rsidRPr="00805188">
        <w:t xml:space="preserve"> Ecological Management and Restoration 22(1):89</w:t>
      </w:r>
      <w:r w:rsidR="00A66699">
        <w:t>—</w:t>
      </w:r>
      <w:r w:rsidR="00805188" w:rsidRPr="00805188">
        <w:t>99</w:t>
      </w:r>
      <w:r w:rsidR="00121112">
        <w:t>. DOI</w:t>
      </w:r>
      <w:hyperlink r:id="rId60" w:history="1">
        <w:r w:rsidR="001110F3" w:rsidRPr="001110F3">
          <w:rPr>
            <w:rStyle w:val="Hyperlink"/>
          </w:rPr>
          <w:t>DOI: 10.1111/emr.12457</w:t>
        </w:r>
      </w:hyperlink>
      <w:r w:rsidR="001110F3">
        <w:t xml:space="preserve"> </w:t>
      </w:r>
      <w:hyperlink r:id="rId61" w:history="1">
        <w:r w:rsidR="00805188" w:rsidRPr="004362D4">
          <w:rPr>
            <w:rStyle w:val="Hyperlink"/>
          </w:rPr>
          <w:t>https://piat.org.nz/uploads/PIAT_content/docs/Gruber%20et%20al.%202021.%20EMR%20pre-publish.docx</w:t>
        </w:r>
      </w:hyperlink>
      <w:r w:rsidR="00DA3B92">
        <w:t>.</w:t>
      </w:r>
    </w:p>
    <w:p w14:paraId="1627E7BD" w14:textId="78BB3662" w:rsidR="001D77C7" w:rsidRDefault="001D77C7" w:rsidP="00F24815">
      <w:r>
        <w:t>Gruber M.A.M., Cooling M. and Burne A.R. 2017. An invasive ant distribution database to support biosecurity risk analysis in the Pacific. Pacific Conservation Biology 23(3):258</w:t>
      </w:r>
      <w:r w:rsidR="003404EB">
        <w:t>—</w:t>
      </w:r>
      <w:r>
        <w:t>261</w:t>
      </w:r>
      <w:r w:rsidR="005457DA">
        <w:t>.</w:t>
      </w:r>
      <w:r>
        <w:t xml:space="preserve"> </w:t>
      </w:r>
      <w:hyperlink r:id="rId62" w:history="1">
        <w:r w:rsidR="008110E9">
          <w:rPr>
            <w:rStyle w:val="Hyperlink"/>
          </w:rPr>
          <w:t>DOI:</w:t>
        </w:r>
        <w:r>
          <w:rPr>
            <w:rStyle w:val="Hyperlink"/>
          </w:rPr>
          <w:t>/10.1071/PC17004</w:t>
        </w:r>
      </w:hyperlink>
      <w:r w:rsidR="00DA3B92">
        <w:t>.</w:t>
      </w:r>
      <w:r w:rsidR="005763FF" w:rsidRPr="005763FF">
        <w:t xml:space="preserve"> </w:t>
      </w:r>
      <w:r w:rsidR="00CE5714">
        <w:t xml:space="preserve">Available at the PIAT: </w:t>
      </w:r>
      <w:hyperlink r:id="rId63" w:history="1">
        <w:r w:rsidR="00CE5714" w:rsidRPr="001026FE">
          <w:rPr>
            <w:rStyle w:val="Hyperlink"/>
          </w:rPr>
          <w:t>https://piat.org.nz/uploads/PIAT_content/xls/Ants%20of%20the%20Pacific%20Database%20Nov%202017.xlsx</w:t>
        </w:r>
      </w:hyperlink>
      <w:r w:rsidR="005763FF">
        <w:t>.</w:t>
      </w:r>
    </w:p>
    <w:p w14:paraId="3F10A726" w14:textId="44DCAAC6" w:rsidR="005E64FC" w:rsidRDefault="005E64FC" w:rsidP="005E64FC">
      <w:r w:rsidRPr="005E64FC">
        <w:t xml:space="preserve">Hunter D., </w:t>
      </w:r>
      <w:proofErr w:type="spellStart"/>
      <w:r w:rsidRPr="005E64FC">
        <w:t>Pouono</w:t>
      </w:r>
      <w:proofErr w:type="spellEnd"/>
      <w:r w:rsidRPr="005E64FC">
        <w:t xml:space="preserve"> </w:t>
      </w:r>
      <w:proofErr w:type="gramStart"/>
      <w:r w:rsidRPr="005E64FC">
        <w:t>K.</w:t>
      </w:r>
      <w:proofErr w:type="gramEnd"/>
      <w:r w:rsidRPr="005E64FC">
        <w:t xml:space="preserve"> </w:t>
      </w:r>
      <w:r w:rsidR="002151F5">
        <w:t>and</w:t>
      </w:r>
      <w:r w:rsidRPr="005E64FC">
        <w:t xml:space="preserve"> </w:t>
      </w:r>
      <w:proofErr w:type="spellStart"/>
      <w:r w:rsidRPr="005E64FC">
        <w:t>Semisi</w:t>
      </w:r>
      <w:proofErr w:type="spellEnd"/>
      <w:r w:rsidRPr="005E64FC">
        <w:t xml:space="preserve"> S. 1998</w:t>
      </w:r>
      <w:r>
        <w:t>.</w:t>
      </w:r>
      <w:r w:rsidRPr="005E64FC">
        <w:t xml:space="preserve"> The impact of Taro Leaf Blight in the </w:t>
      </w:r>
      <w:r w:rsidR="003E49D0">
        <w:t>Pacific island</w:t>
      </w:r>
      <w:r w:rsidRPr="005E64FC">
        <w:t>s with special reference to Samoa. Journal of South Pacific Agriculture 5:44</w:t>
      </w:r>
      <w:r w:rsidR="003404EB">
        <w:t>—</w:t>
      </w:r>
      <w:r w:rsidRPr="005E64FC">
        <w:t>56</w:t>
      </w:r>
      <w:r w:rsidR="00C76EFA">
        <w:t xml:space="preserve">. </w:t>
      </w:r>
      <w:r w:rsidR="00AA3BCE">
        <w:t>Available at</w:t>
      </w:r>
      <w:r w:rsidR="00B02DE5">
        <w:t xml:space="preserve">: </w:t>
      </w:r>
      <w:hyperlink r:id="rId64" w:anchor="fullTextFileContent" w:history="1">
        <w:r w:rsidR="00B02DE5" w:rsidRPr="00B02DE5">
          <w:rPr>
            <w:rStyle w:val="Hyperlink"/>
          </w:rPr>
          <w:t>https://www.researchgate.net/publication/265668376_The_Impact_of_Taro_Leaf_Blight_in_the_Pacific_Islands_with_special_reference_to_Samoa#fullTextFileContent</w:t>
        </w:r>
      </w:hyperlink>
      <w:r w:rsidR="00DA3B92">
        <w:t>.</w:t>
      </w:r>
    </w:p>
    <w:p w14:paraId="4A8F7F02" w14:textId="3F3A00C1" w:rsidR="00547755" w:rsidRDefault="00547755" w:rsidP="00547755">
      <w:r>
        <w:t xml:space="preserve">Lowe S., Browne M., Boudjelas </w:t>
      </w:r>
      <w:proofErr w:type="gramStart"/>
      <w:r>
        <w:t>S.</w:t>
      </w:r>
      <w:proofErr w:type="gramEnd"/>
      <w:r w:rsidR="00D6491B">
        <w:t xml:space="preserve"> and</w:t>
      </w:r>
      <w:r>
        <w:t xml:space="preserve"> De </w:t>
      </w:r>
      <w:proofErr w:type="spellStart"/>
      <w:r>
        <w:t>Poorter</w:t>
      </w:r>
      <w:proofErr w:type="spellEnd"/>
      <w:r>
        <w:t xml:space="preserve"> M. 2004. 100 of the World’s Worst Invasive Alien Species A selection from the Global Invasive Species Database. The Invasive Species Specialist Group (ISSG) a specialist group of the Species Survival Commission (SSC) of the World Conservation Union (IUCN). </w:t>
      </w:r>
      <w:hyperlink r:id="rId65" w:history="1">
        <w:r w:rsidR="001D77C7">
          <w:rPr>
            <w:rStyle w:val="Hyperlink"/>
          </w:rPr>
          <w:t>https://portals.iucn.org/library/sites/library/files/documents/2000-126.pdf</w:t>
        </w:r>
      </w:hyperlink>
      <w:r w:rsidR="00DA3B92">
        <w:t>.</w:t>
      </w:r>
    </w:p>
    <w:p w14:paraId="376C04EA" w14:textId="3EA3B9FA" w:rsidR="005E64FC" w:rsidRPr="00401B4A" w:rsidRDefault="005E64FC" w:rsidP="005E64FC">
      <w:r w:rsidRPr="005E64FC">
        <w:t xml:space="preserve">O’Dowd D.J., Green P.T. </w:t>
      </w:r>
      <w:r w:rsidR="00D6491B">
        <w:t>and</w:t>
      </w:r>
      <w:r w:rsidRPr="005E64FC">
        <w:t xml:space="preserve"> Lake P.S. 2003</w:t>
      </w:r>
      <w:r>
        <w:t>.</w:t>
      </w:r>
      <w:r w:rsidRPr="005E64FC">
        <w:t xml:space="preserve"> </w:t>
      </w:r>
      <w:proofErr w:type="spellStart"/>
      <w:r w:rsidRPr="005E64FC">
        <w:t>Invasional</w:t>
      </w:r>
      <w:proofErr w:type="spellEnd"/>
      <w:r w:rsidRPr="005E64FC">
        <w:t xml:space="preserve"> ‘meltdown’ </w:t>
      </w:r>
      <w:r w:rsidRPr="00401B4A">
        <w:t>on an oceanic island. Ecology Letters 6:812</w:t>
      </w:r>
      <w:r w:rsidR="003404EB" w:rsidRPr="00401B4A">
        <w:t>—</w:t>
      </w:r>
      <w:r w:rsidRPr="00401B4A">
        <w:t>817</w:t>
      </w:r>
      <w:r w:rsidR="000D5D0E" w:rsidRPr="00401B4A">
        <w:t xml:space="preserve">. </w:t>
      </w:r>
      <w:r w:rsidR="00401B4A" w:rsidRPr="00401B4A">
        <w:t xml:space="preserve">DOI: </w:t>
      </w:r>
      <w:hyperlink r:id="rId66" w:history="1">
        <w:r w:rsidR="00401B4A" w:rsidRPr="00172ECE">
          <w:t>10.1046/j.1461-0248.</w:t>
        </w:r>
        <w:proofErr w:type="gramStart"/>
        <w:r w:rsidR="00401B4A" w:rsidRPr="00172ECE">
          <w:t>2003.00512.x</w:t>
        </w:r>
        <w:proofErr w:type="gramEnd"/>
      </w:hyperlink>
      <w:r w:rsidR="00DA3B92">
        <w:t>.</w:t>
      </w:r>
    </w:p>
    <w:p w14:paraId="177826A3" w14:textId="5598BDF5" w:rsidR="00563731" w:rsidRDefault="00563731" w:rsidP="00563731">
      <w:proofErr w:type="spellStart"/>
      <w:r>
        <w:t>Pasisi</w:t>
      </w:r>
      <w:proofErr w:type="spellEnd"/>
      <w:r>
        <w:t xml:space="preserve"> C. 2019. </w:t>
      </w:r>
      <w:r w:rsidRPr="00A30087">
        <w:t xml:space="preserve">Climate-Fragility Risk Brief: The </w:t>
      </w:r>
      <w:r w:rsidR="003E49D0">
        <w:t>Pacific island</w:t>
      </w:r>
      <w:r w:rsidRPr="00A30087">
        <w:t>s Region</w:t>
      </w:r>
      <w:r>
        <w:t xml:space="preserve">. </w:t>
      </w:r>
      <w:proofErr w:type="spellStart"/>
      <w:r>
        <w:t>a</w:t>
      </w:r>
      <w:r w:rsidRPr="00A30087">
        <w:t>delphi</w:t>
      </w:r>
      <w:proofErr w:type="spellEnd"/>
      <w:r w:rsidRPr="00A30087">
        <w:t xml:space="preserve"> research GmbH</w:t>
      </w:r>
      <w:r>
        <w:t xml:space="preserve">. </w:t>
      </w:r>
      <w:hyperlink r:id="rId67" w:history="1">
        <w:r w:rsidRPr="00412899">
          <w:rPr>
            <w:rStyle w:val="Hyperlink"/>
          </w:rPr>
          <w:t>https://climate-security-expert-network.org/sites/climate-security-expert-network.org/files/documents/csen_climate_fragility_risk_brief_pacific_islands_region.pdf</w:t>
        </w:r>
      </w:hyperlink>
      <w:r w:rsidR="00DA3B92">
        <w:rPr>
          <w:rStyle w:val="Hyperlink"/>
        </w:rPr>
        <w:t>.</w:t>
      </w:r>
      <w:r>
        <w:t xml:space="preserve"> </w:t>
      </w:r>
    </w:p>
    <w:p w14:paraId="4F45A61B" w14:textId="18789105" w:rsidR="00E61F42" w:rsidRDefault="00E61F42" w:rsidP="00E61F42">
      <w:pPr>
        <w:rPr>
          <w:lang w:val="en-US"/>
        </w:rPr>
      </w:pPr>
      <w:r>
        <w:rPr>
          <w:lang w:val="en-AU"/>
        </w:rPr>
        <w:t xml:space="preserve">Pierce R. 2013. </w:t>
      </w:r>
      <w:r>
        <w:rPr>
          <w:lang w:val="en-US"/>
        </w:rPr>
        <w:t>Birds and Invaders</w:t>
      </w:r>
      <w:r w:rsidR="008B5B8F">
        <w:rPr>
          <w:lang w:val="en-US"/>
        </w:rPr>
        <w:t xml:space="preserve">: </w:t>
      </w:r>
      <w:proofErr w:type="spellStart"/>
      <w:r w:rsidR="008B5B8F">
        <w:rPr>
          <w:lang w:val="en-US"/>
        </w:rPr>
        <w:t>Rawaki</w:t>
      </w:r>
      <w:proofErr w:type="spellEnd"/>
      <w:r>
        <w:rPr>
          <w:lang w:val="en-US"/>
        </w:rPr>
        <w:t>. Chapter 4</w:t>
      </w:r>
      <w:r w:rsidR="005872AC">
        <w:rPr>
          <w:lang w:val="en-US"/>
        </w:rPr>
        <w:t>,</w:t>
      </w:r>
      <w:r>
        <w:rPr>
          <w:lang w:val="en-US"/>
        </w:rPr>
        <w:t xml:space="preserve"> In: Stone</w:t>
      </w:r>
      <w:r w:rsidR="00B5191E">
        <w:rPr>
          <w:lang w:val="en-US"/>
        </w:rPr>
        <w:t xml:space="preserve">, G.S. and </w:t>
      </w:r>
      <w:proofErr w:type="spellStart"/>
      <w:r w:rsidR="00B5191E">
        <w:rPr>
          <w:lang w:val="en-US"/>
        </w:rPr>
        <w:t>Obura</w:t>
      </w:r>
      <w:proofErr w:type="spellEnd"/>
      <w:r w:rsidR="00B5191E">
        <w:rPr>
          <w:lang w:val="en-US"/>
        </w:rPr>
        <w:t>, D.</w:t>
      </w:r>
      <w:r>
        <w:rPr>
          <w:lang w:val="en-US"/>
        </w:rPr>
        <w:t xml:space="preserve"> (eds). Underwater Eden: Saving the last coral wilderness on earth. University of Chicago Press. </w:t>
      </w:r>
      <w:hyperlink r:id="rId68" w:history="1">
        <w:r w:rsidRPr="00434ADA">
          <w:rPr>
            <w:rStyle w:val="Hyperlink"/>
            <w:lang w:val="en-US"/>
          </w:rPr>
          <w:t>https://press.uchicago.edu/ucp/books/book/chicago/U/bo12262476.html</w:t>
        </w:r>
      </w:hyperlink>
      <w:r w:rsidR="00DA3B92">
        <w:rPr>
          <w:rStyle w:val="Hyperlink"/>
          <w:lang w:val="en-US"/>
        </w:rPr>
        <w:t>.</w:t>
      </w:r>
      <w:r>
        <w:rPr>
          <w:lang w:val="en-US"/>
        </w:rPr>
        <w:t xml:space="preserve"> </w:t>
      </w:r>
    </w:p>
    <w:p w14:paraId="1D4D879B" w14:textId="03191089" w:rsidR="00AA7820" w:rsidRPr="00164B50" w:rsidRDefault="00AA7820" w:rsidP="00AA7820">
      <w:r w:rsidRPr="005E64FC">
        <w:lastRenderedPageBreak/>
        <w:t xml:space="preserve">Rodda G.H. </w:t>
      </w:r>
      <w:r w:rsidR="00D6491B">
        <w:t>and</w:t>
      </w:r>
      <w:r w:rsidRPr="005E64FC">
        <w:t xml:space="preserve"> </w:t>
      </w:r>
      <w:proofErr w:type="spellStart"/>
      <w:r w:rsidRPr="005E64FC">
        <w:t>Savidge</w:t>
      </w:r>
      <w:proofErr w:type="spellEnd"/>
      <w:r w:rsidRPr="005E64FC">
        <w:t xml:space="preserve"> J.A. 2007</w:t>
      </w:r>
      <w:r>
        <w:t>.</w:t>
      </w:r>
      <w:r w:rsidRPr="005E64FC">
        <w:t xml:space="preserve"> Biology and impacts of </w:t>
      </w:r>
      <w:proofErr w:type="gramStart"/>
      <w:r w:rsidR="003E49D0">
        <w:t>Pacific island</w:t>
      </w:r>
      <w:proofErr w:type="gramEnd"/>
      <w:r w:rsidRPr="005E64FC">
        <w:t xml:space="preserve"> invasive species. 2. </w:t>
      </w:r>
      <w:r w:rsidRPr="005E64FC">
        <w:rPr>
          <w:i/>
          <w:iCs/>
        </w:rPr>
        <w:t xml:space="preserve">Boiga </w:t>
      </w:r>
      <w:proofErr w:type="spellStart"/>
      <w:r w:rsidRPr="005E64FC">
        <w:rPr>
          <w:i/>
          <w:iCs/>
        </w:rPr>
        <w:t>irregularis</w:t>
      </w:r>
      <w:proofErr w:type="spellEnd"/>
      <w:r w:rsidRPr="005E64FC">
        <w:t xml:space="preserve">, the brown tree snake (Reptilia: </w:t>
      </w:r>
      <w:proofErr w:type="spellStart"/>
      <w:r w:rsidRPr="005E64FC">
        <w:t>Colubridae</w:t>
      </w:r>
      <w:proofErr w:type="spellEnd"/>
      <w:r w:rsidRPr="005E64FC">
        <w:t>). Pacific Science 61</w:t>
      </w:r>
      <w:r w:rsidR="00355D50">
        <w:t>(3)</w:t>
      </w:r>
      <w:r w:rsidRPr="005E64FC">
        <w:t>:307</w:t>
      </w:r>
      <w:r w:rsidR="00421EE1">
        <w:t>—</w:t>
      </w:r>
      <w:r w:rsidRPr="005E64FC">
        <w:t>324</w:t>
      </w:r>
      <w:r>
        <w:t xml:space="preserve">. </w:t>
      </w:r>
      <w:r w:rsidR="001C0F02" w:rsidRPr="00172ECE">
        <w:t>DOI:</w:t>
      </w:r>
      <w:r w:rsidR="001C0F02" w:rsidRPr="001976FF">
        <w:rPr>
          <w:rFonts w:ascii="Helvetica" w:hAnsi="Helvetica"/>
        </w:rPr>
        <w:t xml:space="preserve"> </w:t>
      </w:r>
      <w:r w:rsidR="001C0F02" w:rsidRPr="00172ECE">
        <w:t>10.2984/1534-6188(2007)61[</w:t>
      </w:r>
      <w:proofErr w:type="gramStart"/>
      <w:r w:rsidR="001C0F02" w:rsidRPr="00172ECE">
        <w:t>307:BAIOPI</w:t>
      </w:r>
      <w:proofErr w:type="gramEnd"/>
      <w:r w:rsidR="001C0F02" w:rsidRPr="00172ECE">
        <w:t>]2.0.CO;2.</w:t>
      </w:r>
    </w:p>
    <w:p w14:paraId="281DEEB2" w14:textId="739BF8CF" w:rsidR="00B80B0D" w:rsidRDefault="00B80B0D" w:rsidP="00B80B0D">
      <w:r>
        <w:t xml:space="preserve">SPREP. 2015. Protected Areas Working Group (PAWG) Action Plan 2014-2020. </w:t>
      </w:r>
      <w:hyperlink r:id="rId69" w:history="1">
        <w:r>
          <w:rPr>
            <w:rStyle w:val="Hyperlink"/>
          </w:rPr>
          <w:t>https://pacific-data.sprep.org/system/files/Action_Plan_PAWG_July2015_FINAL.pdf</w:t>
        </w:r>
      </w:hyperlink>
      <w:r w:rsidR="00FE52E3">
        <w:t>.</w:t>
      </w:r>
    </w:p>
    <w:p w14:paraId="72DA486B" w14:textId="5676CA81" w:rsidR="00FA6D95" w:rsidRDefault="006E62B0" w:rsidP="006E62B0">
      <w:r>
        <w:t xml:space="preserve">SPREP. 2020-. </w:t>
      </w:r>
      <w:r w:rsidR="001752F8">
        <w:t xml:space="preserve">Pacific Regional Invasive Species Management Support Service (PRISMSS). </w:t>
      </w:r>
      <w:hyperlink r:id="rId70" w:history="1">
        <w:r w:rsidRPr="00343385">
          <w:rPr>
            <w:rStyle w:val="Hyperlink"/>
          </w:rPr>
          <w:t>https://www.sprep.org/invasive-species-management-in-the-pacific/prismss</w:t>
        </w:r>
      </w:hyperlink>
      <w:r w:rsidR="009C46A8">
        <w:rPr>
          <w:rStyle w:val="Hyperlink"/>
        </w:rPr>
        <w:t>.</w:t>
      </w:r>
      <w:r>
        <w:t xml:space="preserve"> </w:t>
      </w:r>
    </w:p>
    <w:p w14:paraId="5D69A5E4" w14:textId="76FE3A4F" w:rsidR="006E62B0" w:rsidRDefault="006E62B0" w:rsidP="006E62B0">
      <w:r w:rsidRPr="00FA6D95">
        <w:t xml:space="preserve">SPREP. 2009. Guidelines for invasive species management in the Pacific: A Pacific strategy for managing pests, </w:t>
      </w:r>
      <w:proofErr w:type="gramStart"/>
      <w:r w:rsidRPr="00FA6D95">
        <w:t>weeds</w:t>
      </w:r>
      <w:proofErr w:type="gramEnd"/>
      <w:r w:rsidRPr="00FA6D95">
        <w:t xml:space="preserve"> and other invasive species. </w:t>
      </w:r>
      <w:r w:rsidR="00CA7306" w:rsidRPr="00CA7306">
        <w:t xml:space="preserve">Apia, Samoa: Secretariat of the Pacific Regional Environment Programme. </w:t>
      </w:r>
      <w:hyperlink r:id="rId71" w:history="1">
        <w:r w:rsidRPr="00343385">
          <w:rPr>
            <w:rStyle w:val="Hyperlink"/>
          </w:rPr>
          <w:t>https://www.sprep.org/att/publication/000699_RISSFinalLR.pdf</w:t>
        </w:r>
      </w:hyperlink>
      <w:r w:rsidR="00BB30B1">
        <w:rPr>
          <w:rStyle w:val="Hyperlink"/>
        </w:rPr>
        <w:t>.</w:t>
      </w:r>
      <w:r>
        <w:t xml:space="preserve"> </w:t>
      </w:r>
    </w:p>
    <w:p w14:paraId="7A1580D5" w14:textId="120FF21F" w:rsidR="00793059" w:rsidRDefault="00793059" w:rsidP="00793059">
      <w:r>
        <w:t xml:space="preserve">SPREP. 2016. Develop a national or territorial invasive species strategies and action plan (NISSAP). </w:t>
      </w:r>
      <w:r w:rsidR="002E0462" w:rsidRPr="002E0462">
        <w:t>Apia, Samoa: Secretariat of the Pacific Regional Environment Programme</w:t>
      </w:r>
      <w:r>
        <w:t xml:space="preserve">. </w:t>
      </w:r>
      <w:hyperlink r:id="rId72" w:history="1">
        <w:r w:rsidRPr="00F85CCE">
          <w:rPr>
            <w:rStyle w:val="Hyperlink"/>
          </w:rPr>
          <w:t>https://www.sprep.org/attachments/Publications/BEM/create-nissap.pdf</w:t>
        </w:r>
      </w:hyperlink>
      <w:r w:rsidR="009C46A8">
        <w:rPr>
          <w:rStyle w:val="Hyperlink"/>
        </w:rPr>
        <w:t>.</w:t>
      </w:r>
      <w:r>
        <w:t xml:space="preserve"> </w:t>
      </w:r>
    </w:p>
    <w:p w14:paraId="0F1C64ED" w14:textId="0CA8E665" w:rsidR="003363A7" w:rsidRPr="00EA2658" w:rsidRDefault="003363A7" w:rsidP="003363A7">
      <w:pPr>
        <w:pStyle w:val="Heading1"/>
      </w:pPr>
      <w:bookmarkStart w:id="89" w:name="_Toc121209194"/>
      <w:r w:rsidRPr="00EA2658">
        <w:t>A</w:t>
      </w:r>
      <w:r w:rsidR="00146F02">
        <w:t>nnexe</w:t>
      </w:r>
      <w:r w:rsidRPr="00EA2658">
        <w:t>s</w:t>
      </w:r>
      <w:bookmarkEnd w:id="89"/>
    </w:p>
    <w:p w14:paraId="357E7C36" w14:textId="7CDA3976" w:rsidR="00AE0434" w:rsidRDefault="00146F02" w:rsidP="00FC5065">
      <w:pPr>
        <w:pStyle w:val="Heading2"/>
        <w:rPr>
          <w:color w:val="538135" w:themeColor="accent6" w:themeShade="BF"/>
        </w:rPr>
      </w:pPr>
      <w:bookmarkStart w:id="90" w:name="_Toc121209195"/>
      <w:r>
        <w:t xml:space="preserve">Annex </w:t>
      </w:r>
      <w:r w:rsidR="001E1AD4">
        <w:t>1</w:t>
      </w:r>
      <w:r>
        <w:t xml:space="preserve">: </w:t>
      </w:r>
      <w:r w:rsidR="00D8664E" w:rsidRPr="00AE0434">
        <w:t>Priority invasive species for m</w:t>
      </w:r>
      <w:r w:rsidR="003D774F" w:rsidRPr="00AE0434">
        <w:t>anagement</w:t>
      </w:r>
      <w:r w:rsidR="00AE0434" w:rsidRPr="00AE0434">
        <w:t xml:space="preserve"> in </w:t>
      </w:r>
      <w:r w:rsidR="00AE0434" w:rsidRPr="00C36942">
        <w:rPr>
          <w:color w:val="538135" w:themeColor="accent6" w:themeShade="BF"/>
        </w:rPr>
        <w:t>[country]</w:t>
      </w:r>
      <w:bookmarkEnd w:id="90"/>
    </w:p>
    <w:p w14:paraId="5ADB6D82" w14:textId="77777777" w:rsidR="00651839" w:rsidRPr="00651839" w:rsidRDefault="00651839" w:rsidP="00651839"/>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96"/>
        <w:gridCol w:w="583"/>
        <w:gridCol w:w="22"/>
        <w:gridCol w:w="4660"/>
        <w:gridCol w:w="46"/>
      </w:tblGrid>
      <w:tr w:rsidR="009626A9" w:rsidRPr="009626A9" w14:paraId="65042891" w14:textId="77777777" w:rsidTr="008F3A80">
        <w:tc>
          <w:tcPr>
            <w:tcW w:w="4701" w:type="dxa"/>
            <w:gridSpan w:val="3"/>
          </w:tcPr>
          <w:p w14:paraId="0349368D" w14:textId="77777777" w:rsidR="009626A9" w:rsidRPr="009626A9" w:rsidRDefault="009626A9" w:rsidP="006F03A2">
            <w:pPr>
              <w:rPr>
                <w:rFonts w:cstheme="minorHAnsi"/>
                <w:b/>
                <w:bCs/>
              </w:rPr>
            </w:pPr>
            <w:r w:rsidRPr="009626A9">
              <w:rPr>
                <w:rFonts w:cstheme="minorHAnsi"/>
                <w:b/>
                <w:bCs/>
              </w:rPr>
              <w:t>Species</w:t>
            </w:r>
          </w:p>
        </w:tc>
        <w:tc>
          <w:tcPr>
            <w:tcW w:w="4706" w:type="dxa"/>
            <w:gridSpan w:val="2"/>
          </w:tcPr>
          <w:p w14:paraId="2ABE63B7" w14:textId="77777777" w:rsidR="009626A9" w:rsidRPr="009626A9" w:rsidRDefault="009626A9" w:rsidP="006F03A2">
            <w:pPr>
              <w:rPr>
                <w:rFonts w:cstheme="minorHAnsi"/>
                <w:b/>
                <w:bCs/>
              </w:rPr>
            </w:pPr>
            <w:r w:rsidRPr="009626A9">
              <w:rPr>
                <w:rFonts w:cstheme="minorHAnsi"/>
                <w:b/>
                <w:bCs/>
              </w:rPr>
              <w:t>comment</w:t>
            </w:r>
          </w:p>
        </w:tc>
      </w:tr>
      <w:tr w:rsidR="000375FA" w:rsidRPr="009626A9" w14:paraId="09094794" w14:textId="77777777" w:rsidTr="002D6CE6">
        <w:trPr>
          <w:gridAfter w:val="1"/>
          <w:wAfter w:w="46" w:type="dxa"/>
        </w:trPr>
        <w:tc>
          <w:tcPr>
            <w:tcW w:w="4096" w:type="dxa"/>
            <w:shd w:val="clear" w:color="auto" w:fill="BFBFBF" w:themeFill="background1" w:themeFillShade="BF"/>
          </w:tcPr>
          <w:p w14:paraId="3987E1EE" w14:textId="77777777" w:rsidR="000375FA" w:rsidRPr="009626A9" w:rsidRDefault="000375FA" w:rsidP="007C57EA">
            <w:r>
              <w:t>PLANTS</w:t>
            </w:r>
          </w:p>
        </w:tc>
        <w:tc>
          <w:tcPr>
            <w:tcW w:w="5265" w:type="dxa"/>
            <w:gridSpan w:val="3"/>
            <w:shd w:val="clear" w:color="auto" w:fill="BFBFBF" w:themeFill="background1" w:themeFillShade="BF"/>
          </w:tcPr>
          <w:p w14:paraId="2CF33371" w14:textId="77777777" w:rsidR="000375FA" w:rsidRPr="009626A9" w:rsidRDefault="000375FA" w:rsidP="007C57EA"/>
        </w:tc>
      </w:tr>
      <w:tr w:rsidR="009626A9" w:rsidRPr="009626A9" w14:paraId="2E9EB28C" w14:textId="77777777" w:rsidTr="008F3A80">
        <w:tc>
          <w:tcPr>
            <w:tcW w:w="4701" w:type="dxa"/>
            <w:gridSpan w:val="3"/>
          </w:tcPr>
          <w:p w14:paraId="58556E8B"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[Common name of species (scientific name)]</w:t>
            </w:r>
          </w:p>
          <w:p w14:paraId="6B951F49" w14:textId="04B04A47" w:rsidR="009626A9" w:rsidRPr="009626A9" w:rsidRDefault="009626A9" w:rsidP="006F03A2">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52DE20D7" w14:textId="256D2AEB" w:rsidR="009626A9" w:rsidRPr="009626A9" w:rsidRDefault="009626A9" w:rsidP="006F03A2">
            <w:pPr>
              <w:rPr>
                <w:rFonts w:cstheme="minorHAnsi"/>
                <w:color w:val="538135" w:themeColor="accent6" w:themeShade="BF"/>
              </w:rPr>
            </w:pPr>
            <w:r w:rsidRPr="009626A9">
              <w:rPr>
                <w:rFonts w:cstheme="minorHAnsi"/>
                <w:color w:val="538135" w:themeColor="accent6" w:themeShade="BF"/>
              </w:rPr>
              <w:t>[1-3 sentences including known impacts, status in-country, whether subject to management in-country]</w:t>
            </w:r>
          </w:p>
        </w:tc>
      </w:tr>
      <w:tr w:rsidR="009626A9" w:rsidRPr="009626A9" w14:paraId="037A3CF3" w14:textId="77777777" w:rsidTr="008F3A80">
        <w:tc>
          <w:tcPr>
            <w:tcW w:w="4701" w:type="dxa"/>
            <w:gridSpan w:val="3"/>
          </w:tcPr>
          <w:p w14:paraId="132DA10E" w14:textId="5B5DC069" w:rsidR="009626A9" w:rsidRPr="009626A9" w:rsidRDefault="009626A9" w:rsidP="006F03A2">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5888643C" w14:textId="77777777" w:rsidR="009626A9" w:rsidRPr="009626A9" w:rsidRDefault="009626A9" w:rsidP="006F03A2">
            <w:pPr>
              <w:rPr>
                <w:rFonts w:cstheme="minorHAnsi"/>
                <w:color w:val="538135" w:themeColor="accent6" w:themeShade="BF"/>
              </w:rPr>
            </w:pPr>
          </w:p>
        </w:tc>
      </w:tr>
      <w:tr w:rsidR="002D6CE6" w:rsidRPr="009626A9" w14:paraId="6DFFC7E8" w14:textId="77777777" w:rsidTr="002D6CE6">
        <w:trPr>
          <w:gridAfter w:val="1"/>
          <w:wAfter w:w="46" w:type="dxa"/>
        </w:trPr>
        <w:tc>
          <w:tcPr>
            <w:tcW w:w="4096" w:type="dxa"/>
            <w:shd w:val="clear" w:color="auto" w:fill="BFBFBF" w:themeFill="background1" w:themeFillShade="BF"/>
          </w:tcPr>
          <w:p w14:paraId="0C45D0A7" w14:textId="77777777" w:rsidR="002D6CE6" w:rsidRPr="009626A9" w:rsidRDefault="002D6CE6" w:rsidP="007C57EA">
            <w:r>
              <w:t>MAMMALS</w:t>
            </w:r>
          </w:p>
        </w:tc>
        <w:tc>
          <w:tcPr>
            <w:tcW w:w="5265" w:type="dxa"/>
            <w:gridSpan w:val="3"/>
            <w:shd w:val="clear" w:color="auto" w:fill="BFBFBF" w:themeFill="background1" w:themeFillShade="BF"/>
          </w:tcPr>
          <w:p w14:paraId="6D62450C" w14:textId="77777777" w:rsidR="002D6CE6" w:rsidRPr="009626A9" w:rsidRDefault="002D6CE6" w:rsidP="007C57EA"/>
        </w:tc>
      </w:tr>
      <w:tr w:rsidR="009626A9" w:rsidRPr="009626A9" w14:paraId="32032C0C" w14:textId="77777777" w:rsidTr="008F3A80">
        <w:tc>
          <w:tcPr>
            <w:tcW w:w="4701" w:type="dxa"/>
            <w:gridSpan w:val="3"/>
          </w:tcPr>
          <w:p w14:paraId="0EC59403"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[Common name of species (scientific name)]</w:t>
            </w:r>
          </w:p>
          <w:p w14:paraId="4CCC01A5" w14:textId="234AB937" w:rsidR="009626A9" w:rsidRPr="009626A9" w:rsidRDefault="009626A9" w:rsidP="006F03A2">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4967E684"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[1-3 sentences including known impacts, status in-country, whether subject to management in-country]</w:t>
            </w:r>
          </w:p>
        </w:tc>
      </w:tr>
      <w:tr w:rsidR="009626A9" w:rsidRPr="009626A9" w14:paraId="10FD186E" w14:textId="77777777" w:rsidTr="008F3A80">
        <w:tc>
          <w:tcPr>
            <w:tcW w:w="4701" w:type="dxa"/>
            <w:gridSpan w:val="3"/>
          </w:tcPr>
          <w:p w14:paraId="3EBD96E2"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0A5243BB" w14:textId="77777777" w:rsidR="009626A9" w:rsidRPr="009626A9" w:rsidRDefault="009626A9" w:rsidP="006F03A2">
            <w:pPr>
              <w:rPr>
                <w:rFonts w:cstheme="minorHAnsi"/>
                <w:color w:val="538135" w:themeColor="accent6" w:themeShade="BF"/>
              </w:rPr>
            </w:pPr>
          </w:p>
        </w:tc>
      </w:tr>
      <w:tr w:rsidR="0071227E" w:rsidRPr="009626A9" w14:paraId="773A2DF3" w14:textId="77777777" w:rsidTr="002D6CE6">
        <w:trPr>
          <w:gridAfter w:val="1"/>
          <w:wAfter w:w="46" w:type="dxa"/>
        </w:trPr>
        <w:tc>
          <w:tcPr>
            <w:tcW w:w="4096" w:type="dxa"/>
            <w:shd w:val="clear" w:color="auto" w:fill="BFBFBF" w:themeFill="background1" w:themeFillShade="BF"/>
          </w:tcPr>
          <w:p w14:paraId="2381C341" w14:textId="77777777" w:rsidR="0071227E" w:rsidRPr="009626A9" w:rsidRDefault="0071227E" w:rsidP="007C57EA">
            <w:r>
              <w:t>INSECTS</w:t>
            </w:r>
          </w:p>
        </w:tc>
        <w:tc>
          <w:tcPr>
            <w:tcW w:w="5265" w:type="dxa"/>
            <w:gridSpan w:val="3"/>
            <w:shd w:val="clear" w:color="auto" w:fill="BFBFBF" w:themeFill="background1" w:themeFillShade="BF"/>
          </w:tcPr>
          <w:p w14:paraId="442C6C0E" w14:textId="77777777" w:rsidR="0071227E" w:rsidRPr="009626A9" w:rsidRDefault="0071227E" w:rsidP="007C57EA"/>
        </w:tc>
      </w:tr>
      <w:tr w:rsidR="002D6CE6" w:rsidRPr="009626A9" w14:paraId="245793CD" w14:textId="77777777" w:rsidTr="00C55B5E">
        <w:trPr>
          <w:gridAfter w:val="1"/>
          <w:wAfter w:w="46" w:type="dxa"/>
        </w:trPr>
        <w:tc>
          <w:tcPr>
            <w:tcW w:w="4679" w:type="dxa"/>
            <w:gridSpan w:val="2"/>
          </w:tcPr>
          <w:p w14:paraId="707B5FED" w14:textId="77777777" w:rsidR="002D6CE6" w:rsidRPr="009626A9" w:rsidRDefault="002D6CE6"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481C0DBE" w14:textId="77777777" w:rsidR="002D6CE6" w:rsidRPr="009626A9" w:rsidRDefault="002D6CE6" w:rsidP="007C57EA">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682" w:type="dxa"/>
            <w:gridSpan w:val="2"/>
          </w:tcPr>
          <w:p w14:paraId="77481B98" w14:textId="77777777" w:rsidR="002D6CE6" w:rsidRPr="009626A9" w:rsidRDefault="002D6CE6" w:rsidP="007C57EA">
            <w:pPr>
              <w:rPr>
                <w:rFonts w:cstheme="minorHAnsi"/>
                <w:color w:val="538135" w:themeColor="accent6" w:themeShade="BF"/>
              </w:rPr>
            </w:pPr>
            <w:r w:rsidRPr="009626A9">
              <w:rPr>
                <w:rFonts w:cstheme="minorHAnsi"/>
                <w:color w:val="538135" w:themeColor="accent6" w:themeShade="BF"/>
              </w:rPr>
              <w:t>[1-3 sentences including known impacts, status in-country, whether subject to management in-country]</w:t>
            </w:r>
          </w:p>
        </w:tc>
      </w:tr>
      <w:tr w:rsidR="002D6CE6" w:rsidRPr="009626A9" w14:paraId="10FC949E" w14:textId="77777777" w:rsidTr="00C55B5E">
        <w:trPr>
          <w:gridAfter w:val="1"/>
          <w:wAfter w:w="46" w:type="dxa"/>
        </w:trPr>
        <w:tc>
          <w:tcPr>
            <w:tcW w:w="4679" w:type="dxa"/>
            <w:gridSpan w:val="2"/>
          </w:tcPr>
          <w:p w14:paraId="4ECDE36F" w14:textId="77777777" w:rsidR="002D6CE6" w:rsidRPr="009626A9" w:rsidRDefault="002D6CE6"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682" w:type="dxa"/>
            <w:gridSpan w:val="2"/>
          </w:tcPr>
          <w:p w14:paraId="4B9AE97F" w14:textId="77777777" w:rsidR="002D6CE6" w:rsidRPr="009626A9" w:rsidRDefault="002D6CE6" w:rsidP="007C57EA">
            <w:pPr>
              <w:rPr>
                <w:rFonts w:cstheme="minorHAnsi"/>
                <w:color w:val="538135" w:themeColor="accent6" w:themeShade="BF"/>
              </w:rPr>
            </w:pPr>
          </w:p>
        </w:tc>
      </w:tr>
      <w:tr w:rsidR="00C55B5E" w:rsidRPr="009626A9" w14:paraId="5A16DD0C" w14:textId="77777777" w:rsidTr="00C55B5E">
        <w:trPr>
          <w:gridAfter w:val="1"/>
          <w:wAfter w:w="46" w:type="dxa"/>
        </w:trPr>
        <w:tc>
          <w:tcPr>
            <w:tcW w:w="4096" w:type="dxa"/>
            <w:shd w:val="clear" w:color="auto" w:fill="BFBFBF" w:themeFill="background1" w:themeFillShade="BF"/>
          </w:tcPr>
          <w:p w14:paraId="6E8DDF9F" w14:textId="77777777" w:rsidR="00C55B5E" w:rsidRPr="009626A9" w:rsidRDefault="00C55B5E" w:rsidP="007C57EA">
            <w:r>
              <w:t>REPTILES AND AMPHIBIAN</w:t>
            </w:r>
            <w:r w:rsidRPr="009626A9">
              <w:t>S</w:t>
            </w:r>
          </w:p>
        </w:tc>
        <w:tc>
          <w:tcPr>
            <w:tcW w:w="5265" w:type="dxa"/>
            <w:gridSpan w:val="3"/>
            <w:shd w:val="clear" w:color="auto" w:fill="BFBFBF" w:themeFill="background1" w:themeFillShade="BF"/>
          </w:tcPr>
          <w:p w14:paraId="53C8D16B" w14:textId="77777777" w:rsidR="00C55B5E" w:rsidRPr="009626A9" w:rsidRDefault="00C55B5E" w:rsidP="007C57EA"/>
        </w:tc>
      </w:tr>
      <w:tr w:rsidR="00C55B5E" w:rsidRPr="009626A9" w14:paraId="3AB7030C" w14:textId="77777777" w:rsidTr="00C55B5E">
        <w:trPr>
          <w:gridAfter w:val="1"/>
          <w:wAfter w:w="46" w:type="dxa"/>
        </w:trPr>
        <w:tc>
          <w:tcPr>
            <w:tcW w:w="4679" w:type="dxa"/>
            <w:gridSpan w:val="2"/>
          </w:tcPr>
          <w:p w14:paraId="576DF5EA" w14:textId="77777777" w:rsidR="00C55B5E" w:rsidRPr="009626A9" w:rsidRDefault="00C55B5E"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307FE7E0" w14:textId="77777777" w:rsidR="00C55B5E" w:rsidRPr="009626A9" w:rsidRDefault="00C55B5E" w:rsidP="007C57EA">
            <w:pPr>
              <w:rPr>
                <w:rFonts w:cstheme="minorHAnsi"/>
                <w:color w:val="538135" w:themeColor="accent6" w:themeShade="BF"/>
              </w:rPr>
            </w:pPr>
            <w:r w:rsidRPr="009626A9">
              <w:rPr>
                <w:rFonts w:cstheme="minorHAnsi"/>
                <w:color w:val="538135" w:themeColor="accent6" w:themeShade="BF"/>
              </w:rPr>
              <w:lastRenderedPageBreak/>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682" w:type="dxa"/>
            <w:gridSpan w:val="2"/>
          </w:tcPr>
          <w:p w14:paraId="35EF5C5C" w14:textId="77777777" w:rsidR="00C55B5E" w:rsidRPr="009626A9" w:rsidRDefault="00C55B5E" w:rsidP="007C57EA">
            <w:pPr>
              <w:rPr>
                <w:rFonts w:cstheme="minorHAnsi"/>
                <w:color w:val="538135" w:themeColor="accent6" w:themeShade="BF"/>
              </w:rPr>
            </w:pPr>
            <w:r w:rsidRPr="009626A9">
              <w:rPr>
                <w:rFonts w:cstheme="minorHAnsi"/>
                <w:color w:val="538135" w:themeColor="accent6" w:themeShade="BF"/>
              </w:rPr>
              <w:lastRenderedPageBreak/>
              <w:t>[1-3 sentences including known impacts, status in-country, whether subject to management in-country]</w:t>
            </w:r>
          </w:p>
        </w:tc>
      </w:tr>
      <w:tr w:rsidR="00C55B5E" w:rsidRPr="009626A9" w14:paraId="1E4ECEDC" w14:textId="77777777" w:rsidTr="00C55B5E">
        <w:trPr>
          <w:gridAfter w:val="1"/>
          <w:wAfter w:w="46" w:type="dxa"/>
        </w:trPr>
        <w:tc>
          <w:tcPr>
            <w:tcW w:w="4679" w:type="dxa"/>
            <w:gridSpan w:val="2"/>
          </w:tcPr>
          <w:p w14:paraId="19FCC418" w14:textId="77777777" w:rsidR="00C55B5E" w:rsidRPr="009626A9" w:rsidRDefault="00C55B5E"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682" w:type="dxa"/>
            <w:gridSpan w:val="2"/>
          </w:tcPr>
          <w:p w14:paraId="10FB934E" w14:textId="77777777" w:rsidR="00C55B5E" w:rsidRPr="009626A9" w:rsidRDefault="00C55B5E" w:rsidP="007C57EA">
            <w:pPr>
              <w:rPr>
                <w:rFonts w:cstheme="minorHAnsi"/>
                <w:color w:val="538135" w:themeColor="accent6" w:themeShade="BF"/>
              </w:rPr>
            </w:pPr>
          </w:p>
        </w:tc>
      </w:tr>
      <w:tr w:rsidR="008F3A80" w:rsidRPr="009626A9" w14:paraId="5B20B4C6" w14:textId="77777777" w:rsidTr="008F3A80">
        <w:trPr>
          <w:gridAfter w:val="1"/>
          <w:wAfter w:w="46" w:type="dxa"/>
        </w:trPr>
        <w:tc>
          <w:tcPr>
            <w:tcW w:w="4096" w:type="dxa"/>
            <w:shd w:val="clear" w:color="auto" w:fill="BFBFBF" w:themeFill="background1" w:themeFillShade="BF"/>
          </w:tcPr>
          <w:p w14:paraId="411379EB" w14:textId="77FC65C6" w:rsidR="008F3A80" w:rsidRPr="009626A9" w:rsidRDefault="008F3A80" w:rsidP="007C57EA">
            <w:r>
              <w:t>BIRDS</w:t>
            </w:r>
          </w:p>
        </w:tc>
        <w:tc>
          <w:tcPr>
            <w:tcW w:w="5265" w:type="dxa"/>
            <w:gridSpan w:val="3"/>
            <w:shd w:val="clear" w:color="auto" w:fill="BFBFBF" w:themeFill="background1" w:themeFillShade="BF"/>
          </w:tcPr>
          <w:p w14:paraId="2338F521" w14:textId="77777777" w:rsidR="008F3A80" w:rsidRPr="009626A9" w:rsidRDefault="008F3A80" w:rsidP="007C57EA"/>
        </w:tc>
      </w:tr>
      <w:tr w:rsidR="009626A9" w:rsidRPr="009626A9" w14:paraId="2DC025C3" w14:textId="77777777" w:rsidTr="008F3A80">
        <w:tc>
          <w:tcPr>
            <w:tcW w:w="4701" w:type="dxa"/>
            <w:gridSpan w:val="3"/>
          </w:tcPr>
          <w:p w14:paraId="56869815" w14:textId="719D780D" w:rsidR="009626A9" w:rsidRPr="009626A9" w:rsidRDefault="009626A9" w:rsidP="006F03A2">
            <w:pPr>
              <w:rPr>
                <w:rFonts w:cstheme="minorHAnsi"/>
                <w:color w:val="538135" w:themeColor="accent6" w:themeShade="BF"/>
              </w:rPr>
            </w:pPr>
            <w:r w:rsidRPr="009626A9">
              <w:rPr>
                <w:rFonts w:cstheme="minorHAnsi"/>
                <w:color w:val="538135" w:themeColor="accent6" w:themeShade="BF"/>
              </w:rPr>
              <w:t>[Common name of species (scientific name)]</w:t>
            </w:r>
          </w:p>
          <w:p w14:paraId="04852FAF" w14:textId="369F0602" w:rsidR="009626A9" w:rsidRPr="009626A9" w:rsidRDefault="009626A9" w:rsidP="006F03A2">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0482ECB9"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[1-3 sentences including known impacts, status in-country, whether subject to management in-country]</w:t>
            </w:r>
          </w:p>
        </w:tc>
      </w:tr>
      <w:tr w:rsidR="009626A9" w:rsidRPr="009626A9" w14:paraId="1653871D" w14:textId="77777777" w:rsidTr="008F3A80">
        <w:tc>
          <w:tcPr>
            <w:tcW w:w="4701" w:type="dxa"/>
            <w:gridSpan w:val="3"/>
          </w:tcPr>
          <w:p w14:paraId="3F75784A" w14:textId="77777777" w:rsidR="009626A9" w:rsidRPr="009626A9" w:rsidRDefault="009626A9" w:rsidP="006F03A2">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18948F8B" w14:textId="77777777" w:rsidR="009626A9" w:rsidRPr="009626A9" w:rsidRDefault="009626A9" w:rsidP="006F03A2">
            <w:pPr>
              <w:rPr>
                <w:rFonts w:cstheme="minorHAnsi"/>
                <w:color w:val="538135" w:themeColor="accent6" w:themeShade="BF"/>
              </w:rPr>
            </w:pPr>
          </w:p>
        </w:tc>
      </w:tr>
    </w:tbl>
    <w:p w14:paraId="1372E93D" w14:textId="29894241" w:rsidR="00257A89" w:rsidRDefault="00257A89" w:rsidP="00257A89">
      <w:pPr>
        <w:pStyle w:val="Heading2"/>
      </w:pPr>
      <w:bookmarkStart w:id="91" w:name="_Toc121209196"/>
      <w:bookmarkStart w:id="92" w:name="_Hlk63340431"/>
      <w:r>
        <w:t xml:space="preserve">Annex </w:t>
      </w:r>
      <w:r w:rsidR="00C36942">
        <w:t>2</w:t>
      </w:r>
      <w:r>
        <w:t xml:space="preserve">: </w:t>
      </w:r>
      <w:r w:rsidRPr="00AE0434">
        <w:t xml:space="preserve">Priority invasive species for </w:t>
      </w:r>
      <w:r>
        <w:t>prevention</w:t>
      </w:r>
      <w:r w:rsidRPr="00AE0434">
        <w:t xml:space="preserve"> in </w:t>
      </w:r>
      <w:r w:rsidRPr="00C36942">
        <w:rPr>
          <w:color w:val="538135" w:themeColor="accent6" w:themeShade="BF"/>
        </w:rPr>
        <w:t>[country]</w:t>
      </w:r>
      <w:bookmarkEnd w:id="91"/>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96"/>
        <w:gridCol w:w="583"/>
        <w:gridCol w:w="22"/>
        <w:gridCol w:w="4660"/>
        <w:gridCol w:w="46"/>
      </w:tblGrid>
      <w:tr w:rsidR="008F3A80" w:rsidRPr="009626A9" w14:paraId="297CB52F" w14:textId="77777777" w:rsidTr="007C57EA">
        <w:tc>
          <w:tcPr>
            <w:tcW w:w="4701" w:type="dxa"/>
            <w:gridSpan w:val="3"/>
          </w:tcPr>
          <w:bookmarkEnd w:id="92"/>
          <w:p w14:paraId="27B89936" w14:textId="77777777" w:rsidR="008F3A80" w:rsidRPr="009626A9" w:rsidRDefault="008F3A80" w:rsidP="007C57EA">
            <w:pPr>
              <w:rPr>
                <w:rFonts w:cstheme="minorHAnsi"/>
                <w:b/>
                <w:bCs/>
              </w:rPr>
            </w:pPr>
            <w:r w:rsidRPr="009626A9">
              <w:rPr>
                <w:rFonts w:cstheme="minorHAnsi"/>
                <w:b/>
                <w:bCs/>
              </w:rPr>
              <w:t>Species</w:t>
            </w:r>
          </w:p>
        </w:tc>
        <w:tc>
          <w:tcPr>
            <w:tcW w:w="4706" w:type="dxa"/>
            <w:gridSpan w:val="2"/>
          </w:tcPr>
          <w:p w14:paraId="6FDA6C61" w14:textId="77777777" w:rsidR="008F3A80" w:rsidRPr="009626A9" w:rsidRDefault="008F3A80" w:rsidP="007C57EA">
            <w:pPr>
              <w:rPr>
                <w:rFonts w:cstheme="minorHAnsi"/>
                <w:b/>
                <w:bCs/>
              </w:rPr>
            </w:pPr>
            <w:r w:rsidRPr="009626A9">
              <w:rPr>
                <w:rFonts w:cstheme="minorHAnsi"/>
                <w:b/>
                <w:bCs/>
              </w:rPr>
              <w:t>comment</w:t>
            </w:r>
          </w:p>
        </w:tc>
      </w:tr>
      <w:tr w:rsidR="008F3A80" w:rsidRPr="009626A9" w14:paraId="38DD3697" w14:textId="77777777" w:rsidTr="007C57EA">
        <w:trPr>
          <w:gridAfter w:val="1"/>
          <w:wAfter w:w="46" w:type="dxa"/>
        </w:trPr>
        <w:tc>
          <w:tcPr>
            <w:tcW w:w="4096" w:type="dxa"/>
            <w:shd w:val="clear" w:color="auto" w:fill="BFBFBF" w:themeFill="background1" w:themeFillShade="BF"/>
          </w:tcPr>
          <w:p w14:paraId="303F8DF0" w14:textId="77777777" w:rsidR="008F3A80" w:rsidRPr="009626A9" w:rsidRDefault="008F3A80" w:rsidP="007C57EA">
            <w:r>
              <w:t>PLANTS</w:t>
            </w:r>
          </w:p>
        </w:tc>
        <w:tc>
          <w:tcPr>
            <w:tcW w:w="5265" w:type="dxa"/>
            <w:gridSpan w:val="3"/>
            <w:shd w:val="clear" w:color="auto" w:fill="BFBFBF" w:themeFill="background1" w:themeFillShade="BF"/>
          </w:tcPr>
          <w:p w14:paraId="1134FD11" w14:textId="77777777" w:rsidR="008F3A80" w:rsidRPr="009626A9" w:rsidRDefault="008F3A80" w:rsidP="007C57EA"/>
        </w:tc>
      </w:tr>
      <w:tr w:rsidR="008F3A80" w:rsidRPr="009626A9" w14:paraId="697A2AD2" w14:textId="77777777" w:rsidTr="007C57EA">
        <w:tc>
          <w:tcPr>
            <w:tcW w:w="4701" w:type="dxa"/>
            <w:gridSpan w:val="3"/>
          </w:tcPr>
          <w:p w14:paraId="1984084A"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793EB2A8"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7558C493" w14:textId="3912F65D" w:rsidR="008F3A80" w:rsidRPr="009626A9" w:rsidRDefault="008F3A80" w:rsidP="007C57EA">
            <w:pPr>
              <w:rPr>
                <w:rFonts w:cstheme="minorHAnsi"/>
                <w:color w:val="538135" w:themeColor="accent6" w:themeShade="BF"/>
              </w:rPr>
            </w:pPr>
            <w:r w:rsidRPr="009626A9">
              <w:rPr>
                <w:rFonts w:cstheme="minorHAnsi"/>
                <w:color w:val="538135" w:themeColor="accent6" w:themeShade="BF"/>
              </w:rPr>
              <w:t xml:space="preserve">[1-3 sentences including known impacts, </w:t>
            </w:r>
            <w:r>
              <w:rPr>
                <w:rFonts w:cstheme="minorHAnsi"/>
                <w:color w:val="538135" w:themeColor="accent6" w:themeShade="BF"/>
              </w:rPr>
              <w:t>where it could come from</w:t>
            </w:r>
            <w:r w:rsidRPr="009626A9">
              <w:rPr>
                <w:rFonts w:cstheme="minorHAnsi"/>
                <w:color w:val="538135" w:themeColor="accent6" w:themeShade="BF"/>
              </w:rPr>
              <w:t>]</w:t>
            </w:r>
          </w:p>
        </w:tc>
      </w:tr>
      <w:tr w:rsidR="008F3A80" w:rsidRPr="009626A9" w14:paraId="5462BA19" w14:textId="77777777" w:rsidTr="007C57EA">
        <w:tc>
          <w:tcPr>
            <w:tcW w:w="4701" w:type="dxa"/>
            <w:gridSpan w:val="3"/>
          </w:tcPr>
          <w:p w14:paraId="0EC99807"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66DA00EF" w14:textId="77777777" w:rsidR="008F3A80" w:rsidRPr="009626A9" w:rsidRDefault="008F3A80" w:rsidP="007C57EA">
            <w:pPr>
              <w:rPr>
                <w:rFonts w:cstheme="minorHAnsi"/>
                <w:color w:val="538135" w:themeColor="accent6" w:themeShade="BF"/>
              </w:rPr>
            </w:pPr>
          </w:p>
        </w:tc>
      </w:tr>
      <w:tr w:rsidR="008F3A80" w:rsidRPr="009626A9" w14:paraId="5AF5EAB0" w14:textId="77777777" w:rsidTr="007C57EA">
        <w:trPr>
          <w:gridAfter w:val="1"/>
          <w:wAfter w:w="46" w:type="dxa"/>
        </w:trPr>
        <w:tc>
          <w:tcPr>
            <w:tcW w:w="4096" w:type="dxa"/>
            <w:shd w:val="clear" w:color="auto" w:fill="BFBFBF" w:themeFill="background1" w:themeFillShade="BF"/>
          </w:tcPr>
          <w:p w14:paraId="6A8A32C9" w14:textId="77777777" w:rsidR="008F3A80" w:rsidRPr="009626A9" w:rsidRDefault="008F3A80" w:rsidP="007C57EA">
            <w:r>
              <w:t>MAMMALS</w:t>
            </w:r>
          </w:p>
        </w:tc>
        <w:tc>
          <w:tcPr>
            <w:tcW w:w="5265" w:type="dxa"/>
            <w:gridSpan w:val="3"/>
            <w:shd w:val="clear" w:color="auto" w:fill="BFBFBF" w:themeFill="background1" w:themeFillShade="BF"/>
          </w:tcPr>
          <w:p w14:paraId="52CB43D4" w14:textId="77777777" w:rsidR="008F3A80" w:rsidRPr="009626A9" w:rsidRDefault="008F3A80" w:rsidP="007C57EA"/>
        </w:tc>
      </w:tr>
      <w:tr w:rsidR="008F3A80" w:rsidRPr="009626A9" w14:paraId="2E4FC983" w14:textId="77777777" w:rsidTr="007C57EA">
        <w:tc>
          <w:tcPr>
            <w:tcW w:w="4701" w:type="dxa"/>
            <w:gridSpan w:val="3"/>
          </w:tcPr>
          <w:p w14:paraId="27395780"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5DDEA31D"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412472AA" w14:textId="4BCEA1E9" w:rsidR="008F3A80" w:rsidRPr="009626A9" w:rsidRDefault="008F3A80" w:rsidP="007C57EA">
            <w:pPr>
              <w:rPr>
                <w:rFonts w:cstheme="minorHAnsi"/>
                <w:color w:val="538135" w:themeColor="accent6" w:themeShade="BF"/>
              </w:rPr>
            </w:pPr>
            <w:r w:rsidRPr="009626A9">
              <w:rPr>
                <w:rFonts w:cstheme="minorHAnsi"/>
                <w:color w:val="538135" w:themeColor="accent6" w:themeShade="BF"/>
              </w:rPr>
              <w:t xml:space="preserve">[1-3 sentences including known impacts, </w:t>
            </w:r>
            <w:r>
              <w:rPr>
                <w:rFonts w:cstheme="minorHAnsi"/>
                <w:color w:val="538135" w:themeColor="accent6" w:themeShade="BF"/>
              </w:rPr>
              <w:t>where it could come from</w:t>
            </w:r>
            <w:r w:rsidRPr="009626A9">
              <w:rPr>
                <w:rFonts w:cstheme="minorHAnsi"/>
                <w:color w:val="538135" w:themeColor="accent6" w:themeShade="BF"/>
              </w:rPr>
              <w:t>]</w:t>
            </w:r>
          </w:p>
        </w:tc>
      </w:tr>
      <w:tr w:rsidR="008F3A80" w:rsidRPr="009626A9" w14:paraId="075C47D5" w14:textId="77777777" w:rsidTr="007C57EA">
        <w:tc>
          <w:tcPr>
            <w:tcW w:w="4701" w:type="dxa"/>
            <w:gridSpan w:val="3"/>
          </w:tcPr>
          <w:p w14:paraId="45F273B1"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014D239F" w14:textId="77777777" w:rsidR="008F3A80" w:rsidRPr="009626A9" w:rsidRDefault="008F3A80" w:rsidP="007C57EA">
            <w:pPr>
              <w:rPr>
                <w:rFonts w:cstheme="minorHAnsi"/>
                <w:color w:val="538135" w:themeColor="accent6" w:themeShade="BF"/>
              </w:rPr>
            </w:pPr>
          </w:p>
        </w:tc>
      </w:tr>
      <w:tr w:rsidR="008F3A80" w:rsidRPr="009626A9" w14:paraId="5BC27101" w14:textId="77777777" w:rsidTr="007C57EA">
        <w:trPr>
          <w:gridAfter w:val="1"/>
          <w:wAfter w:w="46" w:type="dxa"/>
        </w:trPr>
        <w:tc>
          <w:tcPr>
            <w:tcW w:w="4096" w:type="dxa"/>
            <w:shd w:val="clear" w:color="auto" w:fill="BFBFBF" w:themeFill="background1" w:themeFillShade="BF"/>
          </w:tcPr>
          <w:p w14:paraId="7A3C6B47" w14:textId="77777777" w:rsidR="008F3A80" w:rsidRPr="009626A9" w:rsidRDefault="008F3A80" w:rsidP="007C57EA">
            <w:r>
              <w:t>INSECTS</w:t>
            </w:r>
          </w:p>
        </w:tc>
        <w:tc>
          <w:tcPr>
            <w:tcW w:w="5265" w:type="dxa"/>
            <w:gridSpan w:val="3"/>
            <w:shd w:val="clear" w:color="auto" w:fill="BFBFBF" w:themeFill="background1" w:themeFillShade="BF"/>
          </w:tcPr>
          <w:p w14:paraId="7AEC7145" w14:textId="77777777" w:rsidR="008F3A80" w:rsidRPr="009626A9" w:rsidRDefault="008F3A80" w:rsidP="007C57EA"/>
        </w:tc>
      </w:tr>
      <w:tr w:rsidR="008F3A80" w:rsidRPr="009626A9" w14:paraId="4D9B42F6" w14:textId="77777777" w:rsidTr="007C57EA">
        <w:trPr>
          <w:gridAfter w:val="1"/>
          <w:wAfter w:w="46" w:type="dxa"/>
        </w:trPr>
        <w:tc>
          <w:tcPr>
            <w:tcW w:w="4679" w:type="dxa"/>
            <w:gridSpan w:val="2"/>
          </w:tcPr>
          <w:p w14:paraId="4D7626D4"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48BC6955"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682" w:type="dxa"/>
            <w:gridSpan w:val="2"/>
          </w:tcPr>
          <w:p w14:paraId="7F21C54E" w14:textId="5472773E" w:rsidR="008F3A80" w:rsidRPr="009626A9" w:rsidRDefault="008F3A80" w:rsidP="007C57EA">
            <w:pPr>
              <w:rPr>
                <w:rFonts w:cstheme="minorHAnsi"/>
                <w:color w:val="538135" w:themeColor="accent6" w:themeShade="BF"/>
              </w:rPr>
            </w:pPr>
            <w:r w:rsidRPr="009626A9">
              <w:rPr>
                <w:rFonts w:cstheme="minorHAnsi"/>
                <w:color w:val="538135" w:themeColor="accent6" w:themeShade="BF"/>
              </w:rPr>
              <w:t xml:space="preserve">[1-3 sentences including known impacts, </w:t>
            </w:r>
            <w:r>
              <w:rPr>
                <w:rFonts w:cstheme="minorHAnsi"/>
                <w:color w:val="538135" w:themeColor="accent6" w:themeShade="BF"/>
              </w:rPr>
              <w:t>where it could come from</w:t>
            </w:r>
            <w:r w:rsidRPr="009626A9">
              <w:rPr>
                <w:rFonts w:cstheme="minorHAnsi"/>
                <w:color w:val="538135" w:themeColor="accent6" w:themeShade="BF"/>
              </w:rPr>
              <w:t>]</w:t>
            </w:r>
          </w:p>
        </w:tc>
      </w:tr>
      <w:tr w:rsidR="008F3A80" w:rsidRPr="009626A9" w14:paraId="3D5E1AEE" w14:textId="77777777" w:rsidTr="007C57EA">
        <w:trPr>
          <w:gridAfter w:val="1"/>
          <w:wAfter w:w="46" w:type="dxa"/>
        </w:trPr>
        <w:tc>
          <w:tcPr>
            <w:tcW w:w="4679" w:type="dxa"/>
            <w:gridSpan w:val="2"/>
          </w:tcPr>
          <w:p w14:paraId="5864BA7F"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682" w:type="dxa"/>
            <w:gridSpan w:val="2"/>
          </w:tcPr>
          <w:p w14:paraId="2B537FE4" w14:textId="77777777" w:rsidR="008F3A80" w:rsidRPr="009626A9" w:rsidRDefault="008F3A80" w:rsidP="007C57EA">
            <w:pPr>
              <w:rPr>
                <w:rFonts w:cstheme="minorHAnsi"/>
                <w:color w:val="538135" w:themeColor="accent6" w:themeShade="BF"/>
              </w:rPr>
            </w:pPr>
          </w:p>
        </w:tc>
      </w:tr>
      <w:tr w:rsidR="008F3A80" w:rsidRPr="009626A9" w14:paraId="1D455779" w14:textId="77777777" w:rsidTr="007C57EA">
        <w:trPr>
          <w:gridAfter w:val="1"/>
          <w:wAfter w:w="46" w:type="dxa"/>
        </w:trPr>
        <w:tc>
          <w:tcPr>
            <w:tcW w:w="4096" w:type="dxa"/>
            <w:shd w:val="clear" w:color="auto" w:fill="BFBFBF" w:themeFill="background1" w:themeFillShade="BF"/>
          </w:tcPr>
          <w:p w14:paraId="5E3BF2C7" w14:textId="77777777" w:rsidR="008F3A80" w:rsidRPr="009626A9" w:rsidRDefault="008F3A80" w:rsidP="007C57EA">
            <w:r>
              <w:t>REPTILES AND AMPHIBIAN</w:t>
            </w:r>
            <w:r w:rsidRPr="009626A9">
              <w:t>S</w:t>
            </w:r>
          </w:p>
        </w:tc>
        <w:tc>
          <w:tcPr>
            <w:tcW w:w="5265" w:type="dxa"/>
            <w:gridSpan w:val="3"/>
            <w:shd w:val="clear" w:color="auto" w:fill="BFBFBF" w:themeFill="background1" w:themeFillShade="BF"/>
          </w:tcPr>
          <w:p w14:paraId="3CDD9FB9" w14:textId="77777777" w:rsidR="008F3A80" w:rsidRPr="009626A9" w:rsidRDefault="008F3A80" w:rsidP="007C57EA"/>
        </w:tc>
      </w:tr>
      <w:tr w:rsidR="008F3A80" w:rsidRPr="009626A9" w14:paraId="50FE5E81" w14:textId="77777777" w:rsidTr="007C57EA">
        <w:trPr>
          <w:gridAfter w:val="1"/>
          <w:wAfter w:w="46" w:type="dxa"/>
        </w:trPr>
        <w:tc>
          <w:tcPr>
            <w:tcW w:w="4679" w:type="dxa"/>
            <w:gridSpan w:val="2"/>
          </w:tcPr>
          <w:p w14:paraId="08397994"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1FF9D438"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682" w:type="dxa"/>
            <w:gridSpan w:val="2"/>
          </w:tcPr>
          <w:p w14:paraId="4E4F3DB0" w14:textId="3EE5461D" w:rsidR="008F3A80" w:rsidRPr="009626A9" w:rsidRDefault="008F3A80" w:rsidP="007C57EA">
            <w:pPr>
              <w:rPr>
                <w:rFonts w:cstheme="minorHAnsi"/>
                <w:color w:val="538135" w:themeColor="accent6" w:themeShade="BF"/>
              </w:rPr>
            </w:pPr>
            <w:r w:rsidRPr="009626A9">
              <w:rPr>
                <w:rFonts w:cstheme="minorHAnsi"/>
                <w:color w:val="538135" w:themeColor="accent6" w:themeShade="BF"/>
              </w:rPr>
              <w:t xml:space="preserve">[1-3 sentences including known impacts, </w:t>
            </w:r>
            <w:r>
              <w:rPr>
                <w:rFonts w:cstheme="minorHAnsi"/>
                <w:color w:val="538135" w:themeColor="accent6" w:themeShade="BF"/>
              </w:rPr>
              <w:t>where it could come from</w:t>
            </w:r>
            <w:r w:rsidRPr="009626A9">
              <w:rPr>
                <w:rFonts w:cstheme="minorHAnsi"/>
                <w:color w:val="538135" w:themeColor="accent6" w:themeShade="BF"/>
              </w:rPr>
              <w:t>]</w:t>
            </w:r>
          </w:p>
        </w:tc>
      </w:tr>
      <w:tr w:rsidR="008F3A80" w:rsidRPr="009626A9" w14:paraId="2A57C5EE" w14:textId="77777777" w:rsidTr="007C57EA">
        <w:trPr>
          <w:gridAfter w:val="1"/>
          <w:wAfter w:w="46" w:type="dxa"/>
        </w:trPr>
        <w:tc>
          <w:tcPr>
            <w:tcW w:w="4679" w:type="dxa"/>
            <w:gridSpan w:val="2"/>
          </w:tcPr>
          <w:p w14:paraId="497C6556"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682" w:type="dxa"/>
            <w:gridSpan w:val="2"/>
          </w:tcPr>
          <w:p w14:paraId="4448725A" w14:textId="77777777" w:rsidR="008F3A80" w:rsidRPr="009626A9" w:rsidRDefault="008F3A80" w:rsidP="007C57EA">
            <w:pPr>
              <w:rPr>
                <w:rFonts w:cstheme="minorHAnsi"/>
                <w:color w:val="538135" w:themeColor="accent6" w:themeShade="BF"/>
              </w:rPr>
            </w:pPr>
          </w:p>
        </w:tc>
      </w:tr>
      <w:tr w:rsidR="008F3A80" w:rsidRPr="009626A9" w14:paraId="42B094E0" w14:textId="77777777" w:rsidTr="007C57EA">
        <w:trPr>
          <w:gridAfter w:val="1"/>
          <w:wAfter w:w="46" w:type="dxa"/>
        </w:trPr>
        <w:tc>
          <w:tcPr>
            <w:tcW w:w="4096" w:type="dxa"/>
            <w:shd w:val="clear" w:color="auto" w:fill="BFBFBF" w:themeFill="background1" w:themeFillShade="BF"/>
          </w:tcPr>
          <w:p w14:paraId="04511022" w14:textId="77777777" w:rsidR="008F3A80" w:rsidRPr="009626A9" w:rsidRDefault="008F3A80" w:rsidP="007C57EA">
            <w:r>
              <w:t>BIRDS</w:t>
            </w:r>
          </w:p>
        </w:tc>
        <w:tc>
          <w:tcPr>
            <w:tcW w:w="5265" w:type="dxa"/>
            <w:gridSpan w:val="3"/>
            <w:shd w:val="clear" w:color="auto" w:fill="BFBFBF" w:themeFill="background1" w:themeFillShade="BF"/>
          </w:tcPr>
          <w:p w14:paraId="34E4A592" w14:textId="77777777" w:rsidR="008F3A80" w:rsidRPr="009626A9" w:rsidRDefault="008F3A80" w:rsidP="007C57EA"/>
        </w:tc>
      </w:tr>
      <w:tr w:rsidR="008F3A80" w:rsidRPr="009626A9" w14:paraId="3975E21C" w14:textId="77777777" w:rsidTr="007C57EA">
        <w:tc>
          <w:tcPr>
            <w:tcW w:w="4701" w:type="dxa"/>
            <w:gridSpan w:val="3"/>
          </w:tcPr>
          <w:p w14:paraId="0B4C301E"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[Common name of species (scientific name)]</w:t>
            </w:r>
          </w:p>
          <w:p w14:paraId="04DEA11B"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lastRenderedPageBreak/>
              <w:t>[Image of species</w:t>
            </w:r>
            <w:r>
              <w:rPr>
                <w:rFonts w:cstheme="minorHAnsi"/>
                <w:color w:val="538135" w:themeColor="accent6" w:themeShade="BF"/>
              </w:rPr>
              <w:t>: ensure image is fully credited with hyperlink to source</w:t>
            </w:r>
            <w:r w:rsidRPr="009626A9">
              <w:rPr>
                <w:rFonts w:cstheme="minorHAnsi"/>
                <w:color w:val="538135" w:themeColor="accent6" w:themeShade="BF"/>
              </w:rPr>
              <w:t>]</w:t>
            </w:r>
          </w:p>
        </w:tc>
        <w:tc>
          <w:tcPr>
            <w:tcW w:w="4706" w:type="dxa"/>
            <w:gridSpan w:val="2"/>
          </w:tcPr>
          <w:p w14:paraId="6BD730BE" w14:textId="6A6ED9AD" w:rsidR="008F3A80" w:rsidRPr="009626A9" w:rsidRDefault="008F3A80" w:rsidP="007C57EA">
            <w:pPr>
              <w:rPr>
                <w:rFonts w:cstheme="minorHAnsi"/>
                <w:color w:val="538135" w:themeColor="accent6" w:themeShade="BF"/>
              </w:rPr>
            </w:pPr>
            <w:r w:rsidRPr="009626A9">
              <w:rPr>
                <w:rFonts w:cstheme="minorHAnsi"/>
                <w:color w:val="538135" w:themeColor="accent6" w:themeShade="BF"/>
              </w:rPr>
              <w:lastRenderedPageBreak/>
              <w:t xml:space="preserve">[1-3 sentences including known impacts, </w:t>
            </w:r>
            <w:r>
              <w:rPr>
                <w:rFonts w:cstheme="minorHAnsi"/>
                <w:color w:val="538135" w:themeColor="accent6" w:themeShade="BF"/>
              </w:rPr>
              <w:t>where it could come from</w:t>
            </w:r>
            <w:r w:rsidRPr="009626A9">
              <w:rPr>
                <w:rFonts w:cstheme="minorHAnsi"/>
                <w:color w:val="538135" w:themeColor="accent6" w:themeShade="BF"/>
              </w:rPr>
              <w:t>]</w:t>
            </w:r>
          </w:p>
        </w:tc>
      </w:tr>
      <w:tr w:rsidR="008F3A80" w:rsidRPr="009626A9" w14:paraId="4D2C569F" w14:textId="77777777" w:rsidTr="007C57EA">
        <w:tc>
          <w:tcPr>
            <w:tcW w:w="4701" w:type="dxa"/>
            <w:gridSpan w:val="3"/>
          </w:tcPr>
          <w:p w14:paraId="7A701406" w14:textId="77777777" w:rsidR="008F3A80" w:rsidRPr="009626A9" w:rsidRDefault="008F3A80" w:rsidP="007C57EA">
            <w:pPr>
              <w:rPr>
                <w:rFonts w:cstheme="minorHAnsi"/>
                <w:color w:val="538135" w:themeColor="accent6" w:themeShade="BF"/>
              </w:rPr>
            </w:pPr>
            <w:r w:rsidRPr="009626A9">
              <w:rPr>
                <w:rFonts w:cstheme="minorHAnsi"/>
                <w:color w:val="538135" w:themeColor="accent6" w:themeShade="BF"/>
              </w:rPr>
              <w:t>[insert as many rows as needed]</w:t>
            </w:r>
          </w:p>
        </w:tc>
        <w:tc>
          <w:tcPr>
            <w:tcW w:w="4706" w:type="dxa"/>
            <w:gridSpan w:val="2"/>
          </w:tcPr>
          <w:p w14:paraId="38BD31CD" w14:textId="77777777" w:rsidR="008F3A80" w:rsidRPr="009626A9" w:rsidRDefault="008F3A80" w:rsidP="007C57EA">
            <w:pPr>
              <w:rPr>
                <w:rFonts w:cstheme="minorHAnsi"/>
                <w:color w:val="538135" w:themeColor="accent6" w:themeShade="BF"/>
              </w:rPr>
            </w:pPr>
          </w:p>
        </w:tc>
      </w:tr>
    </w:tbl>
    <w:p w14:paraId="3CDF726B" w14:textId="77777777" w:rsidR="000D2A80" w:rsidRDefault="000D2A80" w:rsidP="000D2A80">
      <w:pPr>
        <w:pStyle w:val="Heading2"/>
      </w:pPr>
      <w:bookmarkStart w:id="93" w:name="_Toc81921645"/>
      <w:bookmarkStart w:id="94" w:name="_Toc121209197"/>
      <w:r>
        <w:t>Annex 3: Priority sites</w:t>
      </w:r>
      <w:bookmarkEnd w:id="93"/>
      <w:bookmarkEnd w:id="94"/>
    </w:p>
    <w:p w14:paraId="63354B6F" w14:textId="77777777" w:rsidR="000D2A80" w:rsidRPr="0002662B" w:rsidRDefault="000D2A80" w:rsidP="000D2A80"/>
    <w:tbl>
      <w:tblPr>
        <w:tblW w:w="0" w:type="auto"/>
        <w:tblInd w:w="166" w:type="dxa"/>
        <w:tblBorders>
          <w:top w:val="single" w:sz="4" w:space="0" w:color="auto"/>
          <w:bottom w:val="single" w:sz="4" w:space="0" w:color="auto"/>
          <w:insideH w:val="single" w:sz="4" w:space="0" w:color="auto"/>
        </w:tblBorders>
        <w:tblLook w:val="04A0" w:firstRow="1" w:lastRow="0" w:firstColumn="1" w:lastColumn="0" w:noHBand="0" w:noVBand="1"/>
      </w:tblPr>
      <w:tblGrid>
        <w:gridCol w:w="2811"/>
        <w:gridCol w:w="6435"/>
      </w:tblGrid>
      <w:tr w:rsidR="000D2A80" w:rsidRPr="009626A9" w14:paraId="741697B4" w14:textId="77777777" w:rsidTr="007C57EA">
        <w:tc>
          <w:tcPr>
            <w:tcW w:w="2811" w:type="dxa"/>
          </w:tcPr>
          <w:p w14:paraId="0E9BD5FE" w14:textId="77777777" w:rsidR="000D2A80" w:rsidRPr="009626A9" w:rsidRDefault="000D2A80" w:rsidP="007C57EA">
            <w:pPr>
              <w:rPr>
                <w:rFonts w:cstheme="minorHAnsi"/>
                <w:b/>
                <w:bCs/>
              </w:rPr>
            </w:pPr>
            <w:r>
              <w:rPr>
                <w:rFonts w:cstheme="minorHAnsi"/>
                <w:b/>
                <w:bCs/>
              </w:rPr>
              <w:t>Name of site</w:t>
            </w:r>
          </w:p>
        </w:tc>
        <w:tc>
          <w:tcPr>
            <w:tcW w:w="6435" w:type="dxa"/>
          </w:tcPr>
          <w:p w14:paraId="0B6D1DA2" w14:textId="77777777" w:rsidR="000D2A80" w:rsidRPr="009626A9" w:rsidRDefault="000D2A80" w:rsidP="007C57EA">
            <w:pPr>
              <w:rPr>
                <w:rFonts w:cstheme="minorHAnsi"/>
                <w:b/>
                <w:bCs/>
              </w:rPr>
            </w:pPr>
            <w:r>
              <w:rPr>
                <w:rFonts w:cstheme="minorHAnsi"/>
                <w:b/>
                <w:bCs/>
              </w:rPr>
              <w:t>C</w:t>
            </w:r>
            <w:r w:rsidRPr="009626A9">
              <w:rPr>
                <w:rFonts w:cstheme="minorHAnsi"/>
                <w:b/>
                <w:bCs/>
              </w:rPr>
              <w:t>omment</w:t>
            </w:r>
          </w:p>
        </w:tc>
      </w:tr>
      <w:tr w:rsidR="000D2A80" w:rsidRPr="009626A9" w14:paraId="608E6322" w14:textId="77777777" w:rsidTr="007C57EA">
        <w:tc>
          <w:tcPr>
            <w:tcW w:w="2811" w:type="dxa"/>
          </w:tcPr>
          <w:p w14:paraId="21C6DC03" w14:textId="48F15313" w:rsidR="000D2A80" w:rsidRPr="001970DA" w:rsidRDefault="000D2A80" w:rsidP="007C57EA"/>
        </w:tc>
        <w:tc>
          <w:tcPr>
            <w:tcW w:w="6435" w:type="dxa"/>
          </w:tcPr>
          <w:p w14:paraId="64F3303C" w14:textId="60D7A5C8" w:rsidR="000D2A80" w:rsidRPr="00A30F3A" w:rsidRDefault="00A30F3A" w:rsidP="007C57EA">
            <w:pPr>
              <w:rPr>
                <w:color w:val="538135" w:themeColor="accent6" w:themeShade="BF"/>
              </w:rPr>
            </w:pPr>
            <w:r w:rsidRPr="00A30F3A">
              <w:rPr>
                <w:color w:val="538135" w:themeColor="accent6" w:themeShade="BF"/>
              </w:rPr>
              <w:t>[management activities occurring, invasive species actions]</w:t>
            </w:r>
          </w:p>
        </w:tc>
      </w:tr>
      <w:tr w:rsidR="000D2A80" w:rsidRPr="009626A9" w14:paraId="4AABF433" w14:textId="77777777" w:rsidTr="007C57EA">
        <w:tc>
          <w:tcPr>
            <w:tcW w:w="2811" w:type="dxa"/>
          </w:tcPr>
          <w:p w14:paraId="517DFA6C" w14:textId="1FE4ECE4" w:rsidR="000D2A80" w:rsidRPr="001970DA" w:rsidRDefault="000D2A80" w:rsidP="007C57EA"/>
        </w:tc>
        <w:tc>
          <w:tcPr>
            <w:tcW w:w="6435" w:type="dxa"/>
          </w:tcPr>
          <w:p w14:paraId="68FCF0BA" w14:textId="6D0CD219" w:rsidR="000D2A80" w:rsidRPr="001970DA" w:rsidRDefault="000D2A80" w:rsidP="007C57EA"/>
        </w:tc>
      </w:tr>
    </w:tbl>
    <w:p w14:paraId="767B56D9" w14:textId="7C370291" w:rsidR="004908F8" w:rsidRDefault="004908F8">
      <w:r>
        <w:br w:type="page"/>
      </w:r>
    </w:p>
    <w:p w14:paraId="51B73974" w14:textId="40402DE7" w:rsidR="00D8664E" w:rsidRPr="00E505F1" w:rsidRDefault="00146F02" w:rsidP="00D8664E">
      <w:pPr>
        <w:pStyle w:val="Heading2"/>
        <w:rPr>
          <w:color w:val="538135" w:themeColor="accent6" w:themeShade="BF"/>
        </w:rPr>
      </w:pPr>
      <w:bookmarkStart w:id="95" w:name="_Toc121209198"/>
      <w:r w:rsidRPr="009626A9">
        <w:lastRenderedPageBreak/>
        <w:t xml:space="preserve">Annex </w:t>
      </w:r>
      <w:r w:rsidR="00C36942">
        <w:t>4</w:t>
      </w:r>
      <w:r w:rsidRPr="009626A9">
        <w:t xml:space="preserve">: </w:t>
      </w:r>
      <w:r w:rsidR="004908F8">
        <w:t>Consultations for</w:t>
      </w:r>
      <w:r w:rsidR="00D8664E" w:rsidRPr="009626A9">
        <w:t xml:space="preserve"> NISSAP </w:t>
      </w:r>
      <w:r w:rsidR="00E505F1" w:rsidRPr="00E505F1">
        <w:rPr>
          <w:color w:val="538135" w:themeColor="accent6" w:themeShade="BF"/>
        </w:rPr>
        <w:t>[</w:t>
      </w:r>
      <w:r w:rsidR="00D8664E" w:rsidRPr="00E505F1">
        <w:rPr>
          <w:color w:val="538135" w:themeColor="accent6" w:themeShade="BF"/>
        </w:rPr>
        <w:t>development</w:t>
      </w:r>
      <w:r w:rsidR="00E505F1" w:rsidRPr="00E505F1">
        <w:rPr>
          <w:color w:val="538135" w:themeColor="accent6" w:themeShade="BF"/>
        </w:rPr>
        <w:t xml:space="preserve"> (first NISSAP) or review (subsequent NISSAPs)]</w:t>
      </w:r>
      <w:bookmarkEnd w:id="95"/>
    </w:p>
    <w:p w14:paraId="4A9EBBD6" w14:textId="77565FD9" w:rsidR="009626A9" w:rsidRDefault="009626A9" w:rsidP="009626A9">
      <w:pPr>
        <w:rPr>
          <w:color w:val="538135" w:themeColor="accent6" w:themeShade="BF"/>
        </w:rPr>
      </w:pPr>
      <w:r w:rsidRPr="009626A9">
        <w:rPr>
          <w:color w:val="538135" w:themeColor="accent6" w:themeShade="BF"/>
        </w:rPr>
        <w:t>[Insert one section for each workshop – two are given here as an example</w:t>
      </w:r>
      <w:r w:rsidR="00452307">
        <w:rPr>
          <w:color w:val="538135" w:themeColor="accent6" w:themeShade="BF"/>
        </w:rPr>
        <w:t>. Refer to recent finalised NISSAPs, such as Tonga’s</w:t>
      </w:r>
      <w:r w:rsidR="00F85B9A">
        <w:rPr>
          <w:color w:val="538135" w:themeColor="accent6" w:themeShade="BF"/>
        </w:rPr>
        <w:t>,</w:t>
      </w:r>
      <w:r w:rsidR="00452307">
        <w:rPr>
          <w:color w:val="538135" w:themeColor="accent6" w:themeShade="BF"/>
        </w:rPr>
        <w:t xml:space="preserve"> for examples.</w:t>
      </w:r>
      <w:r w:rsidRPr="009626A9">
        <w:rPr>
          <w:color w:val="538135" w:themeColor="accent6" w:themeShade="BF"/>
        </w:rPr>
        <w:t>]</w:t>
      </w:r>
    </w:p>
    <w:p w14:paraId="188174A3" w14:textId="2DC3FB84" w:rsidR="002C31FC" w:rsidRPr="009626A9" w:rsidRDefault="002C31FC" w:rsidP="002C31FC">
      <w:pPr>
        <w:pStyle w:val="Heading3"/>
      </w:pPr>
      <w:r w:rsidRPr="009626A9">
        <w:t xml:space="preserve"> </w:t>
      </w:r>
      <w:r w:rsidRPr="009626A9">
        <w:rPr>
          <w:color w:val="538135" w:themeColor="accent6" w:themeShade="BF"/>
        </w:rPr>
        <w:t>[location of workshop</w:t>
      </w:r>
      <w:r>
        <w:rPr>
          <w:color w:val="538135" w:themeColor="accent6" w:themeShade="BF"/>
        </w:rPr>
        <w:t xml:space="preserve"> 1</w:t>
      </w:r>
      <w:r w:rsidRPr="009626A9">
        <w:rPr>
          <w:color w:val="538135" w:themeColor="accent6" w:themeShade="BF"/>
        </w:rPr>
        <w:t xml:space="preserve">] </w:t>
      </w:r>
      <w:r w:rsidRPr="009626A9">
        <w:t>NISSAP workshop</w:t>
      </w:r>
    </w:p>
    <w:p w14:paraId="584E434E" w14:textId="77777777" w:rsidR="008822E0" w:rsidRDefault="008822E0" w:rsidP="008822E0">
      <w:r>
        <w:t xml:space="preserve">Date: </w:t>
      </w:r>
      <w:r w:rsidRPr="009626A9">
        <w:rPr>
          <w:color w:val="538135" w:themeColor="accent6" w:themeShade="BF"/>
        </w:rPr>
        <w:t>[Day Month (in words to avoid US/English format confusion) Year]</w:t>
      </w:r>
    </w:p>
    <w:p w14:paraId="4D78DC6B" w14:textId="77777777" w:rsidR="008822E0" w:rsidRDefault="008822E0" w:rsidP="008822E0">
      <w:r>
        <w:t xml:space="preserve">Workshop Venue: </w:t>
      </w:r>
      <w:r w:rsidRPr="009626A9">
        <w:rPr>
          <w:color w:val="538135" w:themeColor="accent6" w:themeShade="BF"/>
        </w:rPr>
        <w:t>[venue]</w:t>
      </w:r>
    </w:p>
    <w:p w14:paraId="44EE9ACD" w14:textId="7B6E6628" w:rsidR="00304D6E" w:rsidRDefault="00304D6E" w:rsidP="00304D6E">
      <w:r>
        <w:t>Comments from participants included:</w:t>
      </w:r>
    </w:p>
    <w:p w14:paraId="45564B0A" w14:textId="0F1E995C" w:rsidR="00E27DBA" w:rsidRPr="00304D6E" w:rsidRDefault="00304D6E" w:rsidP="00304D6E">
      <w:pPr>
        <w:pStyle w:val="ListParagraph"/>
        <w:numPr>
          <w:ilvl w:val="0"/>
          <w:numId w:val="29"/>
        </w:numPr>
        <w:rPr>
          <w:color w:val="538135" w:themeColor="accent6" w:themeShade="BF"/>
        </w:rPr>
      </w:pPr>
      <w:r w:rsidRPr="00304D6E">
        <w:rPr>
          <w:color w:val="538135" w:themeColor="accent6" w:themeShade="BF"/>
        </w:rPr>
        <w:t>[summarised bullet points]</w:t>
      </w:r>
    </w:p>
    <w:p w14:paraId="2A8232A7" w14:textId="32141ED2" w:rsidR="009626A9" w:rsidRPr="009626A9" w:rsidRDefault="009626A9" w:rsidP="00E505F1">
      <w:pPr>
        <w:pStyle w:val="Subtitle"/>
      </w:pPr>
      <w:r w:rsidRPr="009626A9">
        <w:rPr>
          <w:color w:val="538135" w:themeColor="accent6" w:themeShade="BF"/>
        </w:rPr>
        <w:t>[location of workshop</w:t>
      </w:r>
      <w:r w:rsidR="00FA6A90">
        <w:rPr>
          <w:color w:val="538135" w:themeColor="accent6" w:themeShade="BF"/>
        </w:rPr>
        <w:t xml:space="preserve"> 1</w:t>
      </w:r>
      <w:r w:rsidRPr="009626A9">
        <w:rPr>
          <w:color w:val="538135" w:themeColor="accent6" w:themeShade="BF"/>
        </w:rPr>
        <w:t xml:space="preserve">] </w:t>
      </w:r>
      <w:r w:rsidR="005433BA">
        <w:rPr>
          <w:color w:val="538135" w:themeColor="accent6" w:themeShade="BF"/>
        </w:rPr>
        <w:t>p</w:t>
      </w:r>
      <w:r w:rsidR="005433BA" w:rsidRPr="009626A9">
        <w:t>articipants</w:t>
      </w:r>
    </w:p>
    <w:p w14:paraId="3ECEE53B" w14:textId="118BAA7C" w:rsidR="00F254CD" w:rsidRDefault="00F254CD" w:rsidP="00F254CD">
      <w:r>
        <w:t xml:space="preserve">Facilitator: </w:t>
      </w:r>
      <w:r w:rsidR="009626A9" w:rsidRPr="009626A9">
        <w:rPr>
          <w:color w:val="538135" w:themeColor="accent6" w:themeShade="BF"/>
        </w:rPr>
        <w:t>[facilitator names and organisations]</w:t>
      </w:r>
    </w:p>
    <w:tbl>
      <w:tblPr>
        <w:tblW w:w="9498"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4144"/>
        <w:gridCol w:w="2072"/>
        <w:gridCol w:w="893"/>
        <w:gridCol w:w="863"/>
      </w:tblGrid>
      <w:tr w:rsidR="00881E3A" w:rsidRPr="008822E0" w14:paraId="18D7FBB1" w14:textId="77777777" w:rsidTr="008822E0">
        <w:tc>
          <w:tcPr>
            <w:tcW w:w="1526" w:type="dxa"/>
          </w:tcPr>
          <w:p w14:paraId="1FF4E13F" w14:textId="77777777" w:rsidR="00881E3A" w:rsidRPr="008822E0" w:rsidRDefault="00881E3A" w:rsidP="006B30AC">
            <w:pPr>
              <w:pStyle w:val="NoSpacing"/>
              <w:rPr>
                <w:b/>
                <w:bCs/>
              </w:rPr>
            </w:pPr>
            <w:r w:rsidRPr="008822E0">
              <w:rPr>
                <w:b/>
                <w:bCs/>
              </w:rPr>
              <w:t>#</w:t>
            </w:r>
          </w:p>
        </w:tc>
        <w:tc>
          <w:tcPr>
            <w:tcW w:w="4144" w:type="dxa"/>
          </w:tcPr>
          <w:p w14:paraId="1071FEAA" w14:textId="77777777" w:rsidR="00881E3A" w:rsidRPr="008822E0" w:rsidRDefault="00881E3A" w:rsidP="006B30AC">
            <w:pPr>
              <w:pStyle w:val="NoSpacing"/>
              <w:rPr>
                <w:b/>
                <w:bCs/>
              </w:rPr>
            </w:pPr>
            <w:r w:rsidRPr="008822E0">
              <w:rPr>
                <w:b/>
                <w:bCs/>
              </w:rPr>
              <w:t>Name of participant</w:t>
            </w:r>
          </w:p>
        </w:tc>
        <w:tc>
          <w:tcPr>
            <w:tcW w:w="2072" w:type="dxa"/>
          </w:tcPr>
          <w:p w14:paraId="00436BE5" w14:textId="77777777" w:rsidR="00881E3A" w:rsidRPr="008822E0" w:rsidRDefault="00881E3A" w:rsidP="006B30AC">
            <w:pPr>
              <w:pStyle w:val="NoSpacing"/>
              <w:rPr>
                <w:b/>
                <w:bCs/>
              </w:rPr>
            </w:pPr>
            <w:r w:rsidRPr="008822E0">
              <w:rPr>
                <w:b/>
                <w:bCs/>
              </w:rPr>
              <w:t>Organisation</w:t>
            </w:r>
          </w:p>
        </w:tc>
        <w:tc>
          <w:tcPr>
            <w:tcW w:w="893" w:type="dxa"/>
          </w:tcPr>
          <w:p w14:paraId="358EE325" w14:textId="196001CA" w:rsidR="00881E3A" w:rsidRPr="008822E0" w:rsidRDefault="00881E3A" w:rsidP="006B30AC">
            <w:pPr>
              <w:pStyle w:val="NoSpacing"/>
              <w:rPr>
                <w:b/>
                <w:bCs/>
              </w:rPr>
            </w:pPr>
            <w:r w:rsidRPr="008822E0">
              <w:rPr>
                <w:b/>
                <w:bCs/>
              </w:rPr>
              <w:t>Gender</w:t>
            </w:r>
          </w:p>
        </w:tc>
        <w:tc>
          <w:tcPr>
            <w:tcW w:w="863" w:type="dxa"/>
          </w:tcPr>
          <w:p w14:paraId="45ACC9B3" w14:textId="33DA04A6" w:rsidR="00881E3A" w:rsidRPr="008822E0" w:rsidRDefault="00881E3A" w:rsidP="006B30AC">
            <w:pPr>
              <w:pStyle w:val="NoSpacing"/>
              <w:rPr>
                <w:b/>
                <w:bCs/>
              </w:rPr>
            </w:pPr>
            <w:r w:rsidRPr="008822E0">
              <w:rPr>
                <w:b/>
                <w:bCs/>
              </w:rPr>
              <w:t>Youth?</w:t>
            </w:r>
          </w:p>
        </w:tc>
      </w:tr>
      <w:tr w:rsidR="00881E3A" w:rsidRPr="009626A9" w14:paraId="1426E71E" w14:textId="77777777" w:rsidTr="008822E0">
        <w:tc>
          <w:tcPr>
            <w:tcW w:w="1526" w:type="dxa"/>
          </w:tcPr>
          <w:p w14:paraId="30DF81BB" w14:textId="75B234D6" w:rsidR="00881E3A" w:rsidRPr="009626A9" w:rsidRDefault="008822E0" w:rsidP="006B30AC">
            <w:pPr>
              <w:pStyle w:val="NoSpacing"/>
            </w:pPr>
            <w:r>
              <w:t>1</w:t>
            </w:r>
          </w:p>
        </w:tc>
        <w:tc>
          <w:tcPr>
            <w:tcW w:w="4144" w:type="dxa"/>
          </w:tcPr>
          <w:p w14:paraId="0980A0E7" w14:textId="77777777" w:rsidR="00881E3A" w:rsidRPr="009626A9" w:rsidRDefault="00881E3A" w:rsidP="006B30AC">
            <w:pPr>
              <w:pStyle w:val="NoSpacing"/>
            </w:pPr>
          </w:p>
        </w:tc>
        <w:tc>
          <w:tcPr>
            <w:tcW w:w="2072" w:type="dxa"/>
          </w:tcPr>
          <w:p w14:paraId="26A979B6" w14:textId="77777777" w:rsidR="00881E3A" w:rsidRPr="009626A9" w:rsidRDefault="00881E3A" w:rsidP="006B30AC">
            <w:pPr>
              <w:pStyle w:val="NoSpacing"/>
            </w:pPr>
          </w:p>
        </w:tc>
        <w:tc>
          <w:tcPr>
            <w:tcW w:w="893" w:type="dxa"/>
          </w:tcPr>
          <w:p w14:paraId="4EAF1302" w14:textId="77777777" w:rsidR="00881E3A" w:rsidRPr="009626A9" w:rsidRDefault="00881E3A" w:rsidP="006B30AC">
            <w:pPr>
              <w:pStyle w:val="NoSpacing"/>
            </w:pPr>
          </w:p>
        </w:tc>
        <w:tc>
          <w:tcPr>
            <w:tcW w:w="863" w:type="dxa"/>
          </w:tcPr>
          <w:p w14:paraId="2D79100A" w14:textId="77777777" w:rsidR="00881E3A" w:rsidRPr="009626A9" w:rsidRDefault="00881E3A" w:rsidP="006B30AC">
            <w:pPr>
              <w:pStyle w:val="NoSpacing"/>
            </w:pPr>
          </w:p>
        </w:tc>
      </w:tr>
      <w:tr w:rsidR="00881E3A" w:rsidRPr="009626A9" w14:paraId="6C9B4809" w14:textId="77777777" w:rsidTr="008822E0">
        <w:tc>
          <w:tcPr>
            <w:tcW w:w="1526" w:type="dxa"/>
          </w:tcPr>
          <w:p w14:paraId="337D1E20" w14:textId="50A1EF33" w:rsidR="00881E3A" w:rsidRPr="009626A9" w:rsidRDefault="008822E0" w:rsidP="006B30AC">
            <w:pPr>
              <w:pStyle w:val="NoSpacing"/>
            </w:pPr>
            <w:r>
              <w:t>2</w:t>
            </w:r>
          </w:p>
        </w:tc>
        <w:tc>
          <w:tcPr>
            <w:tcW w:w="4144" w:type="dxa"/>
          </w:tcPr>
          <w:p w14:paraId="61F97C40" w14:textId="77777777" w:rsidR="00881E3A" w:rsidRPr="009626A9" w:rsidRDefault="00881E3A" w:rsidP="006B30AC">
            <w:pPr>
              <w:pStyle w:val="NoSpacing"/>
            </w:pPr>
          </w:p>
        </w:tc>
        <w:tc>
          <w:tcPr>
            <w:tcW w:w="2072" w:type="dxa"/>
          </w:tcPr>
          <w:p w14:paraId="3B20A028" w14:textId="77777777" w:rsidR="00881E3A" w:rsidRPr="009626A9" w:rsidRDefault="00881E3A" w:rsidP="006B30AC">
            <w:pPr>
              <w:pStyle w:val="NoSpacing"/>
            </w:pPr>
          </w:p>
        </w:tc>
        <w:tc>
          <w:tcPr>
            <w:tcW w:w="893" w:type="dxa"/>
          </w:tcPr>
          <w:p w14:paraId="6DACF080" w14:textId="77777777" w:rsidR="00881E3A" w:rsidRPr="009626A9" w:rsidRDefault="00881E3A" w:rsidP="006B30AC">
            <w:pPr>
              <w:pStyle w:val="NoSpacing"/>
            </w:pPr>
          </w:p>
        </w:tc>
        <w:tc>
          <w:tcPr>
            <w:tcW w:w="863" w:type="dxa"/>
          </w:tcPr>
          <w:p w14:paraId="1E9353C4" w14:textId="77777777" w:rsidR="00881E3A" w:rsidRPr="009626A9" w:rsidRDefault="00881E3A" w:rsidP="006B30AC">
            <w:pPr>
              <w:pStyle w:val="NoSpacing"/>
            </w:pPr>
          </w:p>
        </w:tc>
      </w:tr>
      <w:tr w:rsidR="00881E3A" w:rsidRPr="009626A9" w14:paraId="3672FDDD" w14:textId="77777777" w:rsidTr="008822E0">
        <w:tc>
          <w:tcPr>
            <w:tcW w:w="1526" w:type="dxa"/>
          </w:tcPr>
          <w:p w14:paraId="1C276168" w14:textId="6F62624C" w:rsidR="00881E3A" w:rsidRPr="009626A9" w:rsidRDefault="008822E0" w:rsidP="006B30AC">
            <w:pPr>
              <w:pStyle w:val="NoSpacing"/>
            </w:pPr>
            <w:r>
              <w:t>3</w:t>
            </w:r>
          </w:p>
        </w:tc>
        <w:tc>
          <w:tcPr>
            <w:tcW w:w="4144" w:type="dxa"/>
          </w:tcPr>
          <w:p w14:paraId="2DD0880F" w14:textId="77777777" w:rsidR="00881E3A" w:rsidRPr="009626A9" w:rsidRDefault="00881E3A" w:rsidP="006B30AC">
            <w:pPr>
              <w:pStyle w:val="NoSpacing"/>
            </w:pPr>
          </w:p>
        </w:tc>
        <w:tc>
          <w:tcPr>
            <w:tcW w:w="2072" w:type="dxa"/>
          </w:tcPr>
          <w:p w14:paraId="3400608C" w14:textId="77777777" w:rsidR="00881E3A" w:rsidRPr="009626A9" w:rsidRDefault="00881E3A" w:rsidP="006B30AC">
            <w:pPr>
              <w:pStyle w:val="NoSpacing"/>
            </w:pPr>
          </w:p>
        </w:tc>
        <w:tc>
          <w:tcPr>
            <w:tcW w:w="893" w:type="dxa"/>
          </w:tcPr>
          <w:p w14:paraId="0D849E13" w14:textId="77777777" w:rsidR="00881E3A" w:rsidRPr="009626A9" w:rsidRDefault="00881E3A" w:rsidP="006B30AC">
            <w:pPr>
              <w:pStyle w:val="NoSpacing"/>
            </w:pPr>
          </w:p>
        </w:tc>
        <w:tc>
          <w:tcPr>
            <w:tcW w:w="863" w:type="dxa"/>
          </w:tcPr>
          <w:p w14:paraId="33B0EFC2" w14:textId="77777777" w:rsidR="00881E3A" w:rsidRPr="009626A9" w:rsidRDefault="00881E3A" w:rsidP="006B30AC">
            <w:pPr>
              <w:pStyle w:val="NoSpacing"/>
            </w:pPr>
          </w:p>
        </w:tc>
      </w:tr>
      <w:tr w:rsidR="00881E3A" w:rsidRPr="009626A9" w14:paraId="60E0EAA9" w14:textId="77777777" w:rsidTr="008822E0">
        <w:tc>
          <w:tcPr>
            <w:tcW w:w="1526" w:type="dxa"/>
          </w:tcPr>
          <w:p w14:paraId="403710FA" w14:textId="2C61F798" w:rsidR="00881E3A" w:rsidRPr="009626A9" w:rsidRDefault="008822E0" w:rsidP="006B30AC">
            <w:pPr>
              <w:pStyle w:val="NoSpacing"/>
            </w:pPr>
            <w:r>
              <w:t>4</w:t>
            </w:r>
          </w:p>
        </w:tc>
        <w:tc>
          <w:tcPr>
            <w:tcW w:w="4144" w:type="dxa"/>
          </w:tcPr>
          <w:p w14:paraId="1B9319FE" w14:textId="77777777" w:rsidR="00881E3A" w:rsidRPr="009626A9" w:rsidRDefault="00881E3A" w:rsidP="006B30AC">
            <w:pPr>
              <w:pStyle w:val="NoSpacing"/>
            </w:pPr>
          </w:p>
        </w:tc>
        <w:tc>
          <w:tcPr>
            <w:tcW w:w="2072" w:type="dxa"/>
          </w:tcPr>
          <w:p w14:paraId="7558F093" w14:textId="77777777" w:rsidR="00881E3A" w:rsidRPr="009626A9" w:rsidRDefault="00881E3A" w:rsidP="006B30AC">
            <w:pPr>
              <w:pStyle w:val="NoSpacing"/>
            </w:pPr>
          </w:p>
        </w:tc>
        <w:tc>
          <w:tcPr>
            <w:tcW w:w="893" w:type="dxa"/>
          </w:tcPr>
          <w:p w14:paraId="7012264B" w14:textId="77777777" w:rsidR="00881E3A" w:rsidRPr="009626A9" w:rsidRDefault="00881E3A" w:rsidP="006B30AC">
            <w:pPr>
              <w:pStyle w:val="NoSpacing"/>
            </w:pPr>
          </w:p>
        </w:tc>
        <w:tc>
          <w:tcPr>
            <w:tcW w:w="863" w:type="dxa"/>
          </w:tcPr>
          <w:p w14:paraId="035404DC" w14:textId="77777777" w:rsidR="00881E3A" w:rsidRPr="009626A9" w:rsidRDefault="00881E3A" w:rsidP="006B30AC">
            <w:pPr>
              <w:pStyle w:val="NoSpacing"/>
            </w:pPr>
          </w:p>
        </w:tc>
      </w:tr>
      <w:tr w:rsidR="00881E3A" w:rsidRPr="009626A9" w14:paraId="42D63F35" w14:textId="77777777" w:rsidTr="008822E0">
        <w:tc>
          <w:tcPr>
            <w:tcW w:w="1526" w:type="dxa"/>
          </w:tcPr>
          <w:p w14:paraId="2F973BE6" w14:textId="7B89FBF5" w:rsidR="00881E3A" w:rsidRPr="009626A9" w:rsidRDefault="00881E3A" w:rsidP="006B30AC">
            <w:pPr>
              <w:pStyle w:val="NoSpacing"/>
            </w:pPr>
            <w:r w:rsidRPr="00FA6A90">
              <w:rPr>
                <w:color w:val="538135" w:themeColor="accent6" w:themeShade="BF"/>
              </w:rPr>
              <w:t xml:space="preserve">[insert </w:t>
            </w:r>
            <w:r>
              <w:rPr>
                <w:color w:val="538135" w:themeColor="accent6" w:themeShade="BF"/>
              </w:rPr>
              <w:t>rows</w:t>
            </w:r>
            <w:r w:rsidRPr="00FA6A90">
              <w:rPr>
                <w:color w:val="538135" w:themeColor="accent6" w:themeShade="BF"/>
              </w:rPr>
              <w:t xml:space="preserve"> as needed]</w:t>
            </w:r>
          </w:p>
        </w:tc>
        <w:tc>
          <w:tcPr>
            <w:tcW w:w="4144" w:type="dxa"/>
          </w:tcPr>
          <w:p w14:paraId="57E1AC9D" w14:textId="77777777" w:rsidR="00881E3A" w:rsidRPr="009626A9" w:rsidRDefault="00881E3A" w:rsidP="006B30AC">
            <w:pPr>
              <w:pStyle w:val="NoSpacing"/>
            </w:pPr>
          </w:p>
        </w:tc>
        <w:tc>
          <w:tcPr>
            <w:tcW w:w="2072" w:type="dxa"/>
          </w:tcPr>
          <w:p w14:paraId="07A7D682" w14:textId="77777777" w:rsidR="00881E3A" w:rsidRPr="009626A9" w:rsidRDefault="00881E3A" w:rsidP="006B30AC">
            <w:pPr>
              <w:pStyle w:val="NoSpacing"/>
            </w:pPr>
          </w:p>
        </w:tc>
        <w:tc>
          <w:tcPr>
            <w:tcW w:w="893" w:type="dxa"/>
          </w:tcPr>
          <w:p w14:paraId="4CDCFA0A" w14:textId="77777777" w:rsidR="00881E3A" w:rsidRPr="009626A9" w:rsidRDefault="00881E3A" w:rsidP="006B30AC">
            <w:pPr>
              <w:pStyle w:val="NoSpacing"/>
            </w:pPr>
          </w:p>
        </w:tc>
        <w:tc>
          <w:tcPr>
            <w:tcW w:w="863" w:type="dxa"/>
          </w:tcPr>
          <w:p w14:paraId="5471300B" w14:textId="77777777" w:rsidR="00881E3A" w:rsidRPr="009626A9" w:rsidRDefault="00881E3A" w:rsidP="006B30AC">
            <w:pPr>
              <w:pStyle w:val="NoSpacing"/>
            </w:pPr>
          </w:p>
        </w:tc>
      </w:tr>
    </w:tbl>
    <w:p w14:paraId="5ACF3815" w14:textId="77777777" w:rsidR="00806955" w:rsidRDefault="00806955" w:rsidP="00FA6A90">
      <w:bookmarkStart w:id="96" w:name="_Toc55463479"/>
    </w:p>
    <w:p w14:paraId="5299EDCD" w14:textId="09689B37" w:rsidR="008822E0" w:rsidRPr="009626A9" w:rsidRDefault="008822E0" w:rsidP="008822E0">
      <w:pPr>
        <w:pStyle w:val="Heading3"/>
      </w:pPr>
      <w:r w:rsidRPr="009626A9">
        <w:rPr>
          <w:color w:val="538135" w:themeColor="accent6" w:themeShade="BF"/>
        </w:rPr>
        <w:t>[location of workshop</w:t>
      </w:r>
      <w:r>
        <w:rPr>
          <w:color w:val="538135" w:themeColor="accent6" w:themeShade="BF"/>
        </w:rPr>
        <w:t xml:space="preserve"> 2</w:t>
      </w:r>
      <w:r w:rsidRPr="009626A9">
        <w:rPr>
          <w:color w:val="538135" w:themeColor="accent6" w:themeShade="BF"/>
        </w:rPr>
        <w:t xml:space="preserve">] </w:t>
      </w:r>
      <w:r w:rsidRPr="009626A9">
        <w:t>NISSAP workshop</w:t>
      </w:r>
    </w:p>
    <w:p w14:paraId="09A70F00" w14:textId="77777777" w:rsidR="008822E0" w:rsidRDefault="008822E0" w:rsidP="008822E0">
      <w:r>
        <w:t xml:space="preserve">Date: </w:t>
      </w:r>
      <w:r w:rsidRPr="009626A9">
        <w:rPr>
          <w:color w:val="538135" w:themeColor="accent6" w:themeShade="BF"/>
        </w:rPr>
        <w:t>[Day Month (in words to avoid US/English format confusion) Year]</w:t>
      </w:r>
    </w:p>
    <w:p w14:paraId="68F71624" w14:textId="77777777" w:rsidR="008822E0" w:rsidRDefault="008822E0" w:rsidP="008822E0">
      <w:r>
        <w:t xml:space="preserve">Workshop Venue: </w:t>
      </w:r>
      <w:r w:rsidRPr="009626A9">
        <w:rPr>
          <w:color w:val="538135" w:themeColor="accent6" w:themeShade="BF"/>
        </w:rPr>
        <w:t>[venue]</w:t>
      </w:r>
    </w:p>
    <w:p w14:paraId="7644C05D" w14:textId="77777777" w:rsidR="008822E0" w:rsidRDefault="008822E0" w:rsidP="008822E0">
      <w:r>
        <w:t>Comments from participants included:</w:t>
      </w:r>
    </w:p>
    <w:p w14:paraId="4694A965" w14:textId="77777777" w:rsidR="008822E0" w:rsidRPr="00304D6E" w:rsidRDefault="008822E0" w:rsidP="008822E0">
      <w:pPr>
        <w:pStyle w:val="ListParagraph"/>
        <w:numPr>
          <w:ilvl w:val="0"/>
          <w:numId w:val="29"/>
        </w:numPr>
        <w:rPr>
          <w:color w:val="538135" w:themeColor="accent6" w:themeShade="BF"/>
        </w:rPr>
      </w:pPr>
      <w:r w:rsidRPr="00304D6E">
        <w:rPr>
          <w:color w:val="538135" w:themeColor="accent6" w:themeShade="BF"/>
        </w:rPr>
        <w:t>[summarised bullet points]</w:t>
      </w:r>
    </w:p>
    <w:p w14:paraId="50335A09" w14:textId="5138ACDB" w:rsidR="008822E0" w:rsidRPr="009626A9" w:rsidRDefault="008822E0" w:rsidP="008822E0">
      <w:pPr>
        <w:pStyle w:val="Subtitle"/>
      </w:pPr>
      <w:r w:rsidRPr="009626A9">
        <w:rPr>
          <w:color w:val="538135" w:themeColor="accent6" w:themeShade="BF"/>
        </w:rPr>
        <w:t>[location of workshop</w:t>
      </w:r>
      <w:r>
        <w:rPr>
          <w:color w:val="538135" w:themeColor="accent6" w:themeShade="BF"/>
        </w:rPr>
        <w:t xml:space="preserve"> 2</w:t>
      </w:r>
      <w:r w:rsidRPr="009626A9">
        <w:rPr>
          <w:color w:val="538135" w:themeColor="accent6" w:themeShade="BF"/>
        </w:rPr>
        <w:t xml:space="preserve">] </w:t>
      </w:r>
      <w:r>
        <w:rPr>
          <w:color w:val="538135" w:themeColor="accent6" w:themeShade="BF"/>
        </w:rPr>
        <w:t>p</w:t>
      </w:r>
      <w:r w:rsidRPr="009626A9">
        <w:t>articipants</w:t>
      </w:r>
    </w:p>
    <w:p w14:paraId="04A90EFC" w14:textId="77777777" w:rsidR="008822E0" w:rsidRDefault="008822E0" w:rsidP="008822E0">
      <w:r>
        <w:t xml:space="preserve">Facilitator: </w:t>
      </w:r>
      <w:r w:rsidRPr="009626A9">
        <w:rPr>
          <w:color w:val="538135" w:themeColor="accent6" w:themeShade="BF"/>
        </w:rPr>
        <w:t>[facilitator names and organisations]</w:t>
      </w:r>
    </w:p>
    <w:tbl>
      <w:tblPr>
        <w:tblW w:w="9498"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4144"/>
        <w:gridCol w:w="2072"/>
        <w:gridCol w:w="893"/>
        <w:gridCol w:w="863"/>
      </w:tblGrid>
      <w:tr w:rsidR="008822E0" w:rsidRPr="008822E0" w14:paraId="7619D48A" w14:textId="77777777" w:rsidTr="00CC65BC">
        <w:tc>
          <w:tcPr>
            <w:tcW w:w="1526" w:type="dxa"/>
          </w:tcPr>
          <w:p w14:paraId="64B085D4" w14:textId="77777777" w:rsidR="008822E0" w:rsidRPr="008822E0" w:rsidRDefault="008822E0" w:rsidP="00CC65BC">
            <w:pPr>
              <w:pStyle w:val="NoSpacing"/>
              <w:rPr>
                <w:b/>
                <w:bCs/>
              </w:rPr>
            </w:pPr>
            <w:r w:rsidRPr="008822E0">
              <w:rPr>
                <w:b/>
                <w:bCs/>
              </w:rPr>
              <w:t>#</w:t>
            </w:r>
          </w:p>
        </w:tc>
        <w:tc>
          <w:tcPr>
            <w:tcW w:w="4144" w:type="dxa"/>
          </w:tcPr>
          <w:p w14:paraId="630AFD44" w14:textId="77777777" w:rsidR="008822E0" w:rsidRPr="008822E0" w:rsidRDefault="008822E0" w:rsidP="00CC65BC">
            <w:pPr>
              <w:pStyle w:val="NoSpacing"/>
              <w:rPr>
                <w:b/>
                <w:bCs/>
              </w:rPr>
            </w:pPr>
            <w:r w:rsidRPr="008822E0">
              <w:rPr>
                <w:b/>
                <w:bCs/>
              </w:rPr>
              <w:t>Name of participant</w:t>
            </w:r>
          </w:p>
        </w:tc>
        <w:tc>
          <w:tcPr>
            <w:tcW w:w="2072" w:type="dxa"/>
          </w:tcPr>
          <w:p w14:paraId="37A2FF15" w14:textId="77777777" w:rsidR="008822E0" w:rsidRPr="008822E0" w:rsidRDefault="008822E0" w:rsidP="00CC65BC">
            <w:pPr>
              <w:pStyle w:val="NoSpacing"/>
              <w:rPr>
                <w:b/>
                <w:bCs/>
              </w:rPr>
            </w:pPr>
            <w:r w:rsidRPr="008822E0">
              <w:rPr>
                <w:b/>
                <w:bCs/>
              </w:rPr>
              <w:t>Organisation</w:t>
            </w:r>
          </w:p>
        </w:tc>
        <w:tc>
          <w:tcPr>
            <w:tcW w:w="893" w:type="dxa"/>
          </w:tcPr>
          <w:p w14:paraId="03209941" w14:textId="77777777" w:rsidR="008822E0" w:rsidRPr="008822E0" w:rsidRDefault="008822E0" w:rsidP="00CC65BC">
            <w:pPr>
              <w:pStyle w:val="NoSpacing"/>
              <w:rPr>
                <w:b/>
                <w:bCs/>
              </w:rPr>
            </w:pPr>
            <w:r w:rsidRPr="008822E0">
              <w:rPr>
                <w:b/>
                <w:bCs/>
              </w:rPr>
              <w:t>Gender</w:t>
            </w:r>
          </w:p>
        </w:tc>
        <w:tc>
          <w:tcPr>
            <w:tcW w:w="863" w:type="dxa"/>
          </w:tcPr>
          <w:p w14:paraId="14A4172D" w14:textId="77777777" w:rsidR="008822E0" w:rsidRPr="008822E0" w:rsidRDefault="008822E0" w:rsidP="00CC65BC">
            <w:pPr>
              <w:pStyle w:val="NoSpacing"/>
              <w:rPr>
                <w:b/>
                <w:bCs/>
              </w:rPr>
            </w:pPr>
            <w:r w:rsidRPr="008822E0">
              <w:rPr>
                <w:b/>
                <w:bCs/>
              </w:rPr>
              <w:t>Youth?</w:t>
            </w:r>
          </w:p>
        </w:tc>
      </w:tr>
      <w:tr w:rsidR="008822E0" w:rsidRPr="009626A9" w14:paraId="6CEAD8D1" w14:textId="77777777" w:rsidTr="00CC65BC">
        <w:tc>
          <w:tcPr>
            <w:tcW w:w="1526" w:type="dxa"/>
          </w:tcPr>
          <w:p w14:paraId="57FBB601" w14:textId="77777777" w:rsidR="008822E0" w:rsidRPr="009626A9" w:rsidRDefault="008822E0" w:rsidP="00CC65BC">
            <w:pPr>
              <w:pStyle w:val="NoSpacing"/>
            </w:pPr>
            <w:r>
              <w:t>1</w:t>
            </w:r>
          </w:p>
        </w:tc>
        <w:tc>
          <w:tcPr>
            <w:tcW w:w="4144" w:type="dxa"/>
          </w:tcPr>
          <w:p w14:paraId="6E823893" w14:textId="77777777" w:rsidR="008822E0" w:rsidRPr="009626A9" w:rsidRDefault="008822E0" w:rsidP="00CC65BC">
            <w:pPr>
              <w:pStyle w:val="NoSpacing"/>
            </w:pPr>
          </w:p>
        </w:tc>
        <w:tc>
          <w:tcPr>
            <w:tcW w:w="2072" w:type="dxa"/>
          </w:tcPr>
          <w:p w14:paraId="14C1550B" w14:textId="77777777" w:rsidR="008822E0" w:rsidRPr="009626A9" w:rsidRDefault="008822E0" w:rsidP="00CC65BC">
            <w:pPr>
              <w:pStyle w:val="NoSpacing"/>
            </w:pPr>
          </w:p>
        </w:tc>
        <w:tc>
          <w:tcPr>
            <w:tcW w:w="893" w:type="dxa"/>
          </w:tcPr>
          <w:p w14:paraId="57E8415D" w14:textId="77777777" w:rsidR="008822E0" w:rsidRPr="009626A9" w:rsidRDefault="008822E0" w:rsidP="00CC65BC">
            <w:pPr>
              <w:pStyle w:val="NoSpacing"/>
            </w:pPr>
          </w:p>
        </w:tc>
        <w:tc>
          <w:tcPr>
            <w:tcW w:w="863" w:type="dxa"/>
          </w:tcPr>
          <w:p w14:paraId="042079BC" w14:textId="77777777" w:rsidR="008822E0" w:rsidRPr="009626A9" w:rsidRDefault="008822E0" w:rsidP="00CC65BC">
            <w:pPr>
              <w:pStyle w:val="NoSpacing"/>
            </w:pPr>
          </w:p>
        </w:tc>
      </w:tr>
      <w:tr w:rsidR="008822E0" w:rsidRPr="009626A9" w14:paraId="64E137EC" w14:textId="77777777" w:rsidTr="00CC65BC">
        <w:tc>
          <w:tcPr>
            <w:tcW w:w="1526" w:type="dxa"/>
          </w:tcPr>
          <w:p w14:paraId="088CBA9F" w14:textId="77777777" w:rsidR="008822E0" w:rsidRPr="009626A9" w:rsidRDefault="008822E0" w:rsidP="00CC65BC">
            <w:pPr>
              <w:pStyle w:val="NoSpacing"/>
            </w:pPr>
            <w:r>
              <w:t>2</w:t>
            </w:r>
          </w:p>
        </w:tc>
        <w:tc>
          <w:tcPr>
            <w:tcW w:w="4144" w:type="dxa"/>
          </w:tcPr>
          <w:p w14:paraId="19E0206F" w14:textId="77777777" w:rsidR="008822E0" w:rsidRPr="009626A9" w:rsidRDefault="008822E0" w:rsidP="00CC65BC">
            <w:pPr>
              <w:pStyle w:val="NoSpacing"/>
            </w:pPr>
          </w:p>
        </w:tc>
        <w:tc>
          <w:tcPr>
            <w:tcW w:w="2072" w:type="dxa"/>
          </w:tcPr>
          <w:p w14:paraId="4648FE6B" w14:textId="77777777" w:rsidR="008822E0" w:rsidRPr="009626A9" w:rsidRDefault="008822E0" w:rsidP="00CC65BC">
            <w:pPr>
              <w:pStyle w:val="NoSpacing"/>
            </w:pPr>
          </w:p>
        </w:tc>
        <w:tc>
          <w:tcPr>
            <w:tcW w:w="893" w:type="dxa"/>
          </w:tcPr>
          <w:p w14:paraId="79551C45" w14:textId="77777777" w:rsidR="008822E0" w:rsidRPr="009626A9" w:rsidRDefault="008822E0" w:rsidP="00CC65BC">
            <w:pPr>
              <w:pStyle w:val="NoSpacing"/>
            </w:pPr>
          </w:p>
        </w:tc>
        <w:tc>
          <w:tcPr>
            <w:tcW w:w="863" w:type="dxa"/>
          </w:tcPr>
          <w:p w14:paraId="512A7542" w14:textId="77777777" w:rsidR="008822E0" w:rsidRPr="009626A9" w:rsidRDefault="008822E0" w:rsidP="00CC65BC">
            <w:pPr>
              <w:pStyle w:val="NoSpacing"/>
            </w:pPr>
          </w:p>
        </w:tc>
      </w:tr>
      <w:tr w:rsidR="008822E0" w:rsidRPr="009626A9" w14:paraId="7BFBEC71" w14:textId="77777777" w:rsidTr="00CC65BC">
        <w:tc>
          <w:tcPr>
            <w:tcW w:w="1526" w:type="dxa"/>
          </w:tcPr>
          <w:p w14:paraId="2F2B357F" w14:textId="77777777" w:rsidR="008822E0" w:rsidRPr="009626A9" w:rsidRDefault="008822E0" w:rsidP="00CC65BC">
            <w:pPr>
              <w:pStyle w:val="NoSpacing"/>
            </w:pPr>
            <w:r>
              <w:t>3</w:t>
            </w:r>
          </w:p>
        </w:tc>
        <w:tc>
          <w:tcPr>
            <w:tcW w:w="4144" w:type="dxa"/>
          </w:tcPr>
          <w:p w14:paraId="27B01E08" w14:textId="77777777" w:rsidR="008822E0" w:rsidRPr="009626A9" w:rsidRDefault="008822E0" w:rsidP="00CC65BC">
            <w:pPr>
              <w:pStyle w:val="NoSpacing"/>
            </w:pPr>
          </w:p>
        </w:tc>
        <w:tc>
          <w:tcPr>
            <w:tcW w:w="2072" w:type="dxa"/>
          </w:tcPr>
          <w:p w14:paraId="2A7CEB08" w14:textId="77777777" w:rsidR="008822E0" w:rsidRPr="009626A9" w:rsidRDefault="008822E0" w:rsidP="00CC65BC">
            <w:pPr>
              <w:pStyle w:val="NoSpacing"/>
            </w:pPr>
          </w:p>
        </w:tc>
        <w:tc>
          <w:tcPr>
            <w:tcW w:w="893" w:type="dxa"/>
          </w:tcPr>
          <w:p w14:paraId="15514862" w14:textId="77777777" w:rsidR="008822E0" w:rsidRPr="009626A9" w:rsidRDefault="008822E0" w:rsidP="00CC65BC">
            <w:pPr>
              <w:pStyle w:val="NoSpacing"/>
            </w:pPr>
          </w:p>
        </w:tc>
        <w:tc>
          <w:tcPr>
            <w:tcW w:w="863" w:type="dxa"/>
          </w:tcPr>
          <w:p w14:paraId="6A528D19" w14:textId="77777777" w:rsidR="008822E0" w:rsidRPr="009626A9" w:rsidRDefault="008822E0" w:rsidP="00CC65BC">
            <w:pPr>
              <w:pStyle w:val="NoSpacing"/>
            </w:pPr>
          </w:p>
        </w:tc>
      </w:tr>
      <w:tr w:rsidR="008822E0" w:rsidRPr="009626A9" w14:paraId="3447FEF9" w14:textId="77777777" w:rsidTr="00CC65BC">
        <w:tc>
          <w:tcPr>
            <w:tcW w:w="1526" w:type="dxa"/>
          </w:tcPr>
          <w:p w14:paraId="0AAAAEA1" w14:textId="77777777" w:rsidR="008822E0" w:rsidRPr="009626A9" w:rsidRDefault="008822E0" w:rsidP="00CC65BC">
            <w:pPr>
              <w:pStyle w:val="NoSpacing"/>
            </w:pPr>
            <w:r>
              <w:t>4</w:t>
            </w:r>
          </w:p>
        </w:tc>
        <w:tc>
          <w:tcPr>
            <w:tcW w:w="4144" w:type="dxa"/>
          </w:tcPr>
          <w:p w14:paraId="50FA0877" w14:textId="77777777" w:rsidR="008822E0" w:rsidRPr="009626A9" w:rsidRDefault="008822E0" w:rsidP="00CC65BC">
            <w:pPr>
              <w:pStyle w:val="NoSpacing"/>
            </w:pPr>
          </w:p>
        </w:tc>
        <w:tc>
          <w:tcPr>
            <w:tcW w:w="2072" w:type="dxa"/>
          </w:tcPr>
          <w:p w14:paraId="23239CFE" w14:textId="77777777" w:rsidR="008822E0" w:rsidRPr="009626A9" w:rsidRDefault="008822E0" w:rsidP="00CC65BC">
            <w:pPr>
              <w:pStyle w:val="NoSpacing"/>
            </w:pPr>
          </w:p>
        </w:tc>
        <w:tc>
          <w:tcPr>
            <w:tcW w:w="893" w:type="dxa"/>
          </w:tcPr>
          <w:p w14:paraId="284A74FF" w14:textId="77777777" w:rsidR="008822E0" w:rsidRPr="009626A9" w:rsidRDefault="008822E0" w:rsidP="00CC65BC">
            <w:pPr>
              <w:pStyle w:val="NoSpacing"/>
            </w:pPr>
          </w:p>
        </w:tc>
        <w:tc>
          <w:tcPr>
            <w:tcW w:w="863" w:type="dxa"/>
          </w:tcPr>
          <w:p w14:paraId="4B77215E" w14:textId="77777777" w:rsidR="008822E0" w:rsidRPr="009626A9" w:rsidRDefault="008822E0" w:rsidP="00CC65BC">
            <w:pPr>
              <w:pStyle w:val="NoSpacing"/>
            </w:pPr>
          </w:p>
        </w:tc>
      </w:tr>
      <w:tr w:rsidR="008822E0" w:rsidRPr="009626A9" w14:paraId="564BE205" w14:textId="77777777" w:rsidTr="00CC65BC">
        <w:tc>
          <w:tcPr>
            <w:tcW w:w="1526" w:type="dxa"/>
          </w:tcPr>
          <w:p w14:paraId="490D588B" w14:textId="77777777" w:rsidR="008822E0" w:rsidRPr="009626A9" w:rsidRDefault="008822E0" w:rsidP="00CC65BC">
            <w:pPr>
              <w:pStyle w:val="NoSpacing"/>
            </w:pPr>
            <w:r w:rsidRPr="00FA6A90">
              <w:rPr>
                <w:color w:val="538135" w:themeColor="accent6" w:themeShade="BF"/>
              </w:rPr>
              <w:t xml:space="preserve">[insert </w:t>
            </w:r>
            <w:r>
              <w:rPr>
                <w:color w:val="538135" w:themeColor="accent6" w:themeShade="BF"/>
              </w:rPr>
              <w:t>rows</w:t>
            </w:r>
            <w:r w:rsidRPr="00FA6A90">
              <w:rPr>
                <w:color w:val="538135" w:themeColor="accent6" w:themeShade="BF"/>
              </w:rPr>
              <w:t xml:space="preserve"> as needed]</w:t>
            </w:r>
          </w:p>
        </w:tc>
        <w:tc>
          <w:tcPr>
            <w:tcW w:w="4144" w:type="dxa"/>
          </w:tcPr>
          <w:p w14:paraId="200AAE48" w14:textId="77777777" w:rsidR="008822E0" w:rsidRPr="009626A9" w:rsidRDefault="008822E0" w:rsidP="00CC65BC">
            <w:pPr>
              <w:pStyle w:val="NoSpacing"/>
            </w:pPr>
          </w:p>
        </w:tc>
        <w:tc>
          <w:tcPr>
            <w:tcW w:w="2072" w:type="dxa"/>
          </w:tcPr>
          <w:p w14:paraId="54CCB534" w14:textId="77777777" w:rsidR="008822E0" w:rsidRPr="009626A9" w:rsidRDefault="008822E0" w:rsidP="00CC65BC">
            <w:pPr>
              <w:pStyle w:val="NoSpacing"/>
            </w:pPr>
          </w:p>
        </w:tc>
        <w:tc>
          <w:tcPr>
            <w:tcW w:w="893" w:type="dxa"/>
          </w:tcPr>
          <w:p w14:paraId="4C507CCF" w14:textId="77777777" w:rsidR="008822E0" w:rsidRPr="009626A9" w:rsidRDefault="008822E0" w:rsidP="00CC65BC">
            <w:pPr>
              <w:pStyle w:val="NoSpacing"/>
            </w:pPr>
          </w:p>
        </w:tc>
        <w:tc>
          <w:tcPr>
            <w:tcW w:w="863" w:type="dxa"/>
          </w:tcPr>
          <w:p w14:paraId="46D0E0C6" w14:textId="77777777" w:rsidR="008822E0" w:rsidRPr="009626A9" w:rsidRDefault="008822E0" w:rsidP="00CC65BC">
            <w:pPr>
              <w:pStyle w:val="NoSpacing"/>
            </w:pPr>
          </w:p>
        </w:tc>
      </w:tr>
    </w:tbl>
    <w:p w14:paraId="382ACEB5" w14:textId="77777777" w:rsidR="008822E0" w:rsidRDefault="008822E0" w:rsidP="008822E0"/>
    <w:p w14:paraId="3B30AB48" w14:textId="77777777" w:rsidR="00A30F3A" w:rsidRDefault="00A30F3A">
      <w:r>
        <w:br w:type="page"/>
      </w:r>
    </w:p>
    <w:p w14:paraId="48856AA8" w14:textId="3011EFFE" w:rsidR="001E1AD4" w:rsidRDefault="001E1AD4" w:rsidP="001E1AD4">
      <w:pPr>
        <w:pStyle w:val="Heading2"/>
      </w:pPr>
      <w:bookmarkStart w:id="97" w:name="_Toc121209199"/>
      <w:r w:rsidRPr="00EA2658">
        <w:lastRenderedPageBreak/>
        <w:t xml:space="preserve">Annex </w:t>
      </w:r>
      <w:r w:rsidR="00C36942">
        <w:t>5</w:t>
      </w:r>
      <w:r w:rsidRPr="00EA2658">
        <w:t xml:space="preserve">: Regional and international organisations and databases related to invasive </w:t>
      </w:r>
      <w:r>
        <w:t>species management</w:t>
      </w:r>
      <w:bookmarkEnd w:id="97"/>
    </w:p>
    <w:p w14:paraId="415982A7" w14:textId="77777777" w:rsidR="001E1AD4" w:rsidRPr="004B5333" w:rsidRDefault="001E1AD4" w:rsidP="001E1AD4">
      <w:pPr>
        <w:pStyle w:val="Heading3"/>
      </w:pPr>
      <w:r>
        <w:t>Organisations</w:t>
      </w:r>
    </w:p>
    <w:p w14:paraId="21F60F6B" w14:textId="77777777" w:rsidR="001E1AD4" w:rsidRDefault="001E1AD4" w:rsidP="00A30F3A">
      <w:pPr>
        <w:pStyle w:val="Subtitle"/>
      </w:pPr>
      <w:r>
        <w:t>The Pacific Community (SPC)</w:t>
      </w:r>
    </w:p>
    <w:p w14:paraId="77BA5209" w14:textId="08C847D6" w:rsidR="001E1AD4" w:rsidRDefault="004410B7" w:rsidP="001E1AD4">
      <w:hyperlink r:id="rId73" w:history="1">
        <w:r w:rsidR="001E1AD4" w:rsidRPr="00F53ADD">
          <w:rPr>
            <w:rStyle w:val="Hyperlink"/>
          </w:rPr>
          <w:t>SPC</w:t>
        </w:r>
      </w:hyperlink>
      <w:r w:rsidR="001E1AD4">
        <w:t xml:space="preserve"> helps </w:t>
      </w:r>
      <w:proofErr w:type="gramStart"/>
      <w:r w:rsidR="003E49D0">
        <w:t>Pacific island</w:t>
      </w:r>
      <w:proofErr w:type="gramEnd"/>
      <w:r w:rsidR="001E1AD4">
        <w:t xml:space="preserve"> people respond effectively to the challenges they face and make informed decisions about their future and the future they wish to leave for the generations that follow. Go to the website for a description of the core business of each of SPC’s Divisions and more detailed information about how they can help. SPC is a leading partner in the PRISMSS </w:t>
      </w:r>
      <w:hyperlink r:id="rId74" w:history="1">
        <w:r w:rsidR="001E1AD4" w:rsidRPr="00F53ADD">
          <w:rPr>
            <w:rStyle w:val="Hyperlink"/>
          </w:rPr>
          <w:t>Protect our Islands programme</w:t>
        </w:r>
      </w:hyperlink>
      <w:r w:rsidR="001E1AD4">
        <w:t>.</w:t>
      </w:r>
    </w:p>
    <w:p w14:paraId="41EA1F20" w14:textId="77777777" w:rsidR="001E1AD4" w:rsidRDefault="001E1AD4" w:rsidP="00A30F3A">
      <w:pPr>
        <w:pStyle w:val="Subtitle"/>
      </w:pPr>
      <w:r>
        <w:t>Secretariat of the Pacific Regional Environment Programme (SPREP)</w:t>
      </w:r>
    </w:p>
    <w:p w14:paraId="4DB8F234" w14:textId="1F9C77DE" w:rsidR="001E1AD4" w:rsidRDefault="004410B7" w:rsidP="001E1AD4">
      <w:hyperlink r:id="rId75" w:history="1">
        <w:r w:rsidR="001E1AD4" w:rsidRPr="00F53ADD">
          <w:rPr>
            <w:rStyle w:val="Hyperlink"/>
          </w:rPr>
          <w:t>SPREP</w:t>
        </w:r>
      </w:hyperlink>
      <w:r w:rsidR="001E1AD4">
        <w:t xml:space="preserve"> works for its member countries towards the ongoing goal of improved sustainable management of island and ocean ecosystems and biodiversity, in support of communities, livelihoods, and national sustainable development objectives, through an improved understanding of ecosystem-based management and implementation of National Biodiversity Strategy and Action Plans.</w:t>
      </w:r>
    </w:p>
    <w:p w14:paraId="4B309E17" w14:textId="2019AF57" w:rsidR="001E1AD4" w:rsidRDefault="001E1AD4" w:rsidP="001E1AD4">
      <w:r>
        <w:t xml:space="preserve">The </w:t>
      </w:r>
      <w:hyperlink r:id="rId76" w:history="1">
        <w:r w:rsidRPr="00EC6415">
          <w:rPr>
            <w:rStyle w:val="Hyperlink"/>
          </w:rPr>
          <w:t xml:space="preserve">SPREP </w:t>
        </w:r>
        <w:r w:rsidR="00080862" w:rsidRPr="00EC6415">
          <w:rPr>
            <w:rStyle w:val="Hyperlink"/>
          </w:rPr>
          <w:t xml:space="preserve">Island </w:t>
        </w:r>
        <w:r w:rsidR="00881E3A">
          <w:rPr>
            <w:rStyle w:val="Hyperlink"/>
          </w:rPr>
          <w:t>a</w:t>
        </w:r>
        <w:r w:rsidR="00080862" w:rsidRPr="00EC6415">
          <w:rPr>
            <w:rStyle w:val="Hyperlink"/>
          </w:rPr>
          <w:t>nd Ocean Ecosystem Services Strategy</w:t>
        </w:r>
      </w:hyperlink>
      <w:r w:rsidR="00080862">
        <w:t xml:space="preserve"> </w:t>
      </w:r>
      <w:r>
        <w:t>is delivered through four main priorit</w:t>
      </w:r>
      <w:r w:rsidR="007F72E3">
        <w:t>ies</w:t>
      </w:r>
      <w:r>
        <w:t xml:space="preserve">: </w:t>
      </w:r>
      <w:r w:rsidR="00B42CFB">
        <w:t xml:space="preserve">1) </w:t>
      </w:r>
      <w:r w:rsidR="000628F7">
        <w:t>Biodiversity</w:t>
      </w:r>
      <w:r w:rsidR="00B42CFB">
        <w:t xml:space="preserve">; 2) </w:t>
      </w:r>
      <w:r>
        <w:t>Invasive Species</w:t>
      </w:r>
      <w:r w:rsidR="00B42CFB">
        <w:t>; 3) Coastal and Marine</w:t>
      </w:r>
      <w:r w:rsidR="007F72E3">
        <w:t>; 4) Threatened species</w:t>
      </w:r>
      <w:r>
        <w:t xml:space="preserve">. SPREP is a leading partner in the PRISMSS programmes </w:t>
      </w:r>
      <w:hyperlink r:id="rId77" w:history="1">
        <w:r w:rsidRPr="00EC6415">
          <w:rPr>
            <w:rStyle w:val="Hyperlink"/>
          </w:rPr>
          <w:t>War on weeds</w:t>
        </w:r>
      </w:hyperlink>
      <w:r>
        <w:t xml:space="preserve"> and </w:t>
      </w:r>
      <w:hyperlink r:id="rId78" w:history="1">
        <w:r w:rsidRPr="00EC6415">
          <w:rPr>
            <w:rStyle w:val="Hyperlink"/>
          </w:rPr>
          <w:t>Resilient ecosystems – resilient communities</w:t>
        </w:r>
      </w:hyperlink>
      <w:r>
        <w:t>.</w:t>
      </w:r>
    </w:p>
    <w:p w14:paraId="49DF56D2" w14:textId="77777777" w:rsidR="001E1AD4" w:rsidRDefault="001E1AD4" w:rsidP="00A30F3A">
      <w:pPr>
        <w:pStyle w:val="Subtitle"/>
      </w:pPr>
      <w:r>
        <w:t>Pacific Regional Invasive Species Support Service (PRISMSS)</w:t>
      </w:r>
    </w:p>
    <w:p w14:paraId="18128903" w14:textId="229A9375" w:rsidR="001E1AD4" w:rsidRDefault="001E1AD4" w:rsidP="001E1AD4">
      <w:r>
        <w:t xml:space="preserve">Made up of five programmes, </w:t>
      </w:r>
      <w:hyperlink r:id="rId79" w:history="1">
        <w:r w:rsidRPr="000D6C46">
          <w:rPr>
            <w:rStyle w:val="Hyperlink"/>
          </w:rPr>
          <w:t>PRISMSS</w:t>
        </w:r>
      </w:hyperlink>
      <w:r>
        <w:t xml:space="preserve"> is a coordinating mechanism to facilitate the scaling up of operational management of invasive species in the Pacific. PRISMSS brings together experts to provide support within the Pacific region with a focus on protection of indigenous biodiversity and ecosystem function. The goal is to reduce the ecological and socio-economic impact of invasive species on ecosystems through the management or eradication of prioritised species and the protection of valued sites.</w:t>
      </w:r>
    </w:p>
    <w:p w14:paraId="1A1EFFF3" w14:textId="77777777" w:rsidR="001E1AD4" w:rsidRDefault="001E1AD4" w:rsidP="001E1AD4">
      <w:r>
        <w:t>PRISMSS currently provides technical support across five programmes for the Pacific region:</w:t>
      </w:r>
    </w:p>
    <w:p w14:paraId="324DC82C" w14:textId="660E6B54" w:rsidR="001E1AD4" w:rsidRDefault="001E1AD4" w:rsidP="001E1AD4">
      <w:pPr>
        <w:pStyle w:val="NoSpacing"/>
      </w:pPr>
      <w:r>
        <w:t>1.</w:t>
      </w:r>
      <w:r>
        <w:tab/>
      </w:r>
      <w:hyperlink r:id="rId80" w:history="1">
        <w:r w:rsidRPr="006E5F90">
          <w:rPr>
            <w:rStyle w:val="Hyperlink"/>
          </w:rPr>
          <w:t>Protect our islands</w:t>
        </w:r>
      </w:hyperlink>
      <w:r>
        <w:t xml:space="preserve"> - </w:t>
      </w:r>
      <w:r w:rsidR="00116447" w:rsidRPr="001E14A7">
        <w:t>“Prevent the arrival, establishment and spread of invasive species”</w:t>
      </w:r>
      <w:r>
        <w:t xml:space="preserve"> </w:t>
      </w:r>
    </w:p>
    <w:p w14:paraId="6D0510FB" w14:textId="6C6FD077" w:rsidR="001E1AD4" w:rsidRDefault="001E1AD4" w:rsidP="001E1AD4">
      <w:pPr>
        <w:pStyle w:val="NoSpacing"/>
      </w:pPr>
      <w:r>
        <w:t>2.</w:t>
      </w:r>
      <w:r>
        <w:tab/>
      </w:r>
      <w:hyperlink r:id="rId81" w:history="1">
        <w:r w:rsidRPr="001038B8">
          <w:rPr>
            <w:rStyle w:val="Hyperlink"/>
          </w:rPr>
          <w:t>Predator free Pacific</w:t>
        </w:r>
      </w:hyperlink>
      <w:r>
        <w:t xml:space="preserve"> - “Removing Introduced Mammalian Predators from Islands”</w:t>
      </w:r>
    </w:p>
    <w:p w14:paraId="76695495" w14:textId="189D4BCF" w:rsidR="001E1AD4" w:rsidRDefault="001E1AD4" w:rsidP="001E1AD4">
      <w:pPr>
        <w:pStyle w:val="NoSpacing"/>
      </w:pPr>
      <w:r>
        <w:t>3.</w:t>
      </w:r>
      <w:r>
        <w:tab/>
      </w:r>
      <w:hyperlink r:id="rId82" w:history="1">
        <w:r w:rsidRPr="001038B8">
          <w:rPr>
            <w:rStyle w:val="Hyperlink"/>
          </w:rPr>
          <w:t>War on weeds</w:t>
        </w:r>
      </w:hyperlink>
      <w:r>
        <w:t xml:space="preserve"> - “Management of High Priority Weeds”</w:t>
      </w:r>
    </w:p>
    <w:p w14:paraId="41DECB72" w14:textId="6572114C" w:rsidR="001E1AD4" w:rsidRDefault="001E1AD4" w:rsidP="001E1AD4">
      <w:pPr>
        <w:pStyle w:val="NoSpacing"/>
      </w:pPr>
      <w:r>
        <w:t>4.</w:t>
      </w:r>
      <w:r>
        <w:tab/>
      </w:r>
      <w:hyperlink r:id="rId83" w:history="1">
        <w:r w:rsidRPr="001038B8">
          <w:rPr>
            <w:rStyle w:val="Hyperlink"/>
          </w:rPr>
          <w:t>Natural enemies - natural solutions</w:t>
        </w:r>
      </w:hyperlink>
      <w:r>
        <w:t xml:space="preserve"> - “Biological Control of Widespread Weeds”</w:t>
      </w:r>
    </w:p>
    <w:p w14:paraId="1B2F9CDF" w14:textId="640E8D4A" w:rsidR="001E1AD4" w:rsidRDefault="001E1AD4" w:rsidP="001E1AD4">
      <w:pPr>
        <w:pStyle w:val="NoSpacing"/>
      </w:pPr>
      <w:r>
        <w:t>5.</w:t>
      </w:r>
      <w:r>
        <w:tab/>
      </w:r>
      <w:hyperlink r:id="rId84" w:history="1">
        <w:r w:rsidRPr="00AC3F22">
          <w:rPr>
            <w:rStyle w:val="Hyperlink"/>
          </w:rPr>
          <w:t>Resilient ecosystems – resilient communities</w:t>
        </w:r>
      </w:hyperlink>
      <w:r>
        <w:t xml:space="preserve"> - “Priority Area Ecological Restoration”</w:t>
      </w:r>
    </w:p>
    <w:p w14:paraId="18DF87AE" w14:textId="712E8FFD" w:rsidR="001E1AD4" w:rsidRDefault="001E1AD4" w:rsidP="001E1AD4">
      <w:pPr>
        <w:pStyle w:val="Heading3"/>
      </w:pPr>
      <w:r>
        <w:t>Databases and information resources</w:t>
      </w:r>
    </w:p>
    <w:p w14:paraId="6D29A9AF" w14:textId="1BBD15AE" w:rsidR="009918CA" w:rsidRDefault="00220C10" w:rsidP="00A30F3A">
      <w:pPr>
        <w:pStyle w:val="Subtitle"/>
      </w:pPr>
      <w:r>
        <w:t>Pacific</w:t>
      </w:r>
      <w:r w:rsidR="009918CA">
        <w:t xml:space="preserve"> </w:t>
      </w:r>
      <w:r w:rsidR="00E87F65">
        <w:t xml:space="preserve">Invasive Species </w:t>
      </w:r>
      <w:r w:rsidR="009918CA">
        <w:t xml:space="preserve">Battler </w:t>
      </w:r>
      <w:r w:rsidR="00F85B9A">
        <w:t>Resource Base</w:t>
      </w:r>
    </w:p>
    <w:p w14:paraId="543B0FD2" w14:textId="08F059BE" w:rsidR="0021231B" w:rsidRPr="00FA6A90" w:rsidRDefault="0021231B" w:rsidP="0021231B">
      <w:r w:rsidRPr="00E1413C">
        <w:t xml:space="preserve">The </w:t>
      </w:r>
      <w:hyperlink r:id="rId85" w:history="1">
        <w:r w:rsidRPr="00BB0833">
          <w:rPr>
            <w:rStyle w:val="Hyperlink"/>
          </w:rPr>
          <w:t>Battler Resource Base</w:t>
        </w:r>
      </w:hyperlink>
      <w:r w:rsidRPr="00E1413C">
        <w:t xml:space="preserve"> provides a central base for all invasive species information needs. It offers national invasive species practitioners and </w:t>
      </w:r>
      <w:r w:rsidR="00F427F1">
        <w:t>interested parties</w:t>
      </w:r>
      <w:r w:rsidRPr="00E1413C">
        <w:t xml:space="preserve"> from around the Pacific an easier way to find information and knowledge products to assist with their programme of works, research on priority species and management of invasive species projects</w:t>
      </w:r>
      <w:r>
        <w:t xml:space="preserve">. </w:t>
      </w:r>
    </w:p>
    <w:p w14:paraId="4163672F" w14:textId="05E5C60D" w:rsidR="001E1AD4" w:rsidRPr="00FA6A90" w:rsidRDefault="001E1AD4" w:rsidP="00FA6A90"/>
    <w:p w14:paraId="17592C1F" w14:textId="192C1DD2" w:rsidR="00AA2B4B" w:rsidRDefault="00AA2B4B" w:rsidP="00AA2B4B">
      <w:pPr>
        <w:pStyle w:val="Heading1"/>
      </w:pPr>
      <w:bookmarkStart w:id="98" w:name="_Toc57305306"/>
      <w:bookmarkStart w:id="99" w:name="_Toc121209200"/>
      <w:r>
        <w:t>Document history</w:t>
      </w:r>
      <w:bookmarkEnd w:id="96"/>
      <w:r>
        <w:t xml:space="preserve"> (to be removed prior to finalising NISSAP)</w:t>
      </w:r>
      <w:bookmarkEnd w:id="98"/>
      <w:bookmarkEnd w:id="99"/>
    </w:p>
    <w:tbl>
      <w:tblPr>
        <w:tblStyle w:val="PlainTable21"/>
        <w:tblW w:w="0" w:type="auto"/>
        <w:tblLook w:val="04A0" w:firstRow="1" w:lastRow="0" w:firstColumn="1" w:lastColumn="0" w:noHBand="0" w:noVBand="1"/>
      </w:tblPr>
      <w:tblGrid>
        <w:gridCol w:w="1695"/>
        <w:gridCol w:w="888"/>
        <w:gridCol w:w="4936"/>
        <w:gridCol w:w="1893"/>
      </w:tblGrid>
      <w:tr w:rsidR="00AA2B4B" w:rsidRPr="00E943B1" w14:paraId="63BEC819" w14:textId="77777777" w:rsidTr="004E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shd w:val="clear" w:color="auto" w:fill="FFFFFF" w:themeFill="background1"/>
          </w:tcPr>
          <w:p w14:paraId="52FE5064" w14:textId="77777777" w:rsidR="00AA2B4B" w:rsidRPr="00E943B1" w:rsidRDefault="00AA2B4B" w:rsidP="003C580D">
            <w:r>
              <w:t>a</w:t>
            </w:r>
            <w:r w:rsidRPr="00E943B1">
              <w:t>uthor</w:t>
            </w:r>
          </w:p>
        </w:tc>
        <w:tc>
          <w:tcPr>
            <w:tcW w:w="888" w:type="dxa"/>
            <w:shd w:val="clear" w:color="auto" w:fill="FFFFFF" w:themeFill="background1"/>
          </w:tcPr>
          <w:p w14:paraId="015EEFD6" w14:textId="77777777" w:rsidR="00AA2B4B" w:rsidRPr="00E943B1" w:rsidRDefault="00AA2B4B" w:rsidP="003C580D">
            <w:pPr>
              <w:cnfStyle w:val="100000000000" w:firstRow="1" w:lastRow="0" w:firstColumn="0" w:lastColumn="0" w:oddVBand="0" w:evenVBand="0" w:oddHBand="0" w:evenHBand="0" w:firstRowFirstColumn="0" w:firstRowLastColumn="0" w:lastRowFirstColumn="0" w:lastRowLastColumn="0"/>
            </w:pPr>
            <w:r>
              <w:t>version</w:t>
            </w:r>
          </w:p>
        </w:tc>
        <w:tc>
          <w:tcPr>
            <w:tcW w:w="4936" w:type="dxa"/>
            <w:shd w:val="clear" w:color="auto" w:fill="FFFFFF" w:themeFill="background1"/>
          </w:tcPr>
          <w:p w14:paraId="3223A09C" w14:textId="77777777" w:rsidR="00AA2B4B" w:rsidRPr="00E943B1" w:rsidRDefault="00AA2B4B" w:rsidP="003C580D">
            <w:pPr>
              <w:cnfStyle w:val="100000000000" w:firstRow="1" w:lastRow="0" w:firstColumn="0" w:lastColumn="0" w:oddVBand="0" w:evenVBand="0" w:oddHBand="0" w:evenHBand="0" w:firstRowFirstColumn="0" w:firstRowLastColumn="0" w:lastRowFirstColumn="0" w:lastRowLastColumn="0"/>
            </w:pPr>
            <w:r w:rsidRPr="00E943B1">
              <w:t>description</w:t>
            </w:r>
          </w:p>
        </w:tc>
        <w:tc>
          <w:tcPr>
            <w:tcW w:w="1893" w:type="dxa"/>
            <w:shd w:val="clear" w:color="auto" w:fill="FFFFFF" w:themeFill="background1"/>
          </w:tcPr>
          <w:p w14:paraId="1BD55F89" w14:textId="77777777" w:rsidR="00AA2B4B" w:rsidRPr="001B6C45" w:rsidRDefault="00AA2B4B" w:rsidP="003C580D">
            <w:pPr>
              <w:cnfStyle w:val="100000000000" w:firstRow="1" w:lastRow="0" w:firstColumn="0" w:lastColumn="0" w:oddVBand="0" w:evenVBand="0" w:oddHBand="0" w:evenHBand="0" w:firstRowFirstColumn="0" w:firstRowLastColumn="0" w:lastRowFirstColumn="0" w:lastRowLastColumn="0"/>
            </w:pPr>
            <w:r w:rsidRPr="001B6C45">
              <w:t>date</w:t>
            </w:r>
          </w:p>
        </w:tc>
      </w:tr>
      <w:tr w:rsidR="00AA2B4B" w:rsidRPr="00BD59EF" w14:paraId="055B8F6E" w14:textId="77777777" w:rsidTr="004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shd w:val="clear" w:color="auto" w:fill="FFFFFF" w:themeFill="background1"/>
          </w:tcPr>
          <w:p w14:paraId="290F478E" w14:textId="77777777" w:rsidR="00AA2B4B" w:rsidRPr="00E943B1" w:rsidRDefault="00AA2B4B" w:rsidP="003C580D">
            <w:pPr>
              <w:rPr>
                <w:b w:val="0"/>
              </w:rPr>
            </w:pPr>
            <w:r>
              <w:rPr>
                <w:b w:val="0"/>
              </w:rPr>
              <w:t>Monica Gruber</w:t>
            </w:r>
          </w:p>
        </w:tc>
        <w:tc>
          <w:tcPr>
            <w:tcW w:w="888" w:type="dxa"/>
            <w:shd w:val="clear" w:color="auto" w:fill="FFFFFF" w:themeFill="background1"/>
          </w:tcPr>
          <w:p w14:paraId="4A38D3EC" w14:textId="77777777" w:rsidR="00AA2B4B" w:rsidRDefault="00AA2B4B" w:rsidP="003C580D">
            <w:pPr>
              <w:cnfStyle w:val="000000100000" w:firstRow="0" w:lastRow="0" w:firstColumn="0" w:lastColumn="0" w:oddVBand="0" w:evenVBand="0" w:oddHBand="1" w:evenHBand="0" w:firstRowFirstColumn="0" w:firstRowLastColumn="0" w:lastRowFirstColumn="0" w:lastRowLastColumn="0"/>
            </w:pPr>
            <w:r>
              <w:t>0.1</w:t>
            </w:r>
          </w:p>
        </w:tc>
        <w:tc>
          <w:tcPr>
            <w:tcW w:w="4936" w:type="dxa"/>
            <w:shd w:val="clear" w:color="auto" w:fill="FFFFFF" w:themeFill="background1"/>
          </w:tcPr>
          <w:p w14:paraId="0126ED90" w14:textId="77777777" w:rsidR="00AA2B4B" w:rsidRPr="00E943B1" w:rsidRDefault="00AA2B4B" w:rsidP="003C580D">
            <w:pPr>
              <w:cnfStyle w:val="000000100000" w:firstRow="0" w:lastRow="0" w:firstColumn="0" w:lastColumn="0" w:oddVBand="0" w:evenVBand="0" w:oddHBand="1" w:evenHBand="0" w:firstRowFirstColumn="0" w:firstRowLastColumn="0" w:lastRowFirstColumn="0" w:lastRowLastColumn="0"/>
            </w:pPr>
            <w:r>
              <w:t>First draft of template</w:t>
            </w:r>
          </w:p>
        </w:tc>
        <w:tc>
          <w:tcPr>
            <w:tcW w:w="1893" w:type="dxa"/>
            <w:shd w:val="clear" w:color="auto" w:fill="FFFFFF" w:themeFill="background1"/>
          </w:tcPr>
          <w:p w14:paraId="4D746535" w14:textId="77777777" w:rsidR="00AA2B4B" w:rsidRPr="00BD59EF" w:rsidRDefault="00AA2B4B" w:rsidP="003C580D">
            <w:pPr>
              <w:cnfStyle w:val="000000100000" w:firstRow="0" w:lastRow="0" w:firstColumn="0" w:lastColumn="0" w:oddVBand="0" w:evenVBand="0" w:oddHBand="1" w:evenHBand="0" w:firstRowFirstColumn="0" w:firstRowLastColumn="0" w:lastRowFirstColumn="0" w:lastRowLastColumn="0"/>
            </w:pPr>
            <w:r>
              <w:t>November 2020</w:t>
            </w:r>
          </w:p>
        </w:tc>
      </w:tr>
      <w:tr w:rsidR="00AA2B4B" w:rsidRPr="00BD59EF" w14:paraId="5FAF9C8A" w14:textId="77777777" w:rsidTr="004E2787">
        <w:tc>
          <w:tcPr>
            <w:cnfStyle w:val="001000000000" w:firstRow="0" w:lastRow="0" w:firstColumn="1" w:lastColumn="0" w:oddVBand="0" w:evenVBand="0" w:oddHBand="0" w:evenHBand="0" w:firstRowFirstColumn="0" w:firstRowLastColumn="0" w:lastRowFirstColumn="0" w:lastRowLastColumn="0"/>
            <w:tcW w:w="1695" w:type="dxa"/>
            <w:shd w:val="clear" w:color="auto" w:fill="FFFFFF" w:themeFill="background1"/>
          </w:tcPr>
          <w:p w14:paraId="249A207E" w14:textId="6A102164" w:rsidR="00AA2B4B" w:rsidRPr="00E943B1" w:rsidRDefault="003D774F" w:rsidP="003C580D">
            <w:pPr>
              <w:rPr>
                <w:b w:val="0"/>
              </w:rPr>
            </w:pPr>
            <w:r>
              <w:rPr>
                <w:b w:val="0"/>
              </w:rPr>
              <w:t>Monica Gruber</w:t>
            </w:r>
          </w:p>
        </w:tc>
        <w:tc>
          <w:tcPr>
            <w:tcW w:w="888" w:type="dxa"/>
            <w:shd w:val="clear" w:color="auto" w:fill="FFFFFF" w:themeFill="background1"/>
          </w:tcPr>
          <w:p w14:paraId="47DD37B9" w14:textId="78D08D65" w:rsidR="00AA2B4B" w:rsidRDefault="00E66591" w:rsidP="003C580D">
            <w:pPr>
              <w:cnfStyle w:val="000000000000" w:firstRow="0" w:lastRow="0" w:firstColumn="0" w:lastColumn="0" w:oddVBand="0" w:evenVBand="0" w:oddHBand="0" w:evenHBand="0" w:firstRowFirstColumn="0" w:firstRowLastColumn="0" w:lastRowFirstColumn="0" w:lastRowLastColumn="0"/>
            </w:pPr>
            <w:r>
              <w:t>0.2</w:t>
            </w:r>
          </w:p>
        </w:tc>
        <w:tc>
          <w:tcPr>
            <w:tcW w:w="4936" w:type="dxa"/>
            <w:shd w:val="clear" w:color="auto" w:fill="FFFFFF" w:themeFill="background1"/>
          </w:tcPr>
          <w:p w14:paraId="0CAF85A8" w14:textId="43B08031" w:rsidR="00AA2B4B" w:rsidRPr="00E943B1" w:rsidRDefault="00E66591" w:rsidP="003C580D">
            <w:pPr>
              <w:cnfStyle w:val="000000000000" w:firstRow="0" w:lastRow="0" w:firstColumn="0" w:lastColumn="0" w:oddVBand="0" w:evenVBand="0" w:oddHBand="0" w:evenHBand="0" w:firstRowFirstColumn="0" w:firstRowLastColumn="0" w:lastRowFirstColumn="0" w:lastRowLastColumn="0"/>
            </w:pPr>
            <w:r>
              <w:t>Incorporating Bradley Meyer’s comments</w:t>
            </w:r>
          </w:p>
        </w:tc>
        <w:tc>
          <w:tcPr>
            <w:tcW w:w="1893" w:type="dxa"/>
            <w:shd w:val="clear" w:color="auto" w:fill="FFFFFF" w:themeFill="background1"/>
          </w:tcPr>
          <w:p w14:paraId="44A74284" w14:textId="467A7C25" w:rsidR="00AA2B4B" w:rsidRPr="00BD59EF" w:rsidRDefault="00E66591" w:rsidP="003C580D">
            <w:pPr>
              <w:cnfStyle w:val="000000000000" w:firstRow="0" w:lastRow="0" w:firstColumn="0" w:lastColumn="0" w:oddVBand="0" w:evenVBand="0" w:oddHBand="0" w:evenHBand="0" w:firstRowFirstColumn="0" w:firstRowLastColumn="0" w:lastRowFirstColumn="0" w:lastRowLastColumn="0"/>
            </w:pPr>
            <w:r>
              <w:t>December 2020</w:t>
            </w:r>
          </w:p>
        </w:tc>
      </w:tr>
      <w:tr w:rsidR="00AB3FE8" w:rsidRPr="00BD59EF" w14:paraId="1A974B0C" w14:textId="77777777" w:rsidTr="004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shd w:val="clear" w:color="auto" w:fill="FFFFFF" w:themeFill="background1"/>
          </w:tcPr>
          <w:p w14:paraId="6F154B1F" w14:textId="25B6857E" w:rsidR="00AB3FE8" w:rsidRPr="00E943B1" w:rsidRDefault="00AB3FE8" w:rsidP="00AB3FE8">
            <w:pPr>
              <w:rPr>
                <w:b w:val="0"/>
              </w:rPr>
            </w:pPr>
            <w:r>
              <w:rPr>
                <w:b w:val="0"/>
              </w:rPr>
              <w:t>Monica Gruber</w:t>
            </w:r>
          </w:p>
        </w:tc>
        <w:tc>
          <w:tcPr>
            <w:tcW w:w="888" w:type="dxa"/>
            <w:shd w:val="clear" w:color="auto" w:fill="FFFFFF" w:themeFill="background1"/>
          </w:tcPr>
          <w:p w14:paraId="1EEFE12B" w14:textId="35FF36EA" w:rsidR="00AB3FE8" w:rsidRDefault="00AB3FE8" w:rsidP="00AB3FE8">
            <w:pPr>
              <w:cnfStyle w:val="000000100000" w:firstRow="0" w:lastRow="0" w:firstColumn="0" w:lastColumn="0" w:oddVBand="0" w:evenVBand="0" w:oddHBand="1" w:evenHBand="0" w:firstRowFirstColumn="0" w:firstRowLastColumn="0" w:lastRowFirstColumn="0" w:lastRowLastColumn="0"/>
            </w:pPr>
            <w:r>
              <w:t>0.3</w:t>
            </w:r>
          </w:p>
        </w:tc>
        <w:tc>
          <w:tcPr>
            <w:tcW w:w="4936" w:type="dxa"/>
            <w:shd w:val="clear" w:color="auto" w:fill="FFFFFF" w:themeFill="background1"/>
          </w:tcPr>
          <w:p w14:paraId="739E00AA" w14:textId="6EA8DA4A" w:rsidR="00AB3FE8" w:rsidRPr="00E943B1" w:rsidRDefault="00AB3FE8" w:rsidP="00AB3FE8">
            <w:pPr>
              <w:cnfStyle w:val="000000100000" w:firstRow="0" w:lastRow="0" w:firstColumn="0" w:lastColumn="0" w:oddVBand="0" w:evenVBand="0" w:oddHBand="1" w:evenHBand="0" w:firstRowFirstColumn="0" w:firstRowLastColumn="0" w:lastRowFirstColumn="0" w:lastRowLastColumn="0"/>
            </w:pPr>
            <w:r>
              <w:t xml:space="preserve">Incorporating David </w:t>
            </w:r>
            <w:proofErr w:type="spellStart"/>
            <w:r>
              <w:t>Moverley’s</w:t>
            </w:r>
            <w:proofErr w:type="spellEnd"/>
            <w:r>
              <w:t xml:space="preserve"> comments</w:t>
            </w:r>
          </w:p>
        </w:tc>
        <w:tc>
          <w:tcPr>
            <w:tcW w:w="1893" w:type="dxa"/>
            <w:shd w:val="clear" w:color="auto" w:fill="FFFFFF" w:themeFill="background1"/>
          </w:tcPr>
          <w:p w14:paraId="0F8C75FE" w14:textId="46B69C4F" w:rsidR="00AB3FE8" w:rsidRPr="00BD59EF" w:rsidRDefault="00AB3FE8" w:rsidP="00AB3FE8">
            <w:pPr>
              <w:cnfStyle w:val="000000100000" w:firstRow="0" w:lastRow="0" w:firstColumn="0" w:lastColumn="0" w:oddVBand="0" w:evenVBand="0" w:oddHBand="1" w:evenHBand="0" w:firstRowFirstColumn="0" w:firstRowLastColumn="0" w:lastRowFirstColumn="0" w:lastRowLastColumn="0"/>
            </w:pPr>
            <w:r>
              <w:t>January 2021</w:t>
            </w:r>
          </w:p>
        </w:tc>
      </w:tr>
      <w:tr w:rsidR="00AB3FE8" w:rsidRPr="00BD59EF" w14:paraId="0EBF9110" w14:textId="77777777" w:rsidTr="00C872C0">
        <w:tc>
          <w:tcPr>
            <w:cnfStyle w:val="001000000000" w:firstRow="0" w:lastRow="0" w:firstColumn="1" w:lastColumn="0" w:oddVBand="0" w:evenVBand="0" w:oddHBand="0" w:evenHBand="0" w:firstRowFirstColumn="0" w:firstRowLastColumn="0" w:lastRowFirstColumn="0" w:lastRowLastColumn="0"/>
            <w:tcW w:w="1695" w:type="dxa"/>
            <w:shd w:val="clear" w:color="auto" w:fill="FFFFFF" w:themeFill="background1"/>
          </w:tcPr>
          <w:p w14:paraId="09DCCAD9" w14:textId="77777777" w:rsidR="00AB3FE8" w:rsidRPr="00E943B1" w:rsidRDefault="00AB3FE8" w:rsidP="00AB3FE8">
            <w:pPr>
              <w:rPr>
                <w:b w:val="0"/>
              </w:rPr>
            </w:pPr>
            <w:r>
              <w:rPr>
                <w:b w:val="0"/>
              </w:rPr>
              <w:lastRenderedPageBreak/>
              <w:t>Monica Gruber</w:t>
            </w:r>
          </w:p>
        </w:tc>
        <w:tc>
          <w:tcPr>
            <w:tcW w:w="888" w:type="dxa"/>
            <w:shd w:val="clear" w:color="auto" w:fill="FFFFFF" w:themeFill="background1"/>
          </w:tcPr>
          <w:p w14:paraId="765E980F" w14:textId="1FF5CE19" w:rsidR="00AB3FE8" w:rsidRDefault="00AB3FE8" w:rsidP="00AB3FE8">
            <w:pPr>
              <w:cnfStyle w:val="000000000000" w:firstRow="0" w:lastRow="0" w:firstColumn="0" w:lastColumn="0" w:oddVBand="0" w:evenVBand="0" w:oddHBand="0" w:evenHBand="0" w:firstRowFirstColumn="0" w:firstRowLastColumn="0" w:lastRowFirstColumn="0" w:lastRowLastColumn="0"/>
            </w:pPr>
            <w:r>
              <w:t>0.4</w:t>
            </w:r>
          </w:p>
        </w:tc>
        <w:tc>
          <w:tcPr>
            <w:tcW w:w="4936" w:type="dxa"/>
            <w:shd w:val="clear" w:color="auto" w:fill="FFFFFF" w:themeFill="background1"/>
          </w:tcPr>
          <w:p w14:paraId="25FC5E41" w14:textId="40584AC6" w:rsidR="00AB3FE8" w:rsidRPr="00E943B1" w:rsidRDefault="00AB3FE8" w:rsidP="00AB3FE8">
            <w:pPr>
              <w:cnfStyle w:val="000000000000" w:firstRow="0" w:lastRow="0" w:firstColumn="0" w:lastColumn="0" w:oddVBand="0" w:evenVBand="0" w:oddHBand="0" w:evenHBand="0" w:firstRowFirstColumn="0" w:firstRowLastColumn="0" w:lastRowFirstColumn="0" w:lastRowLastColumn="0"/>
            </w:pPr>
            <w:r>
              <w:t xml:space="preserve">Added section for priority species for prevention, definitions for UNFCCC </w:t>
            </w:r>
            <w:r w:rsidR="00E5272D">
              <w:t>and so on</w:t>
            </w:r>
            <w:r>
              <w:t>, minor updates and additions to references and section numbering</w:t>
            </w:r>
          </w:p>
        </w:tc>
        <w:tc>
          <w:tcPr>
            <w:tcW w:w="1893" w:type="dxa"/>
            <w:shd w:val="clear" w:color="auto" w:fill="FFFFFF" w:themeFill="background1"/>
          </w:tcPr>
          <w:p w14:paraId="5DB89F2E" w14:textId="59A8D614" w:rsidR="00AB3FE8" w:rsidRPr="00BD59EF" w:rsidRDefault="00AB3FE8" w:rsidP="00AB3FE8">
            <w:pPr>
              <w:cnfStyle w:val="000000000000" w:firstRow="0" w:lastRow="0" w:firstColumn="0" w:lastColumn="0" w:oddVBand="0" w:evenVBand="0" w:oddHBand="0" w:evenHBand="0" w:firstRowFirstColumn="0" w:firstRowLastColumn="0" w:lastRowFirstColumn="0" w:lastRowLastColumn="0"/>
            </w:pPr>
            <w:r>
              <w:t>February 2021</w:t>
            </w:r>
          </w:p>
        </w:tc>
      </w:tr>
      <w:tr w:rsidR="00AB3FE8" w:rsidRPr="00A279FF" w14:paraId="3400D54E" w14:textId="77777777" w:rsidTr="008C3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871FF8F" w14:textId="77777777" w:rsidR="00AB3FE8" w:rsidRPr="00A279FF" w:rsidRDefault="00AB3FE8" w:rsidP="008C317C">
            <w:pPr>
              <w:rPr>
                <w:b w:val="0"/>
              </w:rPr>
            </w:pPr>
            <w:r w:rsidRPr="00A279FF">
              <w:rPr>
                <w:b w:val="0"/>
              </w:rPr>
              <w:t>Monica Gruber</w:t>
            </w:r>
          </w:p>
        </w:tc>
        <w:tc>
          <w:tcPr>
            <w:tcW w:w="888" w:type="dxa"/>
          </w:tcPr>
          <w:p w14:paraId="3865CE9E" w14:textId="77777777" w:rsidR="00AB3FE8" w:rsidRPr="00A279FF" w:rsidRDefault="00AB3FE8" w:rsidP="008C317C">
            <w:pPr>
              <w:cnfStyle w:val="000000100000" w:firstRow="0" w:lastRow="0" w:firstColumn="0" w:lastColumn="0" w:oddVBand="0" w:evenVBand="0" w:oddHBand="1" w:evenHBand="0" w:firstRowFirstColumn="0" w:firstRowLastColumn="0" w:lastRowFirstColumn="0" w:lastRowLastColumn="0"/>
              <w:rPr>
                <w:bCs/>
              </w:rPr>
            </w:pPr>
            <w:r w:rsidRPr="00A279FF">
              <w:rPr>
                <w:bCs/>
              </w:rPr>
              <w:t>0.5</w:t>
            </w:r>
          </w:p>
        </w:tc>
        <w:tc>
          <w:tcPr>
            <w:tcW w:w="4936" w:type="dxa"/>
          </w:tcPr>
          <w:p w14:paraId="34B449AF" w14:textId="21187E4A" w:rsidR="00AB3FE8" w:rsidRPr="00A279FF" w:rsidRDefault="0029622C" w:rsidP="008C317C">
            <w:pPr>
              <w:cnfStyle w:val="000000100000" w:firstRow="0" w:lastRow="0" w:firstColumn="0" w:lastColumn="0" w:oddVBand="0" w:evenVBand="0" w:oddHBand="1" w:evenHBand="0" w:firstRowFirstColumn="0" w:firstRowLastColumn="0" w:lastRowFirstColumn="0" w:lastRowLastColumn="0"/>
              <w:rPr>
                <w:bCs/>
              </w:rPr>
            </w:pPr>
            <w:r w:rsidRPr="00A279FF">
              <w:rPr>
                <w:bCs/>
              </w:rPr>
              <w:t xml:space="preserve">Addition of species table, climate change description, </w:t>
            </w:r>
            <w:proofErr w:type="spellStart"/>
            <w:r w:rsidRPr="00A279FF">
              <w:rPr>
                <w:bCs/>
              </w:rPr>
              <w:t>iN</w:t>
            </w:r>
            <w:r>
              <w:rPr>
                <w:bCs/>
              </w:rPr>
              <w:t>AT</w:t>
            </w:r>
            <w:proofErr w:type="spellEnd"/>
            <w:r w:rsidRPr="00A279FF">
              <w:rPr>
                <w:bCs/>
              </w:rPr>
              <w:t xml:space="preserve"> information</w:t>
            </w:r>
            <w:r>
              <w:rPr>
                <w:bCs/>
              </w:rPr>
              <w:t>, changes to Action Table layout</w:t>
            </w:r>
            <w:r w:rsidR="001C14A9">
              <w:rPr>
                <w:bCs/>
              </w:rPr>
              <w:t xml:space="preserve"> and,</w:t>
            </w:r>
            <w:r>
              <w:rPr>
                <w:bCs/>
              </w:rPr>
              <w:t xml:space="preserve"> </w:t>
            </w:r>
            <w:r w:rsidR="001C14A9">
              <w:rPr>
                <w:bCs/>
              </w:rPr>
              <w:t xml:space="preserve">creation of </w:t>
            </w:r>
            <w:r>
              <w:rPr>
                <w:bCs/>
              </w:rPr>
              <w:t xml:space="preserve">Action Table </w:t>
            </w:r>
            <w:r w:rsidR="00153398">
              <w:rPr>
                <w:bCs/>
              </w:rPr>
              <w:t>R</w:t>
            </w:r>
            <w:r>
              <w:rPr>
                <w:bCs/>
              </w:rPr>
              <w:t>eview template document.</w:t>
            </w:r>
          </w:p>
        </w:tc>
        <w:tc>
          <w:tcPr>
            <w:tcW w:w="1893" w:type="dxa"/>
          </w:tcPr>
          <w:p w14:paraId="037B8097" w14:textId="77777777" w:rsidR="00AB3FE8" w:rsidRPr="00A279FF" w:rsidRDefault="00AB3FE8" w:rsidP="008C317C">
            <w:pPr>
              <w:cnfStyle w:val="000000100000" w:firstRow="0" w:lastRow="0" w:firstColumn="0" w:lastColumn="0" w:oddVBand="0" w:evenVBand="0" w:oddHBand="1" w:evenHBand="0" w:firstRowFirstColumn="0" w:firstRowLastColumn="0" w:lastRowFirstColumn="0" w:lastRowLastColumn="0"/>
              <w:rPr>
                <w:bCs/>
              </w:rPr>
            </w:pPr>
            <w:r w:rsidRPr="00A279FF">
              <w:rPr>
                <w:bCs/>
              </w:rPr>
              <w:t>March 2021</w:t>
            </w:r>
          </w:p>
        </w:tc>
      </w:tr>
      <w:tr w:rsidR="001C14A9" w:rsidRPr="00BD59EF" w14:paraId="4DF18EE5" w14:textId="77777777" w:rsidTr="004E2787">
        <w:tc>
          <w:tcPr>
            <w:cnfStyle w:val="001000000000" w:firstRow="0" w:lastRow="0" w:firstColumn="1" w:lastColumn="0" w:oddVBand="0" w:evenVBand="0" w:oddHBand="0" w:evenHBand="0" w:firstRowFirstColumn="0" w:firstRowLastColumn="0" w:lastRowFirstColumn="0" w:lastRowLastColumn="0"/>
            <w:tcW w:w="1695" w:type="dxa"/>
          </w:tcPr>
          <w:p w14:paraId="3926C08F" w14:textId="545E1F89" w:rsidR="001C14A9" w:rsidRPr="00E943B1" w:rsidRDefault="001C14A9" w:rsidP="001C14A9">
            <w:pPr>
              <w:rPr>
                <w:b w:val="0"/>
              </w:rPr>
            </w:pPr>
            <w:bookmarkStart w:id="100" w:name="_Hlk66267444"/>
            <w:r w:rsidRPr="00A279FF">
              <w:rPr>
                <w:b w:val="0"/>
              </w:rPr>
              <w:t>Monica Gruber</w:t>
            </w:r>
          </w:p>
        </w:tc>
        <w:tc>
          <w:tcPr>
            <w:tcW w:w="888" w:type="dxa"/>
          </w:tcPr>
          <w:p w14:paraId="1EB60671" w14:textId="77AEC411" w:rsidR="001C14A9" w:rsidRDefault="001C14A9" w:rsidP="001C14A9">
            <w:pPr>
              <w:cnfStyle w:val="000000000000" w:firstRow="0" w:lastRow="0" w:firstColumn="0" w:lastColumn="0" w:oddVBand="0" w:evenVBand="0" w:oddHBand="0" w:evenHBand="0" w:firstRowFirstColumn="0" w:firstRowLastColumn="0" w:lastRowFirstColumn="0" w:lastRowLastColumn="0"/>
            </w:pPr>
            <w:r w:rsidRPr="00A279FF">
              <w:rPr>
                <w:bCs/>
              </w:rPr>
              <w:t>0.</w:t>
            </w:r>
            <w:r>
              <w:rPr>
                <w:bCs/>
              </w:rPr>
              <w:t>6</w:t>
            </w:r>
          </w:p>
        </w:tc>
        <w:tc>
          <w:tcPr>
            <w:tcW w:w="4936" w:type="dxa"/>
          </w:tcPr>
          <w:p w14:paraId="4821E462" w14:textId="2CCD95A6" w:rsidR="001C14A9" w:rsidRPr="00E943B1" w:rsidRDefault="001C14A9" w:rsidP="001C14A9">
            <w:pPr>
              <w:cnfStyle w:val="000000000000" w:firstRow="0" w:lastRow="0" w:firstColumn="0" w:lastColumn="0" w:oddVBand="0" w:evenVBand="0" w:oddHBand="0" w:evenHBand="0" w:firstRowFirstColumn="0" w:firstRowLastColumn="0" w:lastRowFirstColumn="0" w:lastRowLastColumn="0"/>
            </w:pPr>
            <w:r>
              <w:rPr>
                <w:bCs/>
              </w:rPr>
              <w:t>Incorporation of SMART goals</w:t>
            </w:r>
            <w:r w:rsidR="00E8298F">
              <w:rPr>
                <w:bCs/>
              </w:rPr>
              <w:t xml:space="preserve"> and revision to Action Tables</w:t>
            </w:r>
            <w:r>
              <w:rPr>
                <w:bCs/>
              </w:rPr>
              <w:t>.</w:t>
            </w:r>
          </w:p>
        </w:tc>
        <w:tc>
          <w:tcPr>
            <w:tcW w:w="1893" w:type="dxa"/>
          </w:tcPr>
          <w:p w14:paraId="57435A71" w14:textId="1F362CD6" w:rsidR="001C14A9" w:rsidRPr="00BD59EF" w:rsidRDefault="001C14A9" w:rsidP="001C14A9">
            <w:pPr>
              <w:cnfStyle w:val="000000000000" w:firstRow="0" w:lastRow="0" w:firstColumn="0" w:lastColumn="0" w:oddVBand="0" w:evenVBand="0" w:oddHBand="0" w:evenHBand="0" w:firstRowFirstColumn="0" w:firstRowLastColumn="0" w:lastRowFirstColumn="0" w:lastRowLastColumn="0"/>
            </w:pPr>
            <w:r w:rsidRPr="00A279FF">
              <w:rPr>
                <w:bCs/>
              </w:rPr>
              <w:t>March 2021</w:t>
            </w:r>
          </w:p>
        </w:tc>
      </w:tr>
      <w:tr w:rsidR="000A595B" w:rsidRPr="00BD59EF" w14:paraId="1D5743F5" w14:textId="77777777" w:rsidTr="0016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DD5C902" w14:textId="77777777" w:rsidR="000A595B" w:rsidRPr="00E943B1" w:rsidRDefault="000A595B" w:rsidP="00165FC3">
            <w:pPr>
              <w:rPr>
                <w:b w:val="0"/>
              </w:rPr>
            </w:pPr>
            <w:r w:rsidRPr="00A279FF">
              <w:rPr>
                <w:b w:val="0"/>
              </w:rPr>
              <w:t>Monica Gruber</w:t>
            </w:r>
          </w:p>
        </w:tc>
        <w:tc>
          <w:tcPr>
            <w:tcW w:w="888" w:type="dxa"/>
          </w:tcPr>
          <w:p w14:paraId="7D8D0A98" w14:textId="4975278E" w:rsidR="000A595B" w:rsidRDefault="000A595B" w:rsidP="00165FC3">
            <w:pPr>
              <w:cnfStyle w:val="000000100000" w:firstRow="0" w:lastRow="0" w:firstColumn="0" w:lastColumn="0" w:oddVBand="0" w:evenVBand="0" w:oddHBand="1" w:evenHBand="0" w:firstRowFirstColumn="0" w:firstRowLastColumn="0" w:lastRowFirstColumn="0" w:lastRowLastColumn="0"/>
            </w:pPr>
            <w:r w:rsidRPr="00A279FF">
              <w:rPr>
                <w:bCs/>
              </w:rPr>
              <w:t>0.</w:t>
            </w:r>
            <w:r>
              <w:rPr>
                <w:bCs/>
              </w:rPr>
              <w:t>7</w:t>
            </w:r>
          </w:p>
        </w:tc>
        <w:tc>
          <w:tcPr>
            <w:tcW w:w="4936" w:type="dxa"/>
          </w:tcPr>
          <w:p w14:paraId="26DC6441" w14:textId="7FDF54BD" w:rsidR="000A595B" w:rsidRPr="00E943B1" w:rsidRDefault="000A595B" w:rsidP="00165FC3">
            <w:pPr>
              <w:cnfStyle w:val="000000100000" w:firstRow="0" w:lastRow="0" w:firstColumn="0" w:lastColumn="0" w:oddVBand="0" w:evenVBand="0" w:oddHBand="1" w:evenHBand="0" w:firstRowFirstColumn="0" w:firstRowLastColumn="0" w:lastRowFirstColumn="0" w:lastRowLastColumn="0"/>
            </w:pPr>
            <w:r>
              <w:rPr>
                <w:bCs/>
              </w:rPr>
              <w:t xml:space="preserve">Addition of Nagoya Protocol </w:t>
            </w:r>
            <w:r w:rsidR="000D70C9">
              <w:rPr>
                <w:bCs/>
              </w:rPr>
              <w:t>to international agreements</w:t>
            </w:r>
            <w:r w:rsidR="00456F59">
              <w:rPr>
                <w:bCs/>
              </w:rPr>
              <w:t xml:space="preserve">, minor updates to agreement wording and </w:t>
            </w:r>
            <w:r w:rsidR="005C4CC3">
              <w:rPr>
                <w:bCs/>
              </w:rPr>
              <w:t>addition of acronyms and definitions</w:t>
            </w:r>
            <w:r>
              <w:rPr>
                <w:bCs/>
              </w:rPr>
              <w:t>.</w:t>
            </w:r>
          </w:p>
        </w:tc>
        <w:tc>
          <w:tcPr>
            <w:tcW w:w="1893" w:type="dxa"/>
          </w:tcPr>
          <w:p w14:paraId="6FFECEFA" w14:textId="08CD37C9" w:rsidR="000A595B" w:rsidRPr="00BD59EF" w:rsidRDefault="000A595B" w:rsidP="00165FC3">
            <w:pPr>
              <w:cnfStyle w:val="000000100000" w:firstRow="0" w:lastRow="0" w:firstColumn="0" w:lastColumn="0" w:oddVBand="0" w:evenVBand="0" w:oddHBand="1" w:evenHBand="0" w:firstRowFirstColumn="0" w:firstRowLastColumn="0" w:lastRowFirstColumn="0" w:lastRowLastColumn="0"/>
            </w:pPr>
            <w:r w:rsidRPr="00A279FF">
              <w:rPr>
                <w:bCs/>
              </w:rPr>
              <w:t>March</w:t>
            </w:r>
            <w:r w:rsidR="00855E99">
              <w:rPr>
                <w:bCs/>
              </w:rPr>
              <w:t>/April</w:t>
            </w:r>
            <w:r w:rsidRPr="00A279FF">
              <w:rPr>
                <w:bCs/>
              </w:rPr>
              <w:t xml:space="preserve"> 2021</w:t>
            </w:r>
          </w:p>
        </w:tc>
      </w:tr>
      <w:tr w:rsidR="00DE2C85" w:rsidRPr="00BD59EF" w14:paraId="27F5233C" w14:textId="77777777" w:rsidTr="00530A3B">
        <w:tc>
          <w:tcPr>
            <w:cnfStyle w:val="001000000000" w:firstRow="0" w:lastRow="0" w:firstColumn="1" w:lastColumn="0" w:oddVBand="0" w:evenVBand="0" w:oddHBand="0" w:evenHBand="0" w:firstRowFirstColumn="0" w:firstRowLastColumn="0" w:lastRowFirstColumn="0" w:lastRowLastColumn="0"/>
            <w:tcW w:w="1695" w:type="dxa"/>
          </w:tcPr>
          <w:p w14:paraId="7895732A" w14:textId="2FC95700" w:rsidR="00DE2C85" w:rsidRPr="00E943B1" w:rsidRDefault="00DE2C85" w:rsidP="00530A3B">
            <w:pPr>
              <w:rPr>
                <w:b w:val="0"/>
              </w:rPr>
            </w:pPr>
            <w:r w:rsidRPr="00A279FF">
              <w:rPr>
                <w:b w:val="0"/>
              </w:rPr>
              <w:t>Monica Gruber</w:t>
            </w:r>
            <w:r>
              <w:rPr>
                <w:b w:val="0"/>
              </w:rPr>
              <w:t>/Ray Pierce</w:t>
            </w:r>
          </w:p>
        </w:tc>
        <w:tc>
          <w:tcPr>
            <w:tcW w:w="888" w:type="dxa"/>
          </w:tcPr>
          <w:p w14:paraId="187018E8" w14:textId="25DB0592" w:rsidR="00DE2C85" w:rsidRDefault="00DE2C85" w:rsidP="00530A3B">
            <w:pPr>
              <w:cnfStyle w:val="000000000000" w:firstRow="0" w:lastRow="0" w:firstColumn="0" w:lastColumn="0" w:oddVBand="0" w:evenVBand="0" w:oddHBand="0" w:evenHBand="0" w:firstRowFirstColumn="0" w:firstRowLastColumn="0" w:lastRowFirstColumn="0" w:lastRowLastColumn="0"/>
            </w:pPr>
            <w:r w:rsidRPr="00A279FF">
              <w:rPr>
                <w:bCs/>
              </w:rPr>
              <w:t>0.</w:t>
            </w:r>
            <w:r>
              <w:rPr>
                <w:bCs/>
              </w:rPr>
              <w:t>8</w:t>
            </w:r>
          </w:p>
        </w:tc>
        <w:tc>
          <w:tcPr>
            <w:tcW w:w="4936" w:type="dxa"/>
          </w:tcPr>
          <w:p w14:paraId="1F783F7F" w14:textId="724F1801" w:rsidR="00DE2C85" w:rsidRPr="00E943B1" w:rsidRDefault="00DE2C85" w:rsidP="00530A3B">
            <w:pPr>
              <w:cnfStyle w:val="000000000000" w:firstRow="0" w:lastRow="0" w:firstColumn="0" w:lastColumn="0" w:oddVBand="0" w:evenVBand="0" w:oddHBand="0" w:evenHBand="0" w:firstRowFirstColumn="0" w:firstRowLastColumn="0" w:lastRowFirstColumn="0" w:lastRowLastColumn="0"/>
            </w:pPr>
            <w:r>
              <w:rPr>
                <w:bCs/>
              </w:rPr>
              <w:t>Addition of links to where to find treaty ratifications, reformat of species list.</w:t>
            </w:r>
            <w:r w:rsidR="00855E99">
              <w:rPr>
                <w:bCs/>
              </w:rPr>
              <w:t xml:space="preserve"> Addition of World Heritage Convention</w:t>
            </w:r>
          </w:p>
        </w:tc>
        <w:tc>
          <w:tcPr>
            <w:tcW w:w="1893" w:type="dxa"/>
          </w:tcPr>
          <w:p w14:paraId="63289BFD" w14:textId="278C5426" w:rsidR="00DE2C85" w:rsidRPr="00BD59EF" w:rsidRDefault="00A17C0E" w:rsidP="00530A3B">
            <w:pPr>
              <w:cnfStyle w:val="000000000000" w:firstRow="0" w:lastRow="0" w:firstColumn="0" w:lastColumn="0" w:oddVBand="0" w:evenVBand="0" w:oddHBand="0" w:evenHBand="0" w:firstRowFirstColumn="0" w:firstRowLastColumn="0" w:lastRowFirstColumn="0" w:lastRowLastColumn="0"/>
            </w:pPr>
            <w:r>
              <w:rPr>
                <w:bCs/>
              </w:rPr>
              <w:t>April</w:t>
            </w:r>
            <w:r w:rsidR="00DE2C85" w:rsidRPr="00A279FF">
              <w:rPr>
                <w:bCs/>
              </w:rPr>
              <w:t xml:space="preserve"> 2021</w:t>
            </w:r>
          </w:p>
        </w:tc>
      </w:tr>
      <w:tr w:rsidR="00A17C0E" w:rsidRPr="00BD59EF" w14:paraId="121C4C65" w14:textId="77777777" w:rsidTr="0053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3EE391BF" w14:textId="77777777" w:rsidR="00A17C0E" w:rsidRPr="00E943B1" w:rsidRDefault="00A17C0E" w:rsidP="00530A3B">
            <w:pPr>
              <w:rPr>
                <w:b w:val="0"/>
              </w:rPr>
            </w:pPr>
            <w:r w:rsidRPr="00A279FF">
              <w:rPr>
                <w:b w:val="0"/>
              </w:rPr>
              <w:t>Monica Gruber</w:t>
            </w:r>
            <w:r>
              <w:rPr>
                <w:b w:val="0"/>
              </w:rPr>
              <w:t>/Ray Pierce</w:t>
            </w:r>
          </w:p>
        </w:tc>
        <w:tc>
          <w:tcPr>
            <w:tcW w:w="888" w:type="dxa"/>
          </w:tcPr>
          <w:p w14:paraId="3B5B32AA" w14:textId="688C532B" w:rsidR="00A17C0E" w:rsidRDefault="00A17C0E" w:rsidP="00530A3B">
            <w:pPr>
              <w:cnfStyle w:val="000000100000" w:firstRow="0" w:lastRow="0" w:firstColumn="0" w:lastColumn="0" w:oddVBand="0" w:evenVBand="0" w:oddHBand="1" w:evenHBand="0" w:firstRowFirstColumn="0" w:firstRowLastColumn="0" w:lastRowFirstColumn="0" w:lastRowLastColumn="0"/>
            </w:pPr>
            <w:r w:rsidRPr="00A279FF">
              <w:rPr>
                <w:bCs/>
              </w:rPr>
              <w:t>0.</w:t>
            </w:r>
            <w:r>
              <w:rPr>
                <w:bCs/>
              </w:rPr>
              <w:t>9</w:t>
            </w:r>
          </w:p>
        </w:tc>
        <w:tc>
          <w:tcPr>
            <w:tcW w:w="4936" w:type="dxa"/>
          </w:tcPr>
          <w:p w14:paraId="34B37B46" w14:textId="67497774" w:rsidR="00A17C0E" w:rsidRPr="00E943B1" w:rsidRDefault="00A17C0E" w:rsidP="00530A3B">
            <w:pPr>
              <w:cnfStyle w:val="000000100000" w:firstRow="0" w:lastRow="0" w:firstColumn="0" w:lastColumn="0" w:oddVBand="0" w:evenVBand="0" w:oddHBand="1" w:evenHBand="0" w:firstRowFirstColumn="0" w:firstRowLastColumn="0" w:lastRowFirstColumn="0" w:lastRowLastColumn="0"/>
            </w:pPr>
            <w:r>
              <w:rPr>
                <w:bCs/>
              </w:rPr>
              <w:t>General revisions</w:t>
            </w:r>
          </w:p>
        </w:tc>
        <w:tc>
          <w:tcPr>
            <w:tcW w:w="1893" w:type="dxa"/>
          </w:tcPr>
          <w:p w14:paraId="648D0C43" w14:textId="77777777" w:rsidR="00A17C0E" w:rsidRPr="00BD59EF" w:rsidRDefault="00A17C0E" w:rsidP="00530A3B">
            <w:pPr>
              <w:cnfStyle w:val="000000100000" w:firstRow="0" w:lastRow="0" w:firstColumn="0" w:lastColumn="0" w:oddVBand="0" w:evenVBand="0" w:oddHBand="1" w:evenHBand="0" w:firstRowFirstColumn="0" w:firstRowLastColumn="0" w:lastRowFirstColumn="0" w:lastRowLastColumn="0"/>
            </w:pPr>
            <w:r w:rsidRPr="00A279FF">
              <w:rPr>
                <w:bCs/>
              </w:rPr>
              <w:t>Ma</w:t>
            </w:r>
            <w:r>
              <w:rPr>
                <w:bCs/>
              </w:rPr>
              <w:t>y</w:t>
            </w:r>
            <w:r w:rsidRPr="00A279FF">
              <w:rPr>
                <w:bCs/>
              </w:rPr>
              <w:t xml:space="preserve"> 2021</w:t>
            </w:r>
          </w:p>
        </w:tc>
      </w:tr>
      <w:tr w:rsidR="000A595B" w:rsidRPr="001C1418" w14:paraId="33787BEA" w14:textId="77777777" w:rsidTr="004E2787">
        <w:tc>
          <w:tcPr>
            <w:cnfStyle w:val="001000000000" w:firstRow="0" w:lastRow="0" w:firstColumn="1" w:lastColumn="0" w:oddVBand="0" w:evenVBand="0" w:oddHBand="0" w:evenHBand="0" w:firstRowFirstColumn="0" w:firstRowLastColumn="0" w:lastRowFirstColumn="0" w:lastRowLastColumn="0"/>
            <w:tcW w:w="1695" w:type="dxa"/>
          </w:tcPr>
          <w:p w14:paraId="16C8E5DB" w14:textId="7648617C" w:rsidR="000A595B" w:rsidRPr="001C1418" w:rsidRDefault="00442F04" w:rsidP="001C14A9">
            <w:pPr>
              <w:rPr>
                <w:b w:val="0"/>
                <w:bCs w:val="0"/>
              </w:rPr>
            </w:pPr>
            <w:r w:rsidRPr="001C1418">
              <w:rPr>
                <w:b w:val="0"/>
                <w:bCs w:val="0"/>
              </w:rPr>
              <w:t>Monica Gruber</w:t>
            </w:r>
          </w:p>
        </w:tc>
        <w:tc>
          <w:tcPr>
            <w:tcW w:w="888" w:type="dxa"/>
          </w:tcPr>
          <w:p w14:paraId="3426B9C8" w14:textId="7204EE00" w:rsidR="000A595B" w:rsidRPr="001C1418" w:rsidRDefault="00442F04" w:rsidP="001C14A9">
            <w:pPr>
              <w:cnfStyle w:val="000000000000" w:firstRow="0" w:lastRow="0" w:firstColumn="0" w:lastColumn="0" w:oddVBand="0" w:evenVBand="0" w:oddHBand="0" w:evenHBand="0" w:firstRowFirstColumn="0" w:firstRowLastColumn="0" w:lastRowFirstColumn="0" w:lastRowLastColumn="0"/>
            </w:pPr>
            <w:r w:rsidRPr="001C1418">
              <w:t>1.0</w:t>
            </w:r>
          </w:p>
        </w:tc>
        <w:tc>
          <w:tcPr>
            <w:tcW w:w="4936" w:type="dxa"/>
          </w:tcPr>
          <w:p w14:paraId="4CB2027A" w14:textId="70FD6413" w:rsidR="000A595B" w:rsidRPr="001C1418" w:rsidRDefault="00442F04" w:rsidP="001C14A9">
            <w:pPr>
              <w:cnfStyle w:val="000000000000" w:firstRow="0" w:lastRow="0" w:firstColumn="0" w:lastColumn="0" w:oddVBand="0" w:evenVBand="0" w:oddHBand="0" w:evenHBand="0" w:firstRowFirstColumn="0" w:firstRowLastColumn="0" w:lastRowFirstColumn="0" w:lastRowLastColumn="0"/>
            </w:pPr>
            <w:r w:rsidRPr="001C1418">
              <w:t xml:space="preserve">General revisions based on Niue, </w:t>
            </w:r>
            <w:r w:rsidR="00C65540">
              <w:t xml:space="preserve">RMI, </w:t>
            </w:r>
            <w:r w:rsidRPr="001C1418">
              <w:t>Tonga, and Tuvalu work</w:t>
            </w:r>
            <w:r w:rsidR="00C65540">
              <w:t>, including PRISMSS partner suggestions</w:t>
            </w:r>
          </w:p>
        </w:tc>
        <w:tc>
          <w:tcPr>
            <w:tcW w:w="1893" w:type="dxa"/>
          </w:tcPr>
          <w:p w14:paraId="6415CD79" w14:textId="49F6181E" w:rsidR="000A595B" w:rsidRPr="001C1418" w:rsidRDefault="00442F04" w:rsidP="001C14A9">
            <w:pPr>
              <w:cnfStyle w:val="000000000000" w:firstRow="0" w:lastRow="0" w:firstColumn="0" w:lastColumn="0" w:oddVBand="0" w:evenVBand="0" w:oddHBand="0" w:evenHBand="0" w:firstRowFirstColumn="0" w:firstRowLastColumn="0" w:lastRowFirstColumn="0" w:lastRowLastColumn="0"/>
            </w:pPr>
            <w:r w:rsidRPr="001C1418">
              <w:t>September 2021</w:t>
            </w:r>
          </w:p>
        </w:tc>
      </w:tr>
      <w:tr w:rsidR="00990727" w:rsidRPr="002218F7" w14:paraId="6C156013" w14:textId="77777777" w:rsidTr="004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5BFB2958" w14:textId="324780A6" w:rsidR="00990727" w:rsidRPr="002218F7" w:rsidRDefault="00990727" w:rsidP="001C14A9">
            <w:pPr>
              <w:rPr>
                <w:b w:val="0"/>
                <w:bCs w:val="0"/>
              </w:rPr>
            </w:pPr>
            <w:r w:rsidRPr="002218F7">
              <w:rPr>
                <w:b w:val="0"/>
                <w:bCs w:val="0"/>
              </w:rPr>
              <w:t>Monica Gruber</w:t>
            </w:r>
          </w:p>
        </w:tc>
        <w:tc>
          <w:tcPr>
            <w:tcW w:w="888" w:type="dxa"/>
          </w:tcPr>
          <w:p w14:paraId="4D6DEFB5" w14:textId="72565037" w:rsidR="00990727" w:rsidRPr="002218F7" w:rsidRDefault="00990727" w:rsidP="001C14A9">
            <w:pPr>
              <w:cnfStyle w:val="000000100000" w:firstRow="0" w:lastRow="0" w:firstColumn="0" w:lastColumn="0" w:oddVBand="0" w:evenVBand="0" w:oddHBand="1" w:evenHBand="0" w:firstRowFirstColumn="0" w:firstRowLastColumn="0" w:lastRowFirstColumn="0" w:lastRowLastColumn="0"/>
            </w:pPr>
            <w:r w:rsidRPr="002218F7">
              <w:t>1.1</w:t>
            </w:r>
          </w:p>
        </w:tc>
        <w:tc>
          <w:tcPr>
            <w:tcW w:w="4936" w:type="dxa"/>
          </w:tcPr>
          <w:p w14:paraId="0D91CB53" w14:textId="76E8CF24" w:rsidR="00990727" w:rsidRPr="002218F7" w:rsidRDefault="00990727" w:rsidP="001C14A9">
            <w:pPr>
              <w:cnfStyle w:val="000000100000" w:firstRow="0" w:lastRow="0" w:firstColumn="0" w:lastColumn="0" w:oddVBand="0" w:evenVBand="0" w:oddHBand="1" w:evenHBand="0" w:firstRowFirstColumn="0" w:firstRowLastColumn="0" w:lastRowFirstColumn="0" w:lastRowLastColumn="0"/>
            </w:pPr>
            <w:r w:rsidRPr="002218F7">
              <w:t xml:space="preserve">Addition of PMBT in </w:t>
            </w:r>
            <w:r w:rsidR="00D74B36" w:rsidRPr="002218F7">
              <w:t>Annex 12.5.2</w:t>
            </w:r>
            <w:r w:rsidR="00134183" w:rsidRPr="002218F7">
              <w:t xml:space="preserve">, </w:t>
            </w:r>
            <w:r w:rsidR="002218F7" w:rsidRPr="002218F7">
              <w:t>general revisions</w:t>
            </w:r>
          </w:p>
        </w:tc>
        <w:tc>
          <w:tcPr>
            <w:tcW w:w="1893" w:type="dxa"/>
          </w:tcPr>
          <w:p w14:paraId="2D31D717" w14:textId="7934A18D" w:rsidR="00990727" w:rsidRPr="002218F7" w:rsidRDefault="00D74B36" w:rsidP="001C14A9">
            <w:pPr>
              <w:cnfStyle w:val="000000100000" w:firstRow="0" w:lastRow="0" w:firstColumn="0" w:lastColumn="0" w:oddVBand="0" w:evenVBand="0" w:oddHBand="1" w:evenHBand="0" w:firstRowFirstColumn="0" w:firstRowLastColumn="0" w:lastRowFirstColumn="0" w:lastRowLastColumn="0"/>
            </w:pPr>
            <w:r w:rsidRPr="002218F7">
              <w:t>April 2022</w:t>
            </w:r>
          </w:p>
        </w:tc>
      </w:tr>
      <w:tr w:rsidR="00096436" w:rsidRPr="00D42C74" w14:paraId="6652E050" w14:textId="77777777" w:rsidTr="003A2468">
        <w:tc>
          <w:tcPr>
            <w:cnfStyle w:val="001000000000" w:firstRow="0" w:lastRow="0" w:firstColumn="1" w:lastColumn="0" w:oddVBand="0" w:evenVBand="0" w:oddHBand="0" w:evenHBand="0" w:firstRowFirstColumn="0" w:firstRowLastColumn="0" w:lastRowFirstColumn="0" w:lastRowLastColumn="0"/>
            <w:tcW w:w="1695" w:type="dxa"/>
          </w:tcPr>
          <w:p w14:paraId="3463229D" w14:textId="77777777" w:rsidR="00096436" w:rsidRPr="00D42C74" w:rsidRDefault="00096436" w:rsidP="003A2468">
            <w:pPr>
              <w:rPr>
                <w:b w:val="0"/>
                <w:bCs w:val="0"/>
              </w:rPr>
            </w:pPr>
            <w:r w:rsidRPr="00D42C74">
              <w:rPr>
                <w:b w:val="0"/>
                <w:bCs w:val="0"/>
              </w:rPr>
              <w:t>Monica Gruber</w:t>
            </w:r>
          </w:p>
        </w:tc>
        <w:tc>
          <w:tcPr>
            <w:tcW w:w="888" w:type="dxa"/>
          </w:tcPr>
          <w:p w14:paraId="5A33AE6F" w14:textId="77777777" w:rsidR="00096436" w:rsidRPr="00D42C74" w:rsidRDefault="00096436" w:rsidP="003A2468">
            <w:pPr>
              <w:cnfStyle w:val="000000000000" w:firstRow="0" w:lastRow="0" w:firstColumn="0" w:lastColumn="0" w:oddVBand="0" w:evenVBand="0" w:oddHBand="0" w:evenHBand="0" w:firstRowFirstColumn="0" w:firstRowLastColumn="0" w:lastRowFirstColumn="0" w:lastRowLastColumn="0"/>
            </w:pPr>
            <w:r>
              <w:t>1.2</w:t>
            </w:r>
          </w:p>
        </w:tc>
        <w:tc>
          <w:tcPr>
            <w:tcW w:w="4936" w:type="dxa"/>
          </w:tcPr>
          <w:p w14:paraId="0BB7CA85" w14:textId="77777777" w:rsidR="00096436" w:rsidRPr="00D42C74" w:rsidRDefault="00096436" w:rsidP="003A2468">
            <w:pPr>
              <w:cnfStyle w:val="000000000000" w:firstRow="0" w:lastRow="0" w:firstColumn="0" w:lastColumn="0" w:oddVBand="0" w:evenVBand="0" w:oddHBand="0" w:evenHBand="0" w:firstRowFirstColumn="0" w:firstRowLastColumn="0" w:lastRowFirstColumn="0" w:lastRowLastColumn="0"/>
            </w:pPr>
            <w:r>
              <w:t xml:space="preserve">Incorporation of SPREP Style Guide, Isabel Rasch and Tiffany </w:t>
            </w:r>
            <w:proofErr w:type="spellStart"/>
            <w:r>
              <w:t>Straza’s</w:t>
            </w:r>
            <w:proofErr w:type="spellEnd"/>
            <w:r>
              <w:t xml:space="preserve"> comments</w:t>
            </w:r>
          </w:p>
        </w:tc>
        <w:tc>
          <w:tcPr>
            <w:tcW w:w="1893" w:type="dxa"/>
          </w:tcPr>
          <w:p w14:paraId="24E0FCE7" w14:textId="77777777" w:rsidR="00096436" w:rsidRPr="00D42C74" w:rsidRDefault="00096436" w:rsidP="003A2468">
            <w:pPr>
              <w:cnfStyle w:val="000000000000" w:firstRow="0" w:lastRow="0" w:firstColumn="0" w:lastColumn="0" w:oddVBand="0" w:evenVBand="0" w:oddHBand="0" w:evenHBand="0" w:firstRowFirstColumn="0" w:firstRowLastColumn="0" w:lastRowFirstColumn="0" w:lastRowLastColumn="0"/>
            </w:pPr>
            <w:r>
              <w:t>June 2022</w:t>
            </w:r>
          </w:p>
        </w:tc>
      </w:tr>
      <w:tr w:rsidR="00695C85" w:rsidRPr="00D42C74" w14:paraId="70E005A6" w14:textId="77777777" w:rsidTr="00702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27724CD" w14:textId="77777777" w:rsidR="00695C85" w:rsidRPr="00D42C74" w:rsidRDefault="00695C85" w:rsidP="007027B5">
            <w:pPr>
              <w:rPr>
                <w:b w:val="0"/>
                <w:bCs w:val="0"/>
              </w:rPr>
            </w:pPr>
            <w:r w:rsidRPr="00D42C74">
              <w:rPr>
                <w:b w:val="0"/>
                <w:bCs w:val="0"/>
              </w:rPr>
              <w:t>Monica Gruber</w:t>
            </w:r>
          </w:p>
        </w:tc>
        <w:tc>
          <w:tcPr>
            <w:tcW w:w="888" w:type="dxa"/>
          </w:tcPr>
          <w:p w14:paraId="4FCB9873" w14:textId="77777777" w:rsidR="00695C85" w:rsidRPr="00D42C74" w:rsidRDefault="00695C85" w:rsidP="007027B5">
            <w:pPr>
              <w:cnfStyle w:val="000000100000" w:firstRow="0" w:lastRow="0" w:firstColumn="0" w:lastColumn="0" w:oddVBand="0" w:evenVBand="0" w:oddHBand="1" w:evenHBand="0" w:firstRowFirstColumn="0" w:firstRowLastColumn="0" w:lastRowFirstColumn="0" w:lastRowLastColumn="0"/>
            </w:pPr>
            <w:r>
              <w:t>1.3</w:t>
            </w:r>
          </w:p>
        </w:tc>
        <w:tc>
          <w:tcPr>
            <w:tcW w:w="4936" w:type="dxa"/>
          </w:tcPr>
          <w:p w14:paraId="50A454A9" w14:textId="77777777" w:rsidR="00695C85" w:rsidRPr="00D42C74" w:rsidRDefault="00695C85" w:rsidP="007027B5">
            <w:pPr>
              <w:cnfStyle w:val="000000100000" w:firstRow="0" w:lastRow="0" w:firstColumn="0" w:lastColumn="0" w:oddVBand="0" w:evenVBand="0" w:oddHBand="1" w:evenHBand="0" w:firstRowFirstColumn="0" w:firstRowLastColumn="0" w:lastRowFirstColumn="0" w:lastRowLastColumn="0"/>
            </w:pPr>
            <w:r>
              <w:t>Incorporation of further Dave Moverley comments</w:t>
            </w:r>
          </w:p>
        </w:tc>
        <w:tc>
          <w:tcPr>
            <w:tcW w:w="1893" w:type="dxa"/>
          </w:tcPr>
          <w:p w14:paraId="4B50ABEA" w14:textId="77777777" w:rsidR="00695C85" w:rsidRPr="00D42C74" w:rsidRDefault="00695C85" w:rsidP="007027B5">
            <w:pPr>
              <w:cnfStyle w:val="000000100000" w:firstRow="0" w:lastRow="0" w:firstColumn="0" w:lastColumn="0" w:oddVBand="0" w:evenVBand="0" w:oddHBand="1" w:evenHBand="0" w:firstRowFirstColumn="0" w:firstRowLastColumn="0" w:lastRowFirstColumn="0" w:lastRowLastColumn="0"/>
            </w:pPr>
            <w:r>
              <w:t>July 2022</w:t>
            </w:r>
          </w:p>
        </w:tc>
      </w:tr>
      <w:tr w:rsidR="009A6504" w:rsidRPr="00D42C74" w14:paraId="70228354" w14:textId="77777777" w:rsidTr="000225BE">
        <w:tc>
          <w:tcPr>
            <w:cnfStyle w:val="001000000000" w:firstRow="0" w:lastRow="0" w:firstColumn="1" w:lastColumn="0" w:oddVBand="0" w:evenVBand="0" w:oddHBand="0" w:evenHBand="0" w:firstRowFirstColumn="0" w:firstRowLastColumn="0" w:lastRowFirstColumn="0" w:lastRowLastColumn="0"/>
            <w:tcW w:w="1695" w:type="dxa"/>
          </w:tcPr>
          <w:p w14:paraId="5EAE37BB" w14:textId="77777777" w:rsidR="009A6504" w:rsidRPr="00D42C74" w:rsidRDefault="009A6504" w:rsidP="000225BE">
            <w:pPr>
              <w:rPr>
                <w:b w:val="0"/>
                <w:bCs w:val="0"/>
              </w:rPr>
            </w:pPr>
            <w:r w:rsidRPr="00D42C74">
              <w:rPr>
                <w:b w:val="0"/>
                <w:bCs w:val="0"/>
              </w:rPr>
              <w:t>Monica Gruber</w:t>
            </w:r>
          </w:p>
        </w:tc>
        <w:tc>
          <w:tcPr>
            <w:tcW w:w="888" w:type="dxa"/>
          </w:tcPr>
          <w:p w14:paraId="5C9CE749" w14:textId="77777777" w:rsidR="009A6504" w:rsidRPr="00D42C74" w:rsidRDefault="009A6504" w:rsidP="000225BE">
            <w:pPr>
              <w:cnfStyle w:val="000000000000" w:firstRow="0" w:lastRow="0" w:firstColumn="0" w:lastColumn="0" w:oddVBand="0" w:evenVBand="0" w:oddHBand="0" w:evenHBand="0" w:firstRowFirstColumn="0" w:firstRowLastColumn="0" w:lastRowFirstColumn="0" w:lastRowLastColumn="0"/>
            </w:pPr>
            <w:r>
              <w:t>1.4</w:t>
            </w:r>
          </w:p>
        </w:tc>
        <w:tc>
          <w:tcPr>
            <w:tcW w:w="4936" w:type="dxa"/>
          </w:tcPr>
          <w:p w14:paraId="0A61BA02" w14:textId="77777777" w:rsidR="009A6504" w:rsidRPr="00D42C74" w:rsidRDefault="009A6504" w:rsidP="000225BE">
            <w:pPr>
              <w:cnfStyle w:val="000000000000" w:firstRow="0" w:lastRow="0" w:firstColumn="0" w:lastColumn="0" w:oddVBand="0" w:evenVBand="0" w:oddHBand="0" w:evenHBand="0" w:firstRowFirstColumn="0" w:firstRowLastColumn="0" w:lastRowFirstColumn="0" w:lastRowLastColumn="0"/>
            </w:pPr>
            <w:r>
              <w:t>Replacement of “stakeholders” with “interested parties” etc.</w:t>
            </w:r>
          </w:p>
        </w:tc>
        <w:tc>
          <w:tcPr>
            <w:tcW w:w="1893" w:type="dxa"/>
          </w:tcPr>
          <w:p w14:paraId="62299413" w14:textId="77777777" w:rsidR="009A6504" w:rsidRPr="00D42C74" w:rsidRDefault="009A6504" w:rsidP="000225BE">
            <w:pPr>
              <w:cnfStyle w:val="000000000000" w:firstRow="0" w:lastRow="0" w:firstColumn="0" w:lastColumn="0" w:oddVBand="0" w:evenVBand="0" w:oddHBand="0" w:evenHBand="0" w:firstRowFirstColumn="0" w:firstRowLastColumn="0" w:lastRowFirstColumn="0" w:lastRowLastColumn="0"/>
            </w:pPr>
            <w:r>
              <w:t>September 2022</w:t>
            </w:r>
          </w:p>
        </w:tc>
      </w:tr>
      <w:tr w:rsidR="00D42C74" w:rsidRPr="00D42C74" w14:paraId="085D4F07" w14:textId="77777777" w:rsidTr="004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32C8459E" w14:textId="15C4DC1F" w:rsidR="00D42C74" w:rsidRPr="00D42C74" w:rsidRDefault="00D42C74" w:rsidP="001C14A9">
            <w:pPr>
              <w:rPr>
                <w:b w:val="0"/>
                <w:bCs w:val="0"/>
              </w:rPr>
            </w:pPr>
            <w:r w:rsidRPr="00D42C74">
              <w:rPr>
                <w:b w:val="0"/>
                <w:bCs w:val="0"/>
              </w:rPr>
              <w:t>Monica Gruber</w:t>
            </w:r>
          </w:p>
        </w:tc>
        <w:tc>
          <w:tcPr>
            <w:tcW w:w="888" w:type="dxa"/>
          </w:tcPr>
          <w:p w14:paraId="48239910" w14:textId="7E858BD5" w:rsidR="00D42C74" w:rsidRPr="00D42C74" w:rsidRDefault="00D42C74" w:rsidP="001C14A9">
            <w:pPr>
              <w:cnfStyle w:val="000000100000" w:firstRow="0" w:lastRow="0" w:firstColumn="0" w:lastColumn="0" w:oddVBand="0" w:evenVBand="0" w:oddHBand="1" w:evenHBand="0" w:firstRowFirstColumn="0" w:firstRowLastColumn="0" w:lastRowFirstColumn="0" w:lastRowLastColumn="0"/>
            </w:pPr>
            <w:r>
              <w:t>1.</w:t>
            </w:r>
            <w:r w:rsidR="009A6504">
              <w:t>5</w:t>
            </w:r>
          </w:p>
        </w:tc>
        <w:tc>
          <w:tcPr>
            <w:tcW w:w="4936" w:type="dxa"/>
          </w:tcPr>
          <w:p w14:paraId="18B3CC6A" w14:textId="040ADC0D" w:rsidR="00D42C74" w:rsidRPr="00D42C74" w:rsidRDefault="009A6504" w:rsidP="001C14A9">
            <w:pPr>
              <w:cnfStyle w:val="000000100000" w:firstRow="0" w:lastRow="0" w:firstColumn="0" w:lastColumn="0" w:oddVBand="0" w:evenVBand="0" w:oddHBand="1" w:evenHBand="0" w:firstRowFirstColumn="0" w:firstRowLastColumn="0" w:lastRowFirstColumn="0" w:lastRowLastColumn="0"/>
            </w:pPr>
            <w:r>
              <w:t xml:space="preserve">Update of </w:t>
            </w:r>
            <w:r w:rsidR="00E72624">
              <w:t>POI description</w:t>
            </w:r>
            <w:r w:rsidR="00526D5F">
              <w:t>, swapped columns in species list, further comments from David Moverley</w:t>
            </w:r>
          </w:p>
        </w:tc>
        <w:tc>
          <w:tcPr>
            <w:tcW w:w="1893" w:type="dxa"/>
          </w:tcPr>
          <w:p w14:paraId="44B5AA91" w14:textId="25C06999" w:rsidR="00D42C74" w:rsidRPr="00D42C74" w:rsidRDefault="00E72624" w:rsidP="001C14A9">
            <w:pPr>
              <w:cnfStyle w:val="000000100000" w:firstRow="0" w:lastRow="0" w:firstColumn="0" w:lastColumn="0" w:oddVBand="0" w:evenVBand="0" w:oddHBand="1" w:evenHBand="0" w:firstRowFirstColumn="0" w:firstRowLastColumn="0" w:lastRowFirstColumn="0" w:lastRowLastColumn="0"/>
            </w:pPr>
            <w:r>
              <w:t>Nov</w:t>
            </w:r>
            <w:r w:rsidR="00FA5CEC">
              <w:t>ember</w:t>
            </w:r>
            <w:r w:rsidR="00D42C74">
              <w:t xml:space="preserve"> 2022</w:t>
            </w:r>
          </w:p>
        </w:tc>
      </w:tr>
      <w:tr w:rsidR="00E40564" w:rsidRPr="00D42C74" w14:paraId="09273D90" w14:textId="77777777" w:rsidTr="004E2787">
        <w:tc>
          <w:tcPr>
            <w:cnfStyle w:val="001000000000" w:firstRow="0" w:lastRow="0" w:firstColumn="1" w:lastColumn="0" w:oddVBand="0" w:evenVBand="0" w:oddHBand="0" w:evenHBand="0" w:firstRowFirstColumn="0" w:firstRowLastColumn="0" w:lastRowFirstColumn="0" w:lastRowLastColumn="0"/>
            <w:tcW w:w="1695" w:type="dxa"/>
          </w:tcPr>
          <w:p w14:paraId="7A10C569" w14:textId="0BCE4953" w:rsidR="00E40564" w:rsidRPr="00D42C74" w:rsidRDefault="00E40564" w:rsidP="00E40564">
            <w:r w:rsidRPr="00D42C74">
              <w:rPr>
                <w:b w:val="0"/>
                <w:bCs w:val="0"/>
              </w:rPr>
              <w:t>Monica Gruber</w:t>
            </w:r>
          </w:p>
        </w:tc>
        <w:tc>
          <w:tcPr>
            <w:tcW w:w="888" w:type="dxa"/>
          </w:tcPr>
          <w:p w14:paraId="7072524A" w14:textId="35FD90DD" w:rsidR="00E40564" w:rsidRDefault="00E40564" w:rsidP="00E40564">
            <w:pPr>
              <w:cnfStyle w:val="000000000000" w:firstRow="0" w:lastRow="0" w:firstColumn="0" w:lastColumn="0" w:oddVBand="0" w:evenVBand="0" w:oddHBand="0" w:evenHBand="0" w:firstRowFirstColumn="0" w:firstRowLastColumn="0" w:lastRowFirstColumn="0" w:lastRowLastColumn="0"/>
            </w:pPr>
            <w:r>
              <w:t>1.6</w:t>
            </w:r>
          </w:p>
        </w:tc>
        <w:tc>
          <w:tcPr>
            <w:tcW w:w="4936" w:type="dxa"/>
          </w:tcPr>
          <w:p w14:paraId="6CCBD88A" w14:textId="5A394CF3" w:rsidR="00E40564" w:rsidRDefault="00E40564" w:rsidP="00E40564">
            <w:pPr>
              <w:cnfStyle w:val="000000000000" w:firstRow="0" w:lastRow="0" w:firstColumn="0" w:lastColumn="0" w:oddVBand="0" w:evenVBand="0" w:oddHBand="0" w:evenHBand="0" w:firstRowFirstColumn="0" w:firstRowLastColumn="0" w:lastRowFirstColumn="0" w:lastRowLastColumn="0"/>
            </w:pPr>
            <w:r>
              <w:t>Update to CBD description to include GBF.</w:t>
            </w:r>
          </w:p>
        </w:tc>
        <w:tc>
          <w:tcPr>
            <w:tcW w:w="1893" w:type="dxa"/>
          </w:tcPr>
          <w:p w14:paraId="633F297B" w14:textId="113D33F0" w:rsidR="00E40564" w:rsidRDefault="00E40564" w:rsidP="00E40564">
            <w:pPr>
              <w:cnfStyle w:val="000000000000" w:firstRow="0" w:lastRow="0" w:firstColumn="0" w:lastColumn="0" w:oddVBand="0" w:evenVBand="0" w:oddHBand="0" w:evenHBand="0" w:firstRowFirstColumn="0" w:firstRowLastColumn="0" w:lastRowFirstColumn="0" w:lastRowLastColumn="0"/>
            </w:pPr>
            <w:r>
              <w:t>December 2022</w:t>
            </w:r>
          </w:p>
        </w:tc>
      </w:tr>
    </w:tbl>
    <w:p w14:paraId="61EE97C4" w14:textId="030C6AEF" w:rsidR="00CE02C3" w:rsidRDefault="00532E09" w:rsidP="00532E09">
      <w:pPr>
        <w:pStyle w:val="Heading1"/>
      </w:pPr>
      <w:bookmarkStart w:id="101" w:name="_Toc57305307"/>
      <w:bookmarkStart w:id="102" w:name="_Toc121209201"/>
      <w:bookmarkEnd w:id="100"/>
      <w:r>
        <w:t xml:space="preserve">Third </w:t>
      </w:r>
      <w:r w:rsidR="00325020">
        <w:t>p</w:t>
      </w:r>
      <w:r>
        <w:t xml:space="preserve">arty </w:t>
      </w:r>
      <w:r w:rsidR="00325020">
        <w:t>d</w:t>
      </w:r>
      <w:r>
        <w:t>isclosures</w:t>
      </w:r>
      <w:r w:rsidR="006949E5">
        <w:t xml:space="preserve"> (for use by SPREP and consultants)</w:t>
      </w:r>
      <w:bookmarkEnd w:id="101"/>
      <w:bookmarkEnd w:id="102"/>
    </w:p>
    <w:p w14:paraId="3620D6FF" w14:textId="39A9F351" w:rsidR="00532E09" w:rsidRDefault="00CE02C3" w:rsidP="003738A5">
      <w:r>
        <w:t xml:space="preserve">This section is </w:t>
      </w:r>
      <w:r w:rsidR="00532E09">
        <w:t>to be removed prior to finalisation</w:t>
      </w:r>
      <w:r w:rsidR="003738A5">
        <w:t xml:space="preserve"> of the NISSAP. The purpose of this section is to meet the requirements related to Intellectual Property in </w:t>
      </w:r>
      <w:r w:rsidR="00AE5A4C">
        <w:t xml:space="preserve">the </w:t>
      </w:r>
      <w:r w:rsidR="003738A5">
        <w:t xml:space="preserve">contract between SPREP and the </w:t>
      </w:r>
      <w:r w:rsidR="006949E5">
        <w:t>consultants:</w:t>
      </w:r>
    </w:p>
    <w:p w14:paraId="18E83A24" w14:textId="77777777" w:rsidR="00CE02C3" w:rsidRPr="006949E5" w:rsidRDefault="00CE02C3" w:rsidP="00435D6C">
      <w:pPr>
        <w:rPr>
          <w:i/>
          <w:iCs/>
        </w:rPr>
      </w:pPr>
      <w:r w:rsidRPr="006949E5">
        <w:rPr>
          <w:i/>
          <w:iCs/>
        </w:rPr>
        <w:t xml:space="preserve">12.6 The Supplier is to inform the Buyer of all instances in which </w:t>
      </w:r>
      <w:proofErr w:type="spellStart"/>
      <w:proofErr w:type="gramStart"/>
      <w:r w:rsidRPr="006949E5">
        <w:rPr>
          <w:i/>
          <w:iCs/>
        </w:rPr>
        <w:t>pre existing</w:t>
      </w:r>
      <w:proofErr w:type="spellEnd"/>
      <w:proofErr w:type="gramEnd"/>
      <w:r w:rsidRPr="006949E5">
        <w:rPr>
          <w:i/>
          <w:iCs/>
        </w:rPr>
        <w:t xml:space="preserve"> and new intellectual property is incorporated in the Service and Deliverables. </w:t>
      </w:r>
    </w:p>
    <w:p w14:paraId="200B47EE" w14:textId="77777777" w:rsidR="00CE02C3" w:rsidRPr="006949E5" w:rsidRDefault="00CE02C3" w:rsidP="00435D6C">
      <w:pPr>
        <w:rPr>
          <w:i/>
          <w:iCs/>
        </w:rPr>
      </w:pPr>
      <w:r w:rsidRPr="006949E5">
        <w:rPr>
          <w:i/>
          <w:iCs/>
        </w:rPr>
        <w:t xml:space="preserve">The Supplier will inform the Buyer </w:t>
      </w:r>
    </w:p>
    <w:p w14:paraId="1EC7F182" w14:textId="77777777" w:rsidR="00CE02C3" w:rsidRPr="006949E5" w:rsidRDefault="00CE02C3" w:rsidP="00435D6C">
      <w:pPr>
        <w:rPr>
          <w:i/>
          <w:iCs/>
        </w:rPr>
      </w:pPr>
      <w:r w:rsidRPr="006949E5">
        <w:rPr>
          <w:i/>
          <w:iCs/>
        </w:rPr>
        <w:t xml:space="preserve">a) In which instances they are certain that there is no infringement of </w:t>
      </w:r>
      <w:proofErr w:type="gramStart"/>
      <w:r w:rsidRPr="006949E5">
        <w:rPr>
          <w:i/>
          <w:iCs/>
        </w:rPr>
        <w:t>third party</w:t>
      </w:r>
      <w:proofErr w:type="gramEnd"/>
      <w:r w:rsidRPr="006949E5">
        <w:rPr>
          <w:i/>
          <w:iCs/>
        </w:rPr>
        <w:t xml:space="preserve"> rights; and </w:t>
      </w:r>
    </w:p>
    <w:p w14:paraId="7788CFEE" w14:textId="77777777" w:rsidR="00CE02C3" w:rsidRPr="006949E5" w:rsidRDefault="00CE02C3" w:rsidP="00435D6C">
      <w:pPr>
        <w:rPr>
          <w:i/>
          <w:iCs/>
        </w:rPr>
      </w:pPr>
      <w:r w:rsidRPr="006949E5">
        <w:rPr>
          <w:i/>
          <w:iCs/>
        </w:rPr>
        <w:t xml:space="preserve">b) In which instances they used best efforts </w:t>
      </w:r>
    </w:p>
    <w:p w14:paraId="37FBDE31" w14:textId="5C1436DB" w:rsidR="00EE7B57" w:rsidRPr="006949E5" w:rsidRDefault="00CE02C3" w:rsidP="00435D6C">
      <w:pPr>
        <w:rPr>
          <w:i/>
          <w:iCs/>
        </w:rPr>
      </w:pPr>
      <w:r w:rsidRPr="006949E5">
        <w:rPr>
          <w:i/>
          <w:iCs/>
        </w:rPr>
        <w:t xml:space="preserve">c) The Supplier will advise the Buyer of instances where there may be a potential dispute. </w:t>
      </w:r>
    </w:p>
    <w:p w14:paraId="00AE3B71" w14:textId="12EE1F7C" w:rsidR="006949E5" w:rsidRDefault="006949E5" w:rsidP="00435D6C">
      <w:r>
        <w:t xml:space="preserve">To fulfil </w:t>
      </w:r>
      <w:r w:rsidR="00164B50">
        <w:t>these</w:t>
      </w:r>
      <w:r>
        <w:t xml:space="preserve"> requirement</w:t>
      </w:r>
      <w:r w:rsidR="00164B50">
        <w:t>s</w:t>
      </w:r>
      <w:r>
        <w:t xml:space="preserve">, </w:t>
      </w:r>
      <w:r w:rsidRPr="00306317">
        <w:rPr>
          <w:i/>
        </w:rPr>
        <w:t>all</w:t>
      </w:r>
      <w:r>
        <w:t xml:space="preserve"> </w:t>
      </w:r>
      <w:proofErr w:type="gramStart"/>
      <w:r>
        <w:t>third party</w:t>
      </w:r>
      <w:proofErr w:type="gramEnd"/>
      <w:r>
        <w:t xml:space="preserve"> materials </w:t>
      </w:r>
      <w:r w:rsidR="00D4684D">
        <w:t xml:space="preserve">(including images) </w:t>
      </w:r>
      <w:r>
        <w:t>must be listed in the references, and categorised below:</w:t>
      </w:r>
    </w:p>
    <w:p w14:paraId="3C6334FA" w14:textId="0BACA7C4" w:rsidR="00EE7B57" w:rsidRDefault="00EE7B57" w:rsidP="006949E5">
      <w:pPr>
        <w:pStyle w:val="Heading2"/>
      </w:pPr>
      <w:bookmarkStart w:id="103" w:name="_Toc57305308"/>
      <w:bookmarkStart w:id="104" w:name="_Toc121209202"/>
      <w:r>
        <w:t xml:space="preserve">No infringement of </w:t>
      </w:r>
      <w:proofErr w:type="gramStart"/>
      <w:r>
        <w:t>third party</w:t>
      </w:r>
      <w:proofErr w:type="gramEnd"/>
      <w:r>
        <w:t xml:space="preserve"> rights</w:t>
      </w:r>
      <w:r w:rsidR="006949E5">
        <w:t xml:space="preserve"> (certainty)</w:t>
      </w:r>
      <w:bookmarkEnd w:id="103"/>
      <w:bookmarkEnd w:id="104"/>
    </w:p>
    <w:p w14:paraId="068B2D0E" w14:textId="29ACF57C" w:rsidR="00C76EFA" w:rsidRDefault="00C76EFA" w:rsidP="00C76EFA">
      <w:r>
        <w:t>COP 6. 2002a.</w:t>
      </w:r>
      <w:r w:rsidRPr="00A447B0">
        <w:t xml:space="preserve"> </w:t>
      </w:r>
      <w:r>
        <w:t xml:space="preserve">Guiding principles for the prevention, introduction, and mitigation of impacts of alien species that threaten ecosystems, </w:t>
      </w:r>
      <w:proofErr w:type="gramStart"/>
      <w:r>
        <w:t>habitats</w:t>
      </w:r>
      <w:proofErr w:type="gramEnd"/>
      <w:r>
        <w:t xml:space="preserve"> and species. </w:t>
      </w:r>
      <w:r w:rsidRPr="00A447B0">
        <w:t>COP 6 Decision VI/23</w:t>
      </w:r>
      <w:r>
        <w:t xml:space="preserve">. Sixth Meeting of the Conference of the Parties to the Convention on Biological Diversity, the Hague, Netherlands. 7 - 19 April 2002. </w:t>
      </w:r>
      <w:hyperlink r:id="rId86" w:history="1">
        <w:r w:rsidR="00AB3FE8" w:rsidRPr="00131E7F">
          <w:rPr>
            <w:rStyle w:val="Hyperlink"/>
          </w:rPr>
          <w:t>https://www.cbd.int/doc/decisions/cop-06-dec-23-en.pdf</w:t>
        </w:r>
      </w:hyperlink>
      <w:r>
        <w:t xml:space="preserve"> </w:t>
      </w:r>
    </w:p>
    <w:p w14:paraId="244C21D1" w14:textId="77777777" w:rsidR="00C76EFA" w:rsidRDefault="00C76EFA" w:rsidP="00C76EFA">
      <w:r>
        <w:lastRenderedPageBreak/>
        <w:t xml:space="preserve">COP 6. 2002b. National invasive alien species strategies and action plans. </w:t>
      </w:r>
      <w:r w:rsidRPr="00A447B0">
        <w:t>COP 6 Decision VI/23</w:t>
      </w:r>
      <w:r>
        <w:t xml:space="preserve">. Sixth Meeting of the Conference of the Parties to the Convention on Biological Diversity, the Hague, Netherlands. 7 - 19 April. </w:t>
      </w:r>
      <w:hyperlink r:id="rId87" w:history="1">
        <w:r w:rsidRPr="00F85CCE">
          <w:rPr>
            <w:rStyle w:val="Hyperlink"/>
          </w:rPr>
          <w:t>https://www.cbd.int/doc/decisions/cop-06-dec-23-en.pdf</w:t>
        </w:r>
      </w:hyperlink>
      <w:r>
        <w:t xml:space="preserve"> </w:t>
      </w:r>
    </w:p>
    <w:p w14:paraId="5A08AC67" w14:textId="001BFEC0" w:rsidR="00C76EFA" w:rsidRDefault="00C76EFA" w:rsidP="00C76EFA">
      <w:r>
        <w:t xml:space="preserve">Gruber M.A.M., Santoro D., Cooling M., Boser C., Hoffmann B.D., Janssen-May S., Lach L., Lester P.J., and Wylie F.R. 2020. Global socio-economic and environmental impacts of invasive ants. Report prepared for the Australian Department of Agriculture and Water Resources. Version 1.0. </w:t>
      </w:r>
      <w:hyperlink r:id="rId88" w:history="1">
        <w:r w:rsidRPr="00F85CCE">
          <w:rPr>
            <w:rStyle w:val="Hyperlink"/>
          </w:rPr>
          <w:t>https://piat.org.nz/uploads/PIAT_content/pdfs/DAWR%20Final%20Report%20Gruber%20310520.pdf</w:t>
        </w:r>
      </w:hyperlink>
      <w:r>
        <w:t xml:space="preserve"> </w:t>
      </w:r>
    </w:p>
    <w:p w14:paraId="575769FE" w14:textId="77777777" w:rsidR="00C76EFA" w:rsidRDefault="00C76EFA" w:rsidP="00C76EFA">
      <w:r w:rsidRPr="006E62B0">
        <w:t>Pacific Invasives Initiative</w:t>
      </w:r>
      <w:r>
        <w:t>.</w:t>
      </w:r>
      <w:r w:rsidRPr="006E62B0">
        <w:t xml:space="preserve"> 2011</w:t>
      </w:r>
      <w:r>
        <w:t>-</w:t>
      </w:r>
      <w:r w:rsidRPr="006E62B0">
        <w:t xml:space="preserve">. Resource Kit for Rodent and Cat Eradication. </w:t>
      </w:r>
      <w:hyperlink r:id="rId89" w:history="1">
        <w:r w:rsidRPr="00F85CCE">
          <w:rPr>
            <w:rStyle w:val="Hyperlink"/>
          </w:rPr>
          <w:t>http://www.pacificinvasivesinitiative.org/rk/index.html</w:t>
        </w:r>
      </w:hyperlink>
      <w:r>
        <w:t xml:space="preserve"> </w:t>
      </w:r>
    </w:p>
    <w:p w14:paraId="4F8A2B96" w14:textId="77777777" w:rsidR="00C76EFA" w:rsidRDefault="00C76EFA" w:rsidP="00C76EFA">
      <w:r w:rsidRPr="006E62B0">
        <w:t>Pacific Invasives Initiative</w:t>
      </w:r>
      <w:r>
        <w:t>.</w:t>
      </w:r>
      <w:r w:rsidRPr="006E62B0">
        <w:t xml:space="preserve"> 2011</w:t>
      </w:r>
      <w:r>
        <w:t>-</w:t>
      </w:r>
      <w:r w:rsidRPr="006E62B0">
        <w:t xml:space="preserve">. Resource Kit for </w:t>
      </w:r>
      <w:r>
        <w:t>invasive plant management</w:t>
      </w:r>
      <w:r w:rsidRPr="006E62B0">
        <w:t xml:space="preserve">. </w:t>
      </w:r>
      <w:hyperlink r:id="rId90" w:history="1">
        <w:r w:rsidRPr="00343385">
          <w:rPr>
            <w:rStyle w:val="Hyperlink"/>
          </w:rPr>
          <w:t>http://ipm.pacificinvasivesinitiative.org/ipm.pacificinvasivesinitiative.org/index.html</w:t>
        </w:r>
      </w:hyperlink>
    </w:p>
    <w:p w14:paraId="3E8B0219" w14:textId="77777777" w:rsidR="00C76EFA" w:rsidRDefault="00C76EFA" w:rsidP="00C76EFA">
      <w:r>
        <w:t xml:space="preserve">SPREP. 2020-. Pacific Regional Invasive Species Management Support Service (PRISMSS). </w:t>
      </w:r>
      <w:hyperlink r:id="rId91" w:history="1">
        <w:r w:rsidRPr="00343385">
          <w:rPr>
            <w:rStyle w:val="Hyperlink"/>
          </w:rPr>
          <w:t>https://www.sprep.org/invasive-species-management-in-the-pacific/prismss</w:t>
        </w:r>
      </w:hyperlink>
      <w:r>
        <w:t xml:space="preserve"> </w:t>
      </w:r>
    </w:p>
    <w:p w14:paraId="75DC3C38" w14:textId="77777777" w:rsidR="00C76EFA" w:rsidRDefault="00C76EFA" w:rsidP="00C76EFA">
      <w:r w:rsidRPr="00FA6D95">
        <w:t xml:space="preserve">SPREP. 2009. Guidelines for invasive species management in the Pacific: A Pacific strategy for managing pests, </w:t>
      </w:r>
      <w:proofErr w:type="gramStart"/>
      <w:r w:rsidRPr="00FA6D95">
        <w:t>weeds</w:t>
      </w:r>
      <w:proofErr w:type="gramEnd"/>
      <w:r w:rsidRPr="00FA6D95">
        <w:t xml:space="preserve"> and other invasive species. SPREP, Apia, Samoa. 20pp</w:t>
      </w:r>
      <w:r>
        <w:t xml:space="preserve"> </w:t>
      </w:r>
      <w:hyperlink r:id="rId92" w:history="1">
        <w:r w:rsidRPr="00343385">
          <w:rPr>
            <w:rStyle w:val="Hyperlink"/>
          </w:rPr>
          <w:t>https://www.sprep.org/att/publication/000699_RISSFinalLR.pdf</w:t>
        </w:r>
      </w:hyperlink>
      <w:r>
        <w:t xml:space="preserve"> </w:t>
      </w:r>
    </w:p>
    <w:p w14:paraId="1CFF1799" w14:textId="77777777" w:rsidR="00C76EFA" w:rsidRDefault="00C76EFA" w:rsidP="00C76EFA">
      <w:r>
        <w:t xml:space="preserve">SPREP. 2016. Develop a national or territorial invasive species strategies and action plan (NISSAP). SPREP, Apia, Samoa. </w:t>
      </w:r>
      <w:hyperlink r:id="rId93" w:history="1">
        <w:r w:rsidRPr="00F85CCE">
          <w:rPr>
            <w:rStyle w:val="Hyperlink"/>
          </w:rPr>
          <w:t>https://www.sprep.org/attachments/Publications/BEM/create-nissap.pdf</w:t>
        </w:r>
      </w:hyperlink>
      <w:r>
        <w:t xml:space="preserve"> </w:t>
      </w:r>
    </w:p>
    <w:p w14:paraId="1202FBB6" w14:textId="11AF0DA4" w:rsidR="006949E5" w:rsidRDefault="006949E5" w:rsidP="006949E5">
      <w:pPr>
        <w:pStyle w:val="Heading2"/>
      </w:pPr>
      <w:bookmarkStart w:id="105" w:name="_Toc57305309"/>
      <w:bookmarkStart w:id="106" w:name="_Toc121209203"/>
      <w:r>
        <w:t xml:space="preserve">No infringement of </w:t>
      </w:r>
      <w:proofErr w:type="gramStart"/>
      <w:r>
        <w:t>third party</w:t>
      </w:r>
      <w:proofErr w:type="gramEnd"/>
      <w:r>
        <w:t xml:space="preserve"> rights (best efforts)</w:t>
      </w:r>
      <w:bookmarkEnd w:id="105"/>
      <w:bookmarkEnd w:id="106"/>
    </w:p>
    <w:p w14:paraId="5BB2BEF1" w14:textId="1D76789E" w:rsidR="00C76EFA" w:rsidRDefault="00C76EFA" w:rsidP="00C76EFA">
      <w:r w:rsidRPr="005E64FC">
        <w:t xml:space="preserve">Hunter D., </w:t>
      </w:r>
      <w:proofErr w:type="spellStart"/>
      <w:r w:rsidRPr="005E64FC">
        <w:t>Pouono</w:t>
      </w:r>
      <w:proofErr w:type="spellEnd"/>
      <w:r w:rsidRPr="005E64FC">
        <w:t xml:space="preserve"> K. &amp; </w:t>
      </w:r>
      <w:proofErr w:type="spellStart"/>
      <w:r w:rsidRPr="005E64FC">
        <w:t>Semisi</w:t>
      </w:r>
      <w:proofErr w:type="spellEnd"/>
      <w:r w:rsidRPr="005E64FC">
        <w:t xml:space="preserve"> S. 1998</w:t>
      </w:r>
      <w:r>
        <w:t>.</w:t>
      </w:r>
      <w:r w:rsidRPr="005E64FC">
        <w:t xml:space="preserve"> The impact of Taro Leaf Blight in the </w:t>
      </w:r>
      <w:r w:rsidR="003E49D0">
        <w:t>Pacific island</w:t>
      </w:r>
      <w:r w:rsidRPr="005E64FC">
        <w:t>s with special reference to Samoa. Journal of South Pacific Agriculture 5: 44-56</w:t>
      </w:r>
      <w:r>
        <w:t xml:space="preserve">. </w:t>
      </w:r>
      <w:hyperlink r:id="rId94" w:anchor="fullTextFileContent" w:history="1">
        <w:r w:rsidRPr="00F85CCE">
          <w:rPr>
            <w:rStyle w:val="Hyperlink"/>
          </w:rPr>
          <w:t>https://www.researchgate.net/publication/265668376_The_Impact_of_Taro_Leaf_Blight_in_the_Pacific_Islands_with_special_reference_to_Samoa#fullTextFileContent</w:t>
        </w:r>
      </w:hyperlink>
      <w:r>
        <w:t xml:space="preserve">. The original source for this article was not found. A version of the content has been made available publicly on ResearchGate. No information was given </w:t>
      </w:r>
      <w:r w:rsidR="00D74B36">
        <w:t>about</w:t>
      </w:r>
      <w:r>
        <w:t xml:space="preserve"> permissions</w:t>
      </w:r>
      <w:r w:rsidR="00C2569D">
        <w:t xml:space="preserve"> in the journal description</w:t>
      </w:r>
      <w:r>
        <w:t>, but as it is a pre-publication version, this may be allowed.</w:t>
      </w:r>
    </w:p>
    <w:p w14:paraId="635B3274" w14:textId="6F4D16F7" w:rsidR="00AA7820" w:rsidRPr="00164B50" w:rsidRDefault="00AA7820" w:rsidP="00C76EFA">
      <w:r w:rsidRPr="005E64FC">
        <w:t xml:space="preserve">Rodda G.H. &amp; </w:t>
      </w:r>
      <w:proofErr w:type="spellStart"/>
      <w:r w:rsidRPr="005E64FC">
        <w:t>Savidge</w:t>
      </w:r>
      <w:proofErr w:type="spellEnd"/>
      <w:r w:rsidRPr="005E64FC">
        <w:t xml:space="preserve"> J.A. 2007</w:t>
      </w:r>
      <w:r>
        <w:t>.</w:t>
      </w:r>
      <w:r w:rsidRPr="005E64FC">
        <w:t xml:space="preserve"> Biology and impacts of </w:t>
      </w:r>
      <w:proofErr w:type="gramStart"/>
      <w:r w:rsidR="003E49D0">
        <w:t>Pacific island</w:t>
      </w:r>
      <w:proofErr w:type="gramEnd"/>
      <w:r w:rsidRPr="005E64FC">
        <w:t xml:space="preserve"> invasive species. 2. </w:t>
      </w:r>
      <w:r w:rsidRPr="005E64FC">
        <w:rPr>
          <w:i/>
          <w:iCs/>
        </w:rPr>
        <w:t xml:space="preserve">Boiga </w:t>
      </w:r>
      <w:proofErr w:type="spellStart"/>
      <w:r w:rsidRPr="005E64FC">
        <w:rPr>
          <w:i/>
          <w:iCs/>
        </w:rPr>
        <w:t>irregularis</w:t>
      </w:r>
      <w:proofErr w:type="spellEnd"/>
      <w:r w:rsidRPr="005E64FC">
        <w:t xml:space="preserve">, the brown tree snake (Reptilia: </w:t>
      </w:r>
      <w:proofErr w:type="spellStart"/>
      <w:r w:rsidRPr="005E64FC">
        <w:t>Colubridae</w:t>
      </w:r>
      <w:proofErr w:type="spellEnd"/>
      <w:r w:rsidRPr="005E64FC">
        <w:t>). Pacific Science 61: 307-324</w:t>
      </w:r>
      <w:r>
        <w:t xml:space="preserve">. </w:t>
      </w:r>
      <w:hyperlink r:id="rId95" w:history="1">
        <w:r w:rsidRPr="00F85CCE">
          <w:rPr>
            <w:rStyle w:val="Hyperlink"/>
          </w:rPr>
          <w:t>https://scholarspace.manoa.hawaii.edu/handle/10125/22607</w:t>
        </w:r>
      </w:hyperlink>
      <w:r>
        <w:t xml:space="preserve">. Available as open access archive. </w:t>
      </w:r>
    </w:p>
    <w:p w14:paraId="5F674CD9" w14:textId="5170334B" w:rsidR="006949E5" w:rsidRDefault="006949E5" w:rsidP="006949E5">
      <w:pPr>
        <w:pStyle w:val="Heading2"/>
      </w:pPr>
      <w:bookmarkStart w:id="107" w:name="_Toc57305310"/>
      <w:bookmarkStart w:id="108" w:name="_Toc121209204"/>
      <w:r>
        <w:t xml:space="preserve">Potential infringement of </w:t>
      </w:r>
      <w:proofErr w:type="gramStart"/>
      <w:r>
        <w:t>third party</w:t>
      </w:r>
      <w:proofErr w:type="gramEnd"/>
      <w:r>
        <w:t xml:space="preserve"> rights</w:t>
      </w:r>
      <w:bookmarkEnd w:id="107"/>
      <w:bookmarkEnd w:id="108"/>
    </w:p>
    <w:p w14:paraId="6DE2B716" w14:textId="01828ADF" w:rsidR="00C76EFA" w:rsidRDefault="00C76EFA" w:rsidP="00C76EFA">
      <w:r w:rsidRPr="005E64FC">
        <w:t>O’Dowd D.J., Green P.T. &amp; Lake P.S. 2003</w:t>
      </w:r>
      <w:r>
        <w:t>.</w:t>
      </w:r>
      <w:r w:rsidRPr="005E64FC">
        <w:t xml:space="preserve"> </w:t>
      </w:r>
      <w:proofErr w:type="spellStart"/>
      <w:r w:rsidRPr="005E64FC">
        <w:t>Invasional</w:t>
      </w:r>
      <w:proofErr w:type="spellEnd"/>
      <w:r w:rsidRPr="005E64FC">
        <w:t xml:space="preserve"> ‘meltdown’ on an oceanic island. Ecology Letters 6: 812-817</w:t>
      </w:r>
      <w:r>
        <w:t xml:space="preserve">). If this paper were to be made publicly </w:t>
      </w:r>
      <w:proofErr w:type="gramStart"/>
      <w:r>
        <w:t>available</w:t>
      </w:r>
      <w:proofErr w:type="gramEnd"/>
      <w:r>
        <w:t xml:space="preserve"> it would infringe the rights </w:t>
      </w:r>
      <w:r w:rsidR="00F40EE7">
        <w:t>defined</w:t>
      </w:r>
      <w:r>
        <w:t xml:space="preserve"> by the journal.</w:t>
      </w:r>
    </w:p>
    <w:p w14:paraId="586CA115" w14:textId="77777777" w:rsidR="00164B50" w:rsidRPr="00164B50" w:rsidRDefault="00164B50" w:rsidP="00164B50"/>
    <w:sectPr w:rsidR="00164B50" w:rsidRPr="00164B50" w:rsidSect="00825048">
      <w:pgSz w:w="11906" w:h="16838"/>
      <w:pgMar w:top="1247" w:right="1247" w:bottom="1247" w:left="124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Monica Gruber" w:date="2022-07-21T11:01:00Z" w:initials="MG">
    <w:p w14:paraId="1E272E53" w14:textId="77777777" w:rsidR="00F0309E" w:rsidRDefault="00F0309E" w:rsidP="00D97E48">
      <w:pPr>
        <w:pStyle w:val="CommentText"/>
      </w:pPr>
      <w:r>
        <w:rPr>
          <w:rStyle w:val="CommentReference"/>
        </w:rPr>
        <w:annotationRef/>
      </w:r>
      <w:r>
        <w:t>Incorporate the Guidelines 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72E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B088" w16cex:dateUtc="2022-07-20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72E53" w16cid:durableId="2683B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BC87" w14:textId="77777777" w:rsidR="009604B9" w:rsidRDefault="009604B9" w:rsidP="00F0738B">
      <w:pPr>
        <w:spacing w:after="0" w:line="240" w:lineRule="auto"/>
      </w:pPr>
      <w:r>
        <w:separator/>
      </w:r>
    </w:p>
  </w:endnote>
  <w:endnote w:type="continuationSeparator" w:id="0">
    <w:p w14:paraId="51956858" w14:textId="77777777" w:rsidR="009604B9" w:rsidRDefault="009604B9" w:rsidP="00F0738B">
      <w:pPr>
        <w:spacing w:after="0" w:line="240" w:lineRule="auto"/>
      </w:pPr>
      <w:r>
        <w:continuationSeparator/>
      </w:r>
    </w:p>
  </w:endnote>
  <w:endnote w:type="continuationNotice" w:id="1">
    <w:p w14:paraId="4758297D" w14:textId="77777777" w:rsidR="009604B9" w:rsidRDefault="0096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79762"/>
      <w:docPartObj>
        <w:docPartGallery w:val="Page Numbers (Bottom of Page)"/>
        <w:docPartUnique/>
      </w:docPartObj>
    </w:sdtPr>
    <w:sdtEndPr>
      <w:rPr>
        <w:noProof/>
      </w:rPr>
    </w:sdtEndPr>
    <w:sdtContent>
      <w:p w14:paraId="6AA676CA" w14:textId="116B88DC" w:rsidR="00720858" w:rsidRDefault="007208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DC52B" w14:textId="23BCFE8A" w:rsidR="00720858" w:rsidRDefault="00720858">
    <w:pPr>
      <w:pStyle w:val="Footer"/>
    </w:pPr>
    <w:r w:rsidRPr="00E12816">
      <w:rPr>
        <w:color w:val="538135" w:themeColor="accent6" w:themeShade="BF"/>
      </w:rPr>
      <w:t xml:space="preserve">[country] </w:t>
    </w:r>
    <w:r>
      <w:t xml:space="preserve">National Invasive Species Strategy and Action Plan </w:t>
    </w:r>
    <w:r w:rsidRPr="00E12816">
      <w:rPr>
        <w:color w:val="538135" w:themeColor="accent6" w:themeShade="BF"/>
      </w:rPr>
      <w:t>[year</w:t>
    </w:r>
    <w:r w:rsidR="008F240A">
      <w:rPr>
        <w:color w:val="538135" w:themeColor="accent6" w:themeShade="BF"/>
      </w:rPr>
      <w:t>—</w:t>
    </w:r>
    <w:r w:rsidRPr="00E12816">
      <w:rPr>
        <w:color w:val="538135" w:themeColor="accent6" w:themeShade="BF"/>
      </w:rPr>
      <w:t>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6FCA" w14:textId="77777777" w:rsidR="009604B9" w:rsidRDefault="009604B9" w:rsidP="00F0738B">
      <w:pPr>
        <w:spacing w:after="0" w:line="240" w:lineRule="auto"/>
      </w:pPr>
      <w:r>
        <w:separator/>
      </w:r>
    </w:p>
  </w:footnote>
  <w:footnote w:type="continuationSeparator" w:id="0">
    <w:p w14:paraId="2A40153D" w14:textId="77777777" w:rsidR="009604B9" w:rsidRDefault="009604B9" w:rsidP="00F0738B">
      <w:pPr>
        <w:spacing w:after="0" w:line="240" w:lineRule="auto"/>
      </w:pPr>
      <w:r>
        <w:continuationSeparator/>
      </w:r>
    </w:p>
  </w:footnote>
  <w:footnote w:type="continuationNotice" w:id="1">
    <w:p w14:paraId="57C722C4" w14:textId="77777777" w:rsidR="009604B9" w:rsidRDefault="009604B9">
      <w:pPr>
        <w:spacing w:after="0" w:line="240" w:lineRule="auto"/>
      </w:pPr>
    </w:p>
  </w:footnote>
  <w:footnote w:id="2">
    <w:p w14:paraId="4FEBF7C0" w14:textId="77777777" w:rsidR="001B20FA" w:rsidRDefault="001B20FA" w:rsidP="00A22923">
      <w:pPr>
        <w:pStyle w:val="FootnoteText"/>
      </w:pPr>
      <w:r>
        <w:rPr>
          <w:rStyle w:val="FootnoteReference"/>
        </w:rPr>
        <w:footnoteRef/>
      </w:r>
      <w:r>
        <w:t xml:space="preserve"> </w:t>
      </w:r>
      <w:r w:rsidRPr="004B3713">
        <w:rPr>
          <w:rFonts w:asciiTheme="minorHAnsi" w:hAnsiTheme="minorHAnsi" w:cstheme="minorHAnsi"/>
        </w:rPr>
        <w:t xml:space="preserve">Formerly </w:t>
      </w:r>
      <w:r w:rsidRPr="004B3713">
        <w:rPr>
          <w:rFonts w:asciiTheme="minorHAnsi" w:hAnsiTheme="minorHAnsi" w:cstheme="minorHAnsi"/>
          <w:i/>
          <w:iCs/>
        </w:rPr>
        <w:t>Merremia peltata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11B"/>
    <w:multiLevelType w:val="hybridMultilevel"/>
    <w:tmpl w:val="7932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D0AB3"/>
    <w:multiLevelType w:val="hybridMultilevel"/>
    <w:tmpl w:val="E600226E"/>
    <w:lvl w:ilvl="0" w:tplc="F750536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9A43FF"/>
    <w:multiLevelType w:val="hybridMultilevel"/>
    <w:tmpl w:val="8BA6EB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F97371"/>
    <w:multiLevelType w:val="hybridMultilevel"/>
    <w:tmpl w:val="FB78C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F36A4C"/>
    <w:multiLevelType w:val="hybridMultilevel"/>
    <w:tmpl w:val="794E0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0978BE"/>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36649D"/>
    <w:multiLevelType w:val="multilevel"/>
    <w:tmpl w:val="6C90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D61B8"/>
    <w:multiLevelType w:val="hybridMultilevel"/>
    <w:tmpl w:val="A650F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965D50"/>
    <w:multiLevelType w:val="hybridMultilevel"/>
    <w:tmpl w:val="A5B493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D23918"/>
    <w:multiLevelType w:val="hybridMultilevel"/>
    <w:tmpl w:val="24F41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0C6252B"/>
    <w:multiLevelType w:val="hybridMultilevel"/>
    <w:tmpl w:val="59E2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8318ED"/>
    <w:multiLevelType w:val="hybridMultilevel"/>
    <w:tmpl w:val="E40E89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6C23860"/>
    <w:multiLevelType w:val="multilevel"/>
    <w:tmpl w:val="E458B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36774F"/>
    <w:multiLevelType w:val="hybridMultilevel"/>
    <w:tmpl w:val="E71E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BB522E"/>
    <w:multiLevelType w:val="hybridMultilevel"/>
    <w:tmpl w:val="3F90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C5D32"/>
    <w:multiLevelType w:val="hybridMultilevel"/>
    <w:tmpl w:val="1D9E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A7436"/>
    <w:multiLevelType w:val="hybridMultilevel"/>
    <w:tmpl w:val="187E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2F5563"/>
    <w:multiLevelType w:val="multilevel"/>
    <w:tmpl w:val="02E8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B336F"/>
    <w:multiLevelType w:val="hybridMultilevel"/>
    <w:tmpl w:val="F0823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A43046"/>
    <w:multiLevelType w:val="hybridMultilevel"/>
    <w:tmpl w:val="6F7092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E6D3BA5"/>
    <w:multiLevelType w:val="hybridMultilevel"/>
    <w:tmpl w:val="E0A6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D40BE"/>
    <w:multiLevelType w:val="hybridMultilevel"/>
    <w:tmpl w:val="ED7A0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FC748E"/>
    <w:multiLevelType w:val="hybridMultilevel"/>
    <w:tmpl w:val="883C03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7075A6"/>
    <w:multiLevelType w:val="hybridMultilevel"/>
    <w:tmpl w:val="518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92404"/>
    <w:multiLevelType w:val="hybridMultilevel"/>
    <w:tmpl w:val="D5E65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751AC6"/>
    <w:multiLevelType w:val="hybridMultilevel"/>
    <w:tmpl w:val="84F4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C6D48"/>
    <w:multiLevelType w:val="multilevel"/>
    <w:tmpl w:val="701E9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83A45"/>
    <w:multiLevelType w:val="multilevel"/>
    <w:tmpl w:val="764CD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552780"/>
    <w:multiLevelType w:val="multilevel"/>
    <w:tmpl w:val="3014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293D"/>
    <w:multiLevelType w:val="multilevel"/>
    <w:tmpl w:val="AC1A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1C3452"/>
    <w:multiLevelType w:val="hybridMultilevel"/>
    <w:tmpl w:val="F2E2566E"/>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8636400">
    <w:abstractNumId w:val="0"/>
  </w:num>
  <w:num w:numId="2" w16cid:durableId="567107343">
    <w:abstractNumId w:val="14"/>
  </w:num>
  <w:num w:numId="3" w16cid:durableId="1739205804">
    <w:abstractNumId w:val="5"/>
  </w:num>
  <w:num w:numId="4" w16cid:durableId="1001352949">
    <w:abstractNumId w:val="23"/>
  </w:num>
  <w:num w:numId="5" w16cid:durableId="2033147739">
    <w:abstractNumId w:val="13"/>
  </w:num>
  <w:num w:numId="6" w16cid:durableId="1370229166">
    <w:abstractNumId w:val="25"/>
  </w:num>
  <w:num w:numId="7" w16cid:durableId="430974346">
    <w:abstractNumId w:val="15"/>
  </w:num>
  <w:num w:numId="8" w16cid:durableId="510685477">
    <w:abstractNumId w:val="28"/>
  </w:num>
  <w:num w:numId="9" w16cid:durableId="842167838">
    <w:abstractNumId w:val="26"/>
  </w:num>
  <w:num w:numId="10" w16cid:durableId="1527786536">
    <w:abstractNumId w:val="27"/>
  </w:num>
  <w:num w:numId="11" w16cid:durableId="1500730311">
    <w:abstractNumId w:val="29"/>
  </w:num>
  <w:num w:numId="12" w16cid:durableId="561408463">
    <w:abstractNumId w:val="12"/>
  </w:num>
  <w:num w:numId="13" w16cid:durableId="2061634296">
    <w:abstractNumId w:val="6"/>
  </w:num>
  <w:num w:numId="14" w16cid:durableId="2128157258">
    <w:abstractNumId w:val="17"/>
  </w:num>
  <w:num w:numId="15" w16cid:durableId="412973064">
    <w:abstractNumId w:val="8"/>
  </w:num>
  <w:num w:numId="16" w16cid:durableId="1165589030">
    <w:abstractNumId w:val="7"/>
  </w:num>
  <w:num w:numId="17" w16cid:durableId="406879662">
    <w:abstractNumId w:val="4"/>
  </w:num>
  <w:num w:numId="18" w16cid:durableId="1437291851">
    <w:abstractNumId w:val="22"/>
  </w:num>
  <w:num w:numId="19" w16cid:durableId="1668628650">
    <w:abstractNumId w:val="1"/>
  </w:num>
  <w:num w:numId="20" w16cid:durableId="1841235037">
    <w:abstractNumId w:val="20"/>
  </w:num>
  <w:num w:numId="21" w16cid:durableId="181168636">
    <w:abstractNumId w:val="19"/>
  </w:num>
  <w:num w:numId="22" w16cid:durableId="1878926857">
    <w:abstractNumId w:val="2"/>
  </w:num>
  <w:num w:numId="23" w16cid:durableId="1495998783">
    <w:abstractNumId w:val="9"/>
  </w:num>
  <w:num w:numId="24" w16cid:durableId="173688382">
    <w:abstractNumId w:val="18"/>
  </w:num>
  <w:num w:numId="25" w16cid:durableId="1113938129">
    <w:abstractNumId w:val="11"/>
  </w:num>
  <w:num w:numId="26" w16cid:durableId="664016210">
    <w:abstractNumId w:val="21"/>
  </w:num>
  <w:num w:numId="27" w16cid:durableId="773135883">
    <w:abstractNumId w:val="16"/>
  </w:num>
  <w:num w:numId="28" w16cid:durableId="1884249636">
    <w:abstractNumId w:val="30"/>
  </w:num>
  <w:num w:numId="29" w16cid:durableId="1427457434">
    <w:abstractNumId w:val="24"/>
  </w:num>
  <w:num w:numId="30" w16cid:durableId="1788233586">
    <w:abstractNumId w:val="3"/>
  </w:num>
  <w:num w:numId="31" w16cid:durableId="2024084531">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Gruber">
    <w15:presenceInfo w15:providerId="None" w15:userId="Monica Gru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EF"/>
    <w:rsid w:val="00000A87"/>
    <w:rsid w:val="00002B87"/>
    <w:rsid w:val="00004E87"/>
    <w:rsid w:val="0000536E"/>
    <w:rsid w:val="00006CE2"/>
    <w:rsid w:val="00007F71"/>
    <w:rsid w:val="00007FCF"/>
    <w:rsid w:val="00013F3F"/>
    <w:rsid w:val="00014803"/>
    <w:rsid w:val="00014BB4"/>
    <w:rsid w:val="00014C0D"/>
    <w:rsid w:val="00017233"/>
    <w:rsid w:val="00024A1B"/>
    <w:rsid w:val="000263A7"/>
    <w:rsid w:val="00033417"/>
    <w:rsid w:val="000375FA"/>
    <w:rsid w:val="00040E8D"/>
    <w:rsid w:val="00042E46"/>
    <w:rsid w:val="00045AF6"/>
    <w:rsid w:val="0004791D"/>
    <w:rsid w:val="00052E49"/>
    <w:rsid w:val="000540B5"/>
    <w:rsid w:val="00054835"/>
    <w:rsid w:val="00056160"/>
    <w:rsid w:val="00056F81"/>
    <w:rsid w:val="00057CBA"/>
    <w:rsid w:val="00062548"/>
    <w:rsid w:val="000628F7"/>
    <w:rsid w:val="000634A2"/>
    <w:rsid w:val="00065A6A"/>
    <w:rsid w:val="00067C93"/>
    <w:rsid w:val="00075774"/>
    <w:rsid w:val="00075AFA"/>
    <w:rsid w:val="0007715A"/>
    <w:rsid w:val="00080862"/>
    <w:rsid w:val="00081027"/>
    <w:rsid w:val="00081B51"/>
    <w:rsid w:val="00087CD5"/>
    <w:rsid w:val="00087D25"/>
    <w:rsid w:val="00092296"/>
    <w:rsid w:val="0009480E"/>
    <w:rsid w:val="00095194"/>
    <w:rsid w:val="00096343"/>
    <w:rsid w:val="00096436"/>
    <w:rsid w:val="00097705"/>
    <w:rsid w:val="00097AC1"/>
    <w:rsid w:val="000A2581"/>
    <w:rsid w:val="000A38C1"/>
    <w:rsid w:val="000A4DF7"/>
    <w:rsid w:val="000A55C7"/>
    <w:rsid w:val="000A595B"/>
    <w:rsid w:val="000B10F0"/>
    <w:rsid w:val="000B1374"/>
    <w:rsid w:val="000B2BAB"/>
    <w:rsid w:val="000B5657"/>
    <w:rsid w:val="000B6002"/>
    <w:rsid w:val="000B7183"/>
    <w:rsid w:val="000B7436"/>
    <w:rsid w:val="000C04A5"/>
    <w:rsid w:val="000C1BF2"/>
    <w:rsid w:val="000C427C"/>
    <w:rsid w:val="000D2A80"/>
    <w:rsid w:val="000D5D0E"/>
    <w:rsid w:val="000D6C46"/>
    <w:rsid w:val="000D70C9"/>
    <w:rsid w:val="000E1C41"/>
    <w:rsid w:val="000E36D8"/>
    <w:rsid w:val="000E4C7B"/>
    <w:rsid w:val="000E7487"/>
    <w:rsid w:val="000F07B9"/>
    <w:rsid w:val="000F24A5"/>
    <w:rsid w:val="000F5640"/>
    <w:rsid w:val="000F5923"/>
    <w:rsid w:val="001038B8"/>
    <w:rsid w:val="00103D49"/>
    <w:rsid w:val="00104F71"/>
    <w:rsid w:val="00106BD1"/>
    <w:rsid w:val="001110F3"/>
    <w:rsid w:val="001121CB"/>
    <w:rsid w:val="00113986"/>
    <w:rsid w:val="00113BEC"/>
    <w:rsid w:val="00116447"/>
    <w:rsid w:val="00121112"/>
    <w:rsid w:val="001223F7"/>
    <w:rsid w:val="00126E2F"/>
    <w:rsid w:val="00127305"/>
    <w:rsid w:val="00131159"/>
    <w:rsid w:val="00132FC0"/>
    <w:rsid w:val="00134183"/>
    <w:rsid w:val="001347CC"/>
    <w:rsid w:val="001362F7"/>
    <w:rsid w:val="00140ABF"/>
    <w:rsid w:val="0014174C"/>
    <w:rsid w:val="00143F35"/>
    <w:rsid w:val="00145FEB"/>
    <w:rsid w:val="00146542"/>
    <w:rsid w:val="00146F02"/>
    <w:rsid w:val="00147966"/>
    <w:rsid w:val="00147F6A"/>
    <w:rsid w:val="00151710"/>
    <w:rsid w:val="00153398"/>
    <w:rsid w:val="0015504F"/>
    <w:rsid w:val="001551B2"/>
    <w:rsid w:val="0016220A"/>
    <w:rsid w:val="00163E11"/>
    <w:rsid w:val="00164B50"/>
    <w:rsid w:val="0016609A"/>
    <w:rsid w:val="0016636B"/>
    <w:rsid w:val="00170BCC"/>
    <w:rsid w:val="00171C01"/>
    <w:rsid w:val="00172ECE"/>
    <w:rsid w:val="001739F0"/>
    <w:rsid w:val="001752F8"/>
    <w:rsid w:val="00176666"/>
    <w:rsid w:val="00177526"/>
    <w:rsid w:val="0017794E"/>
    <w:rsid w:val="001806A0"/>
    <w:rsid w:val="00181E2E"/>
    <w:rsid w:val="00185A92"/>
    <w:rsid w:val="001870DF"/>
    <w:rsid w:val="00190C15"/>
    <w:rsid w:val="00191D80"/>
    <w:rsid w:val="0019342D"/>
    <w:rsid w:val="00196659"/>
    <w:rsid w:val="00196C40"/>
    <w:rsid w:val="001A540D"/>
    <w:rsid w:val="001A5ACE"/>
    <w:rsid w:val="001A68FA"/>
    <w:rsid w:val="001A7007"/>
    <w:rsid w:val="001A7E8F"/>
    <w:rsid w:val="001A7F8D"/>
    <w:rsid w:val="001B1C08"/>
    <w:rsid w:val="001B20FA"/>
    <w:rsid w:val="001B4AF3"/>
    <w:rsid w:val="001B6AE0"/>
    <w:rsid w:val="001C0F02"/>
    <w:rsid w:val="001C1418"/>
    <w:rsid w:val="001C14A9"/>
    <w:rsid w:val="001C41A1"/>
    <w:rsid w:val="001C5CCC"/>
    <w:rsid w:val="001C7312"/>
    <w:rsid w:val="001C7D90"/>
    <w:rsid w:val="001D77C7"/>
    <w:rsid w:val="001E12C3"/>
    <w:rsid w:val="001E14A7"/>
    <w:rsid w:val="001E14DA"/>
    <w:rsid w:val="001E1AD4"/>
    <w:rsid w:val="001E209C"/>
    <w:rsid w:val="001E251B"/>
    <w:rsid w:val="001E29C2"/>
    <w:rsid w:val="001E524C"/>
    <w:rsid w:val="001E5DB8"/>
    <w:rsid w:val="001E6324"/>
    <w:rsid w:val="001E7AD0"/>
    <w:rsid w:val="001F3A36"/>
    <w:rsid w:val="001F550E"/>
    <w:rsid w:val="00203138"/>
    <w:rsid w:val="00205BCF"/>
    <w:rsid w:val="002100F7"/>
    <w:rsid w:val="00211926"/>
    <w:rsid w:val="0021231B"/>
    <w:rsid w:val="00213045"/>
    <w:rsid w:val="002131AA"/>
    <w:rsid w:val="002133AE"/>
    <w:rsid w:val="0021459F"/>
    <w:rsid w:val="002151F5"/>
    <w:rsid w:val="0021644D"/>
    <w:rsid w:val="00216B76"/>
    <w:rsid w:val="00220C10"/>
    <w:rsid w:val="002214CB"/>
    <w:rsid w:val="002215B6"/>
    <w:rsid w:val="002218F7"/>
    <w:rsid w:val="00221C4C"/>
    <w:rsid w:val="002220D4"/>
    <w:rsid w:val="00222170"/>
    <w:rsid w:val="00223F17"/>
    <w:rsid w:val="00232084"/>
    <w:rsid w:val="002324F1"/>
    <w:rsid w:val="00233667"/>
    <w:rsid w:val="00233A20"/>
    <w:rsid w:val="00233E0C"/>
    <w:rsid w:val="00235334"/>
    <w:rsid w:val="00236F29"/>
    <w:rsid w:val="00240548"/>
    <w:rsid w:val="002424CB"/>
    <w:rsid w:val="00245148"/>
    <w:rsid w:val="00245807"/>
    <w:rsid w:val="00254347"/>
    <w:rsid w:val="00257A89"/>
    <w:rsid w:val="00260C03"/>
    <w:rsid w:val="00260E66"/>
    <w:rsid w:val="00262206"/>
    <w:rsid w:val="00265D8A"/>
    <w:rsid w:val="00270A29"/>
    <w:rsid w:val="00274EEE"/>
    <w:rsid w:val="0027690A"/>
    <w:rsid w:val="0028035F"/>
    <w:rsid w:val="002803DC"/>
    <w:rsid w:val="00283304"/>
    <w:rsid w:val="00285B37"/>
    <w:rsid w:val="00285B41"/>
    <w:rsid w:val="00285DF0"/>
    <w:rsid w:val="00286075"/>
    <w:rsid w:val="00292D15"/>
    <w:rsid w:val="00292FCC"/>
    <w:rsid w:val="0029622C"/>
    <w:rsid w:val="002A3E95"/>
    <w:rsid w:val="002A4355"/>
    <w:rsid w:val="002A585A"/>
    <w:rsid w:val="002A5B0B"/>
    <w:rsid w:val="002B03F9"/>
    <w:rsid w:val="002B0FD6"/>
    <w:rsid w:val="002B1A7A"/>
    <w:rsid w:val="002B7327"/>
    <w:rsid w:val="002B75CE"/>
    <w:rsid w:val="002C12F5"/>
    <w:rsid w:val="002C31FC"/>
    <w:rsid w:val="002C41DC"/>
    <w:rsid w:val="002C61B2"/>
    <w:rsid w:val="002D3A47"/>
    <w:rsid w:val="002D3CA7"/>
    <w:rsid w:val="002D4AE7"/>
    <w:rsid w:val="002D5DCC"/>
    <w:rsid w:val="002D6A07"/>
    <w:rsid w:val="002D6CE6"/>
    <w:rsid w:val="002E0462"/>
    <w:rsid w:val="002E3423"/>
    <w:rsid w:val="002E35F4"/>
    <w:rsid w:val="002E436A"/>
    <w:rsid w:val="002F0662"/>
    <w:rsid w:val="002F19BC"/>
    <w:rsid w:val="002F4BB8"/>
    <w:rsid w:val="002F5C7B"/>
    <w:rsid w:val="002F76A8"/>
    <w:rsid w:val="0030161F"/>
    <w:rsid w:val="003025CA"/>
    <w:rsid w:val="0030468E"/>
    <w:rsid w:val="00304D6E"/>
    <w:rsid w:val="003056A7"/>
    <w:rsid w:val="0030582C"/>
    <w:rsid w:val="00306317"/>
    <w:rsid w:val="00306491"/>
    <w:rsid w:val="00306F7D"/>
    <w:rsid w:val="003107FE"/>
    <w:rsid w:val="0031281A"/>
    <w:rsid w:val="003164F8"/>
    <w:rsid w:val="00316988"/>
    <w:rsid w:val="00321716"/>
    <w:rsid w:val="0032254A"/>
    <w:rsid w:val="003236F5"/>
    <w:rsid w:val="00325020"/>
    <w:rsid w:val="0032610E"/>
    <w:rsid w:val="003271C3"/>
    <w:rsid w:val="00327A09"/>
    <w:rsid w:val="00330DD5"/>
    <w:rsid w:val="0033566B"/>
    <w:rsid w:val="003363A7"/>
    <w:rsid w:val="00336B69"/>
    <w:rsid w:val="003404EB"/>
    <w:rsid w:val="00344646"/>
    <w:rsid w:val="00352C8B"/>
    <w:rsid w:val="00353524"/>
    <w:rsid w:val="00354391"/>
    <w:rsid w:val="00355D50"/>
    <w:rsid w:val="0035679D"/>
    <w:rsid w:val="003568F0"/>
    <w:rsid w:val="00356B8F"/>
    <w:rsid w:val="0036321F"/>
    <w:rsid w:val="00364431"/>
    <w:rsid w:val="00365B32"/>
    <w:rsid w:val="00366E76"/>
    <w:rsid w:val="00371294"/>
    <w:rsid w:val="003738A5"/>
    <w:rsid w:val="00373EBC"/>
    <w:rsid w:val="003763C2"/>
    <w:rsid w:val="003771BF"/>
    <w:rsid w:val="00380326"/>
    <w:rsid w:val="003822CC"/>
    <w:rsid w:val="00384E2F"/>
    <w:rsid w:val="003878D1"/>
    <w:rsid w:val="003912CD"/>
    <w:rsid w:val="003923B6"/>
    <w:rsid w:val="00392FD9"/>
    <w:rsid w:val="00397A2C"/>
    <w:rsid w:val="003A1921"/>
    <w:rsid w:val="003A2BD8"/>
    <w:rsid w:val="003A3E80"/>
    <w:rsid w:val="003A5041"/>
    <w:rsid w:val="003B1D16"/>
    <w:rsid w:val="003B4C2C"/>
    <w:rsid w:val="003B5791"/>
    <w:rsid w:val="003C213D"/>
    <w:rsid w:val="003C580D"/>
    <w:rsid w:val="003C7130"/>
    <w:rsid w:val="003C7874"/>
    <w:rsid w:val="003D0136"/>
    <w:rsid w:val="003D079E"/>
    <w:rsid w:val="003D4B10"/>
    <w:rsid w:val="003D4D97"/>
    <w:rsid w:val="003D634A"/>
    <w:rsid w:val="003D76EA"/>
    <w:rsid w:val="003D774F"/>
    <w:rsid w:val="003E0E2C"/>
    <w:rsid w:val="003E49D0"/>
    <w:rsid w:val="003E4FCB"/>
    <w:rsid w:val="003E58F4"/>
    <w:rsid w:val="003F0A5C"/>
    <w:rsid w:val="003F126A"/>
    <w:rsid w:val="003F4F21"/>
    <w:rsid w:val="003F5633"/>
    <w:rsid w:val="003F7C82"/>
    <w:rsid w:val="00400D0F"/>
    <w:rsid w:val="00401B4A"/>
    <w:rsid w:val="00407ADF"/>
    <w:rsid w:val="004111E2"/>
    <w:rsid w:val="00411B0A"/>
    <w:rsid w:val="00413D85"/>
    <w:rsid w:val="00414427"/>
    <w:rsid w:val="004145DD"/>
    <w:rsid w:val="00414E22"/>
    <w:rsid w:val="00415015"/>
    <w:rsid w:val="00416C90"/>
    <w:rsid w:val="00420749"/>
    <w:rsid w:val="0042149F"/>
    <w:rsid w:val="00421EE1"/>
    <w:rsid w:val="00421FB5"/>
    <w:rsid w:val="00423616"/>
    <w:rsid w:val="004236D4"/>
    <w:rsid w:val="004256D9"/>
    <w:rsid w:val="00425FAC"/>
    <w:rsid w:val="00430944"/>
    <w:rsid w:val="00431EC1"/>
    <w:rsid w:val="00432B0F"/>
    <w:rsid w:val="00435D6C"/>
    <w:rsid w:val="00436601"/>
    <w:rsid w:val="004410B7"/>
    <w:rsid w:val="00441C55"/>
    <w:rsid w:val="0044207D"/>
    <w:rsid w:val="00442F04"/>
    <w:rsid w:val="00445205"/>
    <w:rsid w:val="004453C4"/>
    <w:rsid w:val="00445597"/>
    <w:rsid w:val="0044643A"/>
    <w:rsid w:val="004466D0"/>
    <w:rsid w:val="004470D7"/>
    <w:rsid w:val="00447881"/>
    <w:rsid w:val="004504C1"/>
    <w:rsid w:val="00450765"/>
    <w:rsid w:val="00452307"/>
    <w:rsid w:val="00452932"/>
    <w:rsid w:val="00454ADD"/>
    <w:rsid w:val="00456F59"/>
    <w:rsid w:val="004609CD"/>
    <w:rsid w:val="00460A27"/>
    <w:rsid w:val="00460D08"/>
    <w:rsid w:val="0046113F"/>
    <w:rsid w:val="00461493"/>
    <w:rsid w:val="004631C6"/>
    <w:rsid w:val="00463B41"/>
    <w:rsid w:val="00464B81"/>
    <w:rsid w:val="00464FCF"/>
    <w:rsid w:val="00465EEF"/>
    <w:rsid w:val="0046605A"/>
    <w:rsid w:val="00467C8F"/>
    <w:rsid w:val="00470A62"/>
    <w:rsid w:val="004741BF"/>
    <w:rsid w:val="00474221"/>
    <w:rsid w:val="0047680B"/>
    <w:rsid w:val="004813D2"/>
    <w:rsid w:val="004844DD"/>
    <w:rsid w:val="00484E77"/>
    <w:rsid w:val="00484EF4"/>
    <w:rsid w:val="0048772C"/>
    <w:rsid w:val="004908F8"/>
    <w:rsid w:val="00490D95"/>
    <w:rsid w:val="00494849"/>
    <w:rsid w:val="00494DAA"/>
    <w:rsid w:val="00495723"/>
    <w:rsid w:val="00495F48"/>
    <w:rsid w:val="004A1138"/>
    <w:rsid w:val="004A4BBA"/>
    <w:rsid w:val="004A5A21"/>
    <w:rsid w:val="004A78B9"/>
    <w:rsid w:val="004B02CB"/>
    <w:rsid w:val="004B061C"/>
    <w:rsid w:val="004B0C20"/>
    <w:rsid w:val="004B44D6"/>
    <w:rsid w:val="004B5333"/>
    <w:rsid w:val="004B740A"/>
    <w:rsid w:val="004B74BB"/>
    <w:rsid w:val="004B7A5E"/>
    <w:rsid w:val="004C0E7F"/>
    <w:rsid w:val="004C1407"/>
    <w:rsid w:val="004C24DD"/>
    <w:rsid w:val="004C4E67"/>
    <w:rsid w:val="004C5033"/>
    <w:rsid w:val="004C50B1"/>
    <w:rsid w:val="004D0437"/>
    <w:rsid w:val="004D16E1"/>
    <w:rsid w:val="004D25E2"/>
    <w:rsid w:val="004D282E"/>
    <w:rsid w:val="004D3B1D"/>
    <w:rsid w:val="004D53DB"/>
    <w:rsid w:val="004E1413"/>
    <w:rsid w:val="004E2787"/>
    <w:rsid w:val="004E2B78"/>
    <w:rsid w:val="004E4ED4"/>
    <w:rsid w:val="004E6DDB"/>
    <w:rsid w:val="004F55FA"/>
    <w:rsid w:val="004F6930"/>
    <w:rsid w:val="004F6931"/>
    <w:rsid w:val="004F72A8"/>
    <w:rsid w:val="00505738"/>
    <w:rsid w:val="00507F64"/>
    <w:rsid w:val="0051059F"/>
    <w:rsid w:val="00511B89"/>
    <w:rsid w:val="00513568"/>
    <w:rsid w:val="0051600D"/>
    <w:rsid w:val="005221B9"/>
    <w:rsid w:val="005237B7"/>
    <w:rsid w:val="005248CB"/>
    <w:rsid w:val="00525B1F"/>
    <w:rsid w:val="0052660C"/>
    <w:rsid w:val="00526D5F"/>
    <w:rsid w:val="0053022B"/>
    <w:rsid w:val="00531F6C"/>
    <w:rsid w:val="00532E09"/>
    <w:rsid w:val="005334F3"/>
    <w:rsid w:val="00534069"/>
    <w:rsid w:val="0053696E"/>
    <w:rsid w:val="005376FC"/>
    <w:rsid w:val="00540602"/>
    <w:rsid w:val="005416B6"/>
    <w:rsid w:val="005426B0"/>
    <w:rsid w:val="005433BA"/>
    <w:rsid w:val="005438D2"/>
    <w:rsid w:val="00544141"/>
    <w:rsid w:val="005457DA"/>
    <w:rsid w:val="005460B9"/>
    <w:rsid w:val="00547755"/>
    <w:rsid w:val="0054789C"/>
    <w:rsid w:val="00551E69"/>
    <w:rsid w:val="00552BBD"/>
    <w:rsid w:val="00553AE5"/>
    <w:rsid w:val="00554B7D"/>
    <w:rsid w:val="00555648"/>
    <w:rsid w:val="00555652"/>
    <w:rsid w:val="00561F89"/>
    <w:rsid w:val="00563731"/>
    <w:rsid w:val="005658E4"/>
    <w:rsid w:val="00565C6D"/>
    <w:rsid w:val="005678D0"/>
    <w:rsid w:val="00572F29"/>
    <w:rsid w:val="00573182"/>
    <w:rsid w:val="00573428"/>
    <w:rsid w:val="00573B1A"/>
    <w:rsid w:val="00573DF4"/>
    <w:rsid w:val="005763FF"/>
    <w:rsid w:val="00581624"/>
    <w:rsid w:val="00583032"/>
    <w:rsid w:val="005848AE"/>
    <w:rsid w:val="005872AC"/>
    <w:rsid w:val="00587D2E"/>
    <w:rsid w:val="00590693"/>
    <w:rsid w:val="005917C1"/>
    <w:rsid w:val="00594AA7"/>
    <w:rsid w:val="00594F66"/>
    <w:rsid w:val="00595525"/>
    <w:rsid w:val="005957F9"/>
    <w:rsid w:val="00596FF2"/>
    <w:rsid w:val="005A0766"/>
    <w:rsid w:val="005A1772"/>
    <w:rsid w:val="005A2D91"/>
    <w:rsid w:val="005A3A49"/>
    <w:rsid w:val="005A4267"/>
    <w:rsid w:val="005A5803"/>
    <w:rsid w:val="005A6155"/>
    <w:rsid w:val="005B568A"/>
    <w:rsid w:val="005B5D36"/>
    <w:rsid w:val="005B6A2E"/>
    <w:rsid w:val="005B76F9"/>
    <w:rsid w:val="005C05F4"/>
    <w:rsid w:val="005C18DA"/>
    <w:rsid w:val="005C4CC3"/>
    <w:rsid w:val="005C7FE6"/>
    <w:rsid w:val="005D0F05"/>
    <w:rsid w:val="005D1AB1"/>
    <w:rsid w:val="005D5A26"/>
    <w:rsid w:val="005D5C93"/>
    <w:rsid w:val="005D7FA1"/>
    <w:rsid w:val="005E22D1"/>
    <w:rsid w:val="005E63D2"/>
    <w:rsid w:val="005E64FC"/>
    <w:rsid w:val="005E749D"/>
    <w:rsid w:val="005F2252"/>
    <w:rsid w:val="005F5266"/>
    <w:rsid w:val="005F5D07"/>
    <w:rsid w:val="005F77F9"/>
    <w:rsid w:val="00605F4B"/>
    <w:rsid w:val="00606505"/>
    <w:rsid w:val="00613B07"/>
    <w:rsid w:val="006155FE"/>
    <w:rsid w:val="00620CEA"/>
    <w:rsid w:val="00621598"/>
    <w:rsid w:val="0062238A"/>
    <w:rsid w:val="00624C11"/>
    <w:rsid w:val="00627078"/>
    <w:rsid w:val="00627559"/>
    <w:rsid w:val="00630D79"/>
    <w:rsid w:val="00636C84"/>
    <w:rsid w:val="00637A14"/>
    <w:rsid w:val="00637AD2"/>
    <w:rsid w:val="00640573"/>
    <w:rsid w:val="00640D6F"/>
    <w:rsid w:val="00642ACC"/>
    <w:rsid w:val="00644156"/>
    <w:rsid w:val="0064548D"/>
    <w:rsid w:val="00651839"/>
    <w:rsid w:val="00651F0B"/>
    <w:rsid w:val="006522E4"/>
    <w:rsid w:val="0065682D"/>
    <w:rsid w:val="00657594"/>
    <w:rsid w:val="006600B4"/>
    <w:rsid w:val="006609F3"/>
    <w:rsid w:val="00660E86"/>
    <w:rsid w:val="00666B8D"/>
    <w:rsid w:val="00667AF5"/>
    <w:rsid w:val="00680A49"/>
    <w:rsid w:val="0068425A"/>
    <w:rsid w:val="0068601D"/>
    <w:rsid w:val="0068614C"/>
    <w:rsid w:val="00686568"/>
    <w:rsid w:val="0069008D"/>
    <w:rsid w:val="0069110F"/>
    <w:rsid w:val="006949E5"/>
    <w:rsid w:val="00695C85"/>
    <w:rsid w:val="00697DA1"/>
    <w:rsid w:val="006A0FB8"/>
    <w:rsid w:val="006A2214"/>
    <w:rsid w:val="006A321A"/>
    <w:rsid w:val="006A403D"/>
    <w:rsid w:val="006B0B50"/>
    <w:rsid w:val="006B2830"/>
    <w:rsid w:val="006B30AC"/>
    <w:rsid w:val="006B5189"/>
    <w:rsid w:val="006C1CEF"/>
    <w:rsid w:val="006C387A"/>
    <w:rsid w:val="006C3C77"/>
    <w:rsid w:val="006C497A"/>
    <w:rsid w:val="006C4993"/>
    <w:rsid w:val="006C77F5"/>
    <w:rsid w:val="006D0DB5"/>
    <w:rsid w:val="006D3433"/>
    <w:rsid w:val="006D3D74"/>
    <w:rsid w:val="006D3E64"/>
    <w:rsid w:val="006E04A1"/>
    <w:rsid w:val="006E1DC2"/>
    <w:rsid w:val="006E4763"/>
    <w:rsid w:val="006E4CA6"/>
    <w:rsid w:val="006E5F90"/>
    <w:rsid w:val="006E62B0"/>
    <w:rsid w:val="006F03A2"/>
    <w:rsid w:val="006F0E85"/>
    <w:rsid w:val="006F294A"/>
    <w:rsid w:val="006F2DD9"/>
    <w:rsid w:val="006F5FA5"/>
    <w:rsid w:val="006F7CA4"/>
    <w:rsid w:val="007027C5"/>
    <w:rsid w:val="007035A9"/>
    <w:rsid w:val="007057B5"/>
    <w:rsid w:val="00707E10"/>
    <w:rsid w:val="00710D99"/>
    <w:rsid w:val="0071227E"/>
    <w:rsid w:val="007122EB"/>
    <w:rsid w:val="00713E47"/>
    <w:rsid w:val="007148B3"/>
    <w:rsid w:val="00714E2E"/>
    <w:rsid w:val="00715206"/>
    <w:rsid w:val="0071701B"/>
    <w:rsid w:val="00717B8B"/>
    <w:rsid w:val="00720858"/>
    <w:rsid w:val="00721824"/>
    <w:rsid w:val="00722CBF"/>
    <w:rsid w:val="00723BE3"/>
    <w:rsid w:val="00724D06"/>
    <w:rsid w:val="007262D2"/>
    <w:rsid w:val="007325AE"/>
    <w:rsid w:val="00732C12"/>
    <w:rsid w:val="00732DB8"/>
    <w:rsid w:val="00733660"/>
    <w:rsid w:val="00741009"/>
    <w:rsid w:val="007445F4"/>
    <w:rsid w:val="00744F35"/>
    <w:rsid w:val="007466F3"/>
    <w:rsid w:val="0074703C"/>
    <w:rsid w:val="00750928"/>
    <w:rsid w:val="00750F37"/>
    <w:rsid w:val="007511EF"/>
    <w:rsid w:val="0075365F"/>
    <w:rsid w:val="0075415B"/>
    <w:rsid w:val="00757457"/>
    <w:rsid w:val="00760339"/>
    <w:rsid w:val="00763E6C"/>
    <w:rsid w:val="007646C1"/>
    <w:rsid w:val="007673C6"/>
    <w:rsid w:val="00772E30"/>
    <w:rsid w:val="007743F3"/>
    <w:rsid w:val="007769E7"/>
    <w:rsid w:val="00781135"/>
    <w:rsid w:val="00782662"/>
    <w:rsid w:val="00783ADB"/>
    <w:rsid w:val="00784AFF"/>
    <w:rsid w:val="007875E0"/>
    <w:rsid w:val="007925EE"/>
    <w:rsid w:val="00792696"/>
    <w:rsid w:val="00792F13"/>
    <w:rsid w:val="00793059"/>
    <w:rsid w:val="00794790"/>
    <w:rsid w:val="0079572B"/>
    <w:rsid w:val="00795A6A"/>
    <w:rsid w:val="007A0A09"/>
    <w:rsid w:val="007A1F6B"/>
    <w:rsid w:val="007A4C9D"/>
    <w:rsid w:val="007A507B"/>
    <w:rsid w:val="007A5C0C"/>
    <w:rsid w:val="007A6B21"/>
    <w:rsid w:val="007A7400"/>
    <w:rsid w:val="007A7F2C"/>
    <w:rsid w:val="007B05D9"/>
    <w:rsid w:val="007B0F10"/>
    <w:rsid w:val="007B12C7"/>
    <w:rsid w:val="007B2111"/>
    <w:rsid w:val="007B2E86"/>
    <w:rsid w:val="007B389D"/>
    <w:rsid w:val="007B4BEA"/>
    <w:rsid w:val="007B76DC"/>
    <w:rsid w:val="007B7E27"/>
    <w:rsid w:val="007C2CC6"/>
    <w:rsid w:val="007C4841"/>
    <w:rsid w:val="007C4DFE"/>
    <w:rsid w:val="007C4F68"/>
    <w:rsid w:val="007C591D"/>
    <w:rsid w:val="007C78F9"/>
    <w:rsid w:val="007D1430"/>
    <w:rsid w:val="007D1959"/>
    <w:rsid w:val="007D467B"/>
    <w:rsid w:val="007D520E"/>
    <w:rsid w:val="007D5F78"/>
    <w:rsid w:val="007E020B"/>
    <w:rsid w:val="007E1894"/>
    <w:rsid w:val="007E3F4D"/>
    <w:rsid w:val="007E3F77"/>
    <w:rsid w:val="007E42E1"/>
    <w:rsid w:val="007E4DB8"/>
    <w:rsid w:val="007E5B6D"/>
    <w:rsid w:val="007E7279"/>
    <w:rsid w:val="007F21FE"/>
    <w:rsid w:val="007F48E7"/>
    <w:rsid w:val="007F707D"/>
    <w:rsid w:val="007F72E3"/>
    <w:rsid w:val="007F7AA8"/>
    <w:rsid w:val="008019B8"/>
    <w:rsid w:val="00803839"/>
    <w:rsid w:val="00803EF8"/>
    <w:rsid w:val="00804AB4"/>
    <w:rsid w:val="00805188"/>
    <w:rsid w:val="008058A2"/>
    <w:rsid w:val="00806955"/>
    <w:rsid w:val="00807125"/>
    <w:rsid w:val="008110E9"/>
    <w:rsid w:val="008128EC"/>
    <w:rsid w:val="008129D1"/>
    <w:rsid w:val="00812F17"/>
    <w:rsid w:val="00813983"/>
    <w:rsid w:val="00813F59"/>
    <w:rsid w:val="00816418"/>
    <w:rsid w:val="008233E8"/>
    <w:rsid w:val="00825048"/>
    <w:rsid w:val="008272B6"/>
    <w:rsid w:val="00831A15"/>
    <w:rsid w:val="00831A3D"/>
    <w:rsid w:val="00833693"/>
    <w:rsid w:val="00834B36"/>
    <w:rsid w:val="00834CEB"/>
    <w:rsid w:val="008352FA"/>
    <w:rsid w:val="00835BE5"/>
    <w:rsid w:val="008371E7"/>
    <w:rsid w:val="00837834"/>
    <w:rsid w:val="0084036C"/>
    <w:rsid w:val="00840C47"/>
    <w:rsid w:val="00840CD9"/>
    <w:rsid w:val="00842339"/>
    <w:rsid w:val="00843111"/>
    <w:rsid w:val="0084422A"/>
    <w:rsid w:val="00844617"/>
    <w:rsid w:val="008470FF"/>
    <w:rsid w:val="00847A81"/>
    <w:rsid w:val="008502F5"/>
    <w:rsid w:val="008514A9"/>
    <w:rsid w:val="008518FE"/>
    <w:rsid w:val="0085548A"/>
    <w:rsid w:val="00855E99"/>
    <w:rsid w:val="00857B08"/>
    <w:rsid w:val="00860A68"/>
    <w:rsid w:val="00863E53"/>
    <w:rsid w:val="00865DE2"/>
    <w:rsid w:val="0086744F"/>
    <w:rsid w:val="0087497E"/>
    <w:rsid w:val="00875C94"/>
    <w:rsid w:val="00876390"/>
    <w:rsid w:val="00876F6E"/>
    <w:rsid w:val="008805C6"/>
    <w:rsid w:val="00881E3A"/>
    <w:rsid w:val="008822E0"/>
    <w:rsid w:val="00882688"/>
    <w:rsid w:val="00885B78"/>
    <w:rsid w:val="00885C3C"/>
    <w:rsid w:val="008875D8"/>
    <w:rsid w:val="00887E59"/>
    <w:rsid w:val="008938AE"/>
    <w:rsid w:val="008948FD"/>
    <w:rsid w:val="0089760F"/>
    <w:rsid w:val="00897BA2"/>
    <w:rsid w:val="008A0571"/>
    <w:rsid w:val="008A3D52"/>
    <w:rsid w:val="008B01E4"/>
    <w:rsid w:val="008B58DC"/>
    <w:rsid w:val="008B5B8F"/>
    <w:rsid w:val="008B7D72"/>
    <w:rsid w:val="008B7D78"/>
    <w:rsid w:val="008C1EAF"/>
    <w:rsid w:val="008C219D"/>
    <w:rsid w:val="008C317C"/>
    <w:rsid w:val="008C5FAF"/>
    <w:rsid w:val="008C72F3"/>
    <w:rsid w:val="008C79D4"/>
    <w:rsid w:val="008D396F"/>
    <w:rsid w:val="008D39D4"/>
    <w:rsid w:val="008D3B1F"/>
    <w:rsid w:val="008D40E7"/>
    <w:rsid w:val="008D731A"/>
    <w:rsid w:val="008E0AAB"/>
    <w:rsid w:val="008E25A0"/>
    <w:rsid w:val="008E3627"/>
    <w:rsid w:val="008F0D93"/>
    <w:rsid w:val="008F240A"/>
    <w:rsid w:val="008F3A80"/>
    <w:rsid w:val="008F60C6"/>
    <w:rsid w:val="008F6258"/>
    <w:rsid w:val="009003EB"/>
    <w:rsid w:val="009043D1"/>
    <w:rsid w:val="0090595E"/>
    <w:rsid w:val="00905BE5"/>
    <w:rsid w:val="00910A00"/>
    <w:rsid w:val="00912CC2"/>
    <w:rsid w:val="00915035"/>
    <w:rsid w:val="00915684"/>
    <w:rsid w:val="00915B3F"/>
    <w:rsid w:val="00915C83"/>
    <w:rsid w:val="009177BB"/>
    <w:rsid w:val="00922859"/>
    <w:rsid w:val="00923E97"/>
    <w:rsid w:val="00930FC0"/>
    <w:rsid w:val="00932E6C"/>
    <w:rsid w:val="00933A38"/>
    <w:rsid w:val="00933AE7"/>
    <w:rsid w:val="0094158A"/>
    <w:rsid w:val="00941927"/>
    <w:rsid w:val="00942D91"/>
    <w:rsid w:val="00942E83"/>
    <w:rsid w:val="009431C7"/>
    <w:rsid w:val="009438A0"/>
    <w:rsid w:val="009441D7"/>
    <w:rsid w:val="00945DE6"/>
    <w:rsid w:val="00945E2B"/>
    <w:rsid w:val="00946DEB"/>
    <w:rsid w:val="009470CF"/>
    <w:rsid w:val="009473B3"/>
    <w:rsid w:val="00951D22"/>
    <w:rsid w:val="00954729"/>
    <w:rsid w:val="0095582D"/>
    <w:rsid w:val="00955D21"/>
    <w:rsid w:val="00957D33"/>
    <w:rsid w:val="009604B9"/>
    <w:rsid w:val="00960B87"/>
    <w:rsid w:val="009626A9"/>
    <w:rsid w:val="0096331A"/>
    <w:rsid w:val="009747D6"/>
    <w:rsid w:val="00980E20"/>
    <w:rsid w:val="00983F8A"/>
    <w:rsid w:val="00985FD7"/>
    <w:rsid w:val="0099060D"/>
    <w:rsid w:val="00990727"/>
    <w:rsid w:val="0099097C"/>
    <w:rsid w:val="009918CA"/>
    <w:rsid w:val="00992AB5"/>
    <w:rsid w:val="0099319B"/>
    <w:rsid w:val="009940A2"/>
    <w:rsid w:val="00994317"/>
    <w:rsid w:val="0099754C"/>
    <w:rsid w:val="009A11B0"/>
    <w:rsid w:val="009A6462"/>
    <w:rsid w:val="009A6504"/>
    <w:rsid w:val="009B2A52"/>
    <w:rsid w:val="009B2F36"/>
    <w:rsid w:val="009B5140"/>
    <w:rsid w:val="009B6CD4"/>
    <w:rsid w:val="009B7E9E"/>
    <w:rsid w:val="009C03B1"/>
    <w:rsid w:val="009C1BA0"/>
    <w:rsid w:val="009C2514"/>
    <w:rsid w:val="009C46A8"/>
    <w:rsid w:val="009D0599"/>
    <w:rsid w:val="009D2546"/>
    <w:rsid w:val="009D2898"/>
    <w:rsid w:val="009D3D6A"/>
    <w:rsid w:val="009D7369"/>
    <w:rsid w:val="009D7E43"/>
    <w:rsid w:val="009E1655"/>
    <w:rsid w:val="009E16C6"/>
    <w:rsid w:val="009E4D7C"/>
    <w:rsid w:val="009E5796"/>
    <w:rsid w:val="009E6EB9"/>
    <w:rsid w:val="009E7BD7"/>
    <w:rsid w:val="009E7C96"/>
    <w:rsid w:val="009F0332"/>
    <w:rsid w:val="009F43A2"/>
    <w:rsid w:val="009F6756"/>
    <w:rsid w:val="00A05064"/>
    <w:rsid w:val="00A060C2"/>
    <w:rsid w:val="00A07C2C"/>
    <w:rsid w:val="00A107C7"/>
    <w:rsid w:val="00A111F8"/>
    <w:rsid w:val="00A1358E"/>
    <w:rsid w:val="00A14BC1"/>
    <w:rsid w:val="00A15041"/>
    <w:rsid w:val="00A156F9"/>
    <w:rsid w:val="00A17692"/>
    <w:rsid w:val="00A17C0E"/>
    <w:rsid w:val="00A22923"/>
    <w:rsid w:val="00A2609D"/>
    <w:rsid w:val="00A26B09"/>
    <w:rsid w:val="00A27542"/>
    <w:rsid w:val="00A30F3A"/>
    <w:rsid w:val="00A35503"/>
    <w:rsid w:val="00A3799B"/>
    <w:rsid w:val="00A40710"/>
    <w:rsid w:val="00A447A2"/>
    <w:rsid w:val="00A447B0"/>
    <w:rsid w:val="00A447E8"/>
    <w:rsid w:val="00A52DD8"/>
    <w:rsid w:val="00A57607"/>
    <w:rsid w:val="00A62E0E"/>
    <w:rsid w:val="00A64C81"/>
    <w:rsid w:val="00A64F14"/>
    <w:rsid w:val="00A65172"/>
    <w:rsid w:val="00A66699"/>
    <w:rsid w:val="00A67C44"/>
    <w:rsid w:val="00A8621A"/>
    <w:rsid w:val="00A95C0A"/>
    <w:rsid w:val="00A96199"/>
    <w:rsid w:val="00A961E2"/>
    <w:rsid w:val="00AA0438"/>
    <w:rsid w:val="00AA0858"/>
    <w:rsid w:val="00AA19ED"/>
    <w:rsid w:val="00AA2B4B"/>
    <w:rsid w:val="00AA3083"/>
    <w:rsid w:val="00AA3BCE"/>
    <w:rsid w:val="00AA4CCC"/>
    <w:rsid w:val="00AA6964"/>
    <w:rsid w:val="00AA6E45"/>
    <w:rsid w:val="00AA7820"/>
    <w:rsid w:val="00AB052A"/>
    <w:rsid w:val="00AB27C2"/>
    <w:rsid w:val="00AB3FE8"/>
    <w:rsid w:val="00AB4283"/>
    <w:rsid w:val="00AB4749"/>
    <w:rsid w:val="00AB487A"/>
    <w:rsid w:val="00AB5FEF"/>
    <w:rsid w:val="00AC2496"/>
    <w:rsid w:val="00AC2737"/>
    <w:rsid w:val="00AC39DF"/>
    <w:rsid w:val="00AC3F22"/>
    <w:rsid w:val="00AC7BA1"/>
    <w:rsid w:val="00AD4EB8"/>
    <w:rsid w:val="00AD6330"/>
    <w:rsid w:val="00AE0434"/>
    <w:rsid w:val="00AE3214"/>
    <w:rsid w:val="00AE3865"/>
    <w:rsid w:val="00AE392E"/>
    <w:rsid w:val="00AE4AFF"/>
    <w:rsid w:val="00AE5A4C"/>
    <w:rsid w:val="00AE6561"/>
    <w:rsid w:val="00AE6F7C"/>
    <w:rsid w:val="00AF07BE"/>
    <w:rsid w:val="00AF5D3C"/>
    <w:rsid w:val="00AF5FC6"/>
    <w:rsid w:val="00B00725"/>
    <w:rsid w:val="00B00742"/>
    <w:rsid w:val="00B02DE5"/>
    <w:rsid w:val="00B05F3B"/>
    <w:rsid w:val="00B07746"/>
    <w:rsid w:val="00B0794A"/>
    <w:rsid w:val="00B12C17"/>
    <w:rsid w:val="00B12CE1"/>
    <w:rsid w:val="00B16696"/>
    <w:rsid w:val="00B16DA4"/>
    <w:rsid w:val="00B2202B"/>
    <w:rsid w:val="00B2349F"/>
    <w:rsid w:val="00B25D0D"/>
    <w:rsid w:val="00B30288"/>
    <w:rsid w:val="00B323DD"/>
    <w:rsid w:val="00B33E3D"/>
    <w:rsid w:val="00B358F4"/>
    <w:rsid w:val="00B35D9D"/>
    <w:rsid w:val="00B3713D"/>
    <w:rsid w:val="00B42CFB"/>
    <w:rsid w:val="00B446F8"/>
    <w:rsid w:val="00B44902"/>
    <w:rsid w:val="00B451B9"/>
    <w:rsid w:val="00B456EB"/>
    <w:rsid w:val="00B46403"/>
    <w:rsid w:val="00B5140F"/>
    <w:rsid w:val="00B5191E"/>
    <w:rsid w:val="00B52FC5"/>
    <w:rsid w:val="00B5386D"/>
    <w:rsid w:val="00B560A0"/>
    <w:rsid w:val="00B62DFE"/>
    <w:rsid w:val="00B63305"/>
    <w:rsid w:val="00B648EF"/>
    <w:rsid w:val="00B655EA"/>
    <w:rsid w:val="00B65EA5"/>
    <w:rsid w:val="00B71735"/>
    <w:rsid w:val="00B763E4"/>
    <w:rsid w:val="00B764A5"/>
    <w:rsid w:val="00B80549"/>
    <w:rsid w:val="00B80B0D"/>
    <w:rsid w:val="00B84C0C"/>
    <w:rsid w:val="00B87241"/>
    <w:rsid w:val="00B8785B"/>
    <w:rsid w:val="00B87D45"/>
    <w:rsid w:val="00B95442"/>
    <w:rsid w:val="00B95D07"/>
    <w:rsid w:val="00B96A05"/>
    <w:rsid w:val="00B96EEF"/>
    <w:rsid w:val="00B97F0F"/>
    <w:rsid w:val="00BA277E"/>
    <w:rsid w:val="00BA36F1"/>
    <w:rsid w:val="00BA56AF"/>
    <w:rsid w:val="00BA6B82"/>
    <w:rsid w:val="00BA7385"/>
    <w:rsid w:val="00BB0D32"/>
    <w:rsid w:val="00BB1263"/>
    <w:rsid w:val="00BB2273"/>
    <w:rsid w:val="00BB30B1"/>
    <w:rsid w:val="00BB3973"/>
    <w:rsid w:val="00BB4E30"/>
    <w:rsid w:val="00BB5A22"/>
    <w:rsid w:val="00BB5DAC"/>
    <w:rsid w:val="00BC0B2F"/>
    <w:rsid w:val="00BC7F98"/>
    <w:rsid w:val="00BD0176"/>
    <w:rsid w:val="00BD11CE"/>
    <w:rsid w:val="00BD2A97"/>
    <w:rsid w:val="00BD3F22"/>
    <w:rsid w:val="00BE0677"/>
    <w:rsid w:val="00BE45A6"/>
    <w:rsid w:val="00BE51B0"/>
    <w:rsid w:val="00BF23CD"/>
    <w:rsid w:val="00BF5F65"/>
    <w:rsid w:val="00C014A0"/>
    <w:rsid w:val="00C11EA0"/>
    <w:rsid w:val="00C20055"/>
    <w:rsid w:val="00C21CBF"/>
    <w:rsid w:val="00C223AF"/>
    <w:rsid w:val="00C255A5"/>
    <w:rsid w:val="00C2569D"/>
    <w:rsid w:val="00C27C48"/>
    <w:rsid w:val="00C30A84"/>
    <w:rsid w:val="00C326B1"/>
    <w:rsid w:val="00C34597"/>
    <w:rsid w:val="00C36242"/>
    <w:rsid w:val="00C36942"/>
    <w:rsid w:val="00C36DDA"/>
    <w:rsid w:val="00C41806"/>
    <w:rsid w:val="00C4190C"/>
    <w:rsid w:val="00C41916"/>
    <w:rsid w:val="00C45D79"/>
    <w:rsid w:val="00C46678"/>
    <w:rsid w:val="00C47757"/>
    <w:rsid w:val="00C502F7"/>
    <w:rsid w:val="00C50F31"/>
    <w:rsid w:val="00C51D05"/>
    <w:rsid w:val="00C52CF5"/>
    <w:rsid w:val="00C55B5E"/>
    <w:rsid w:val="00C65540"/>
    <w:rsid w:val="00C722CB"/>
    <w:rsid w:val="00C734CE"/>
    <w:rsid w:val="00C73B2E"/>
    <w:rsid w:val="00C7433F"/>
    <w:rsid w:val="00C75D43"/>
    <w:rsid w:val="00C76EFA"/>
    <w:rsid w:val="00C77BDA"/>
    <w:rsid w:val="00C81DF7"/>
    <w:rsid w:val="00C8290D"/>
    <w:rsid w:val="00C871E2"/>
    <w:rsid w:val="00C872C0"/>
    <w:rsid w:val="00C91319"/>
    <w:rsid w:val="00C920CF"/>
    <w:rsid w:val="00C92427"/>
    <w:rsid w:val="00C95B0C"/>
    <w:rsid w:val="00CA16DF"/>
    <w:rsid w:val="00CA3FB6"/>
    <w:rsid w:val="00CA6DDA"/>
    <w:rsid w:val="00CA7306"/>
    <w:rsid w:val="00CB3C50"/>
    <w:rsid w:val="00CB41D7"/>
    <w:rsid w:val="00CB7C45"/>
    <w:rsid w:val="00CC509F"/>
    <w:rsid w:val="00CC5DC5"/>
    <w:rsid w:val="00CD05DD"/>
    <w:rsid w:val="00CD0C89"/>
    <w:rsid w:val="00CD1E0C"/>
    <w:rsid w:val="00CD2C69"/>
    <w:rsid w:val="00CD3B55"/>
    <w:rsid w:val="00CD52D6"/>
    <w:rsid w:val="00CE02C3"/>
    <w:rsid w:val="00CE1541"/>
    <w:rsid w:val="00CE3AA1"/>
    <w:rsid w:val="00CE4C94"/>
    <w:rsid w:val="00CE55F7"/>
    <w:rsid w:val="00CE5714"/>
    <w:rsid w:val="00CE5A2C"/>
    <w:rsid w:val="00CE7D28"/>
    <w:rsid w:val="00CF0F8A"/>
    <w:rsid w:val="00CF278D"/>
    <w:rsid w:val="00CF7894"/>
    <w:rsid w:val="00D031AA"/>
    <w:rsid w:val="00D07844"/>
    <w:rsid w:val="00D12C94"/>
    <w:rsid w:val="00D13142"/>
    <w:rsid w:val="00D15F12"/>
    <w:rsid w:val="00D172B3"/>
    <w:rsid w:val="00D22587"/>
    <w:rsid w:val="00D22CAA"/>
    <w:rsid w:val="00D26650"/>
    <w:rsid w:val="00D3015F"/>
    <w:rsid w:val="00D327FA"/>
    <w:rsid w:val="00D32F38"/>
    <w:rsid w:val="00D336B2"/>
    <w:rsid w:val="00D34513"/>
    <w:rsid w:val="00D36166"/>
    <w:rsid w:val="00D4149D"/>
    <w:rsid w:val="00D42C74"/>
    <w:rsid w:val="00D4684D"/>
    <w:rsid w:val="00D46B32"/>
    <w:rsid w:val="00D479FA"/>
    <w:rsid w:val="00D51D57"/>
    <w:rsid w:val="00D53239"/>
    <w:rsid w:val="00D57538"/>
    <w:rsid w:val="00D62892"/>
    <w:rsid w:val="00D6350D"/>
    <w:rsid w:val="00D6362A"/>
    <w:rsid w:val="00D636FF"/>
    <w:rsid w:val="00D637F9"/>
    <w:rsid w:val="00D6491B"/>
    <w:rsid w:val="00D650BE"/>
    <w:rsid w:val="00D6674A"/>
    <w:rsid w:val="00D7397D"/>
    <w:rsid w:val="00D74B36"/>
    <w:rsid w:val="00D80382"/>
    <w:rsid w:val="00D8111B"/>
    <w:rsid w:val="00D8191C"/>
    <w:rsid w:val="00D82775"/>
    <w:rsid w:val="00D82C63"/>
    <w:rsid w:val="00D832FE"/>
    <w:rsid w:val="00D8535B"/>
    <w:rsid w:val="00D8664E"/>
    <w:rsid w:val="00D86EBD"/>
    <w:rsid w:val="00D908BA"/>
    <w:rsid w:val="00D9196F"/>
    <w:rsid w:val="00D93391"/>
    <w:rsid w:val="00D93D15"/>
    <w:rsid w:val="00D95B64"/>
    <w:rsid w:val="00D97B40"/>
    <w:rsid w:val="00DA0DBA"/>
    <w:rsid w:val="00DA1B0A"/>
    <w:rsid w:val="00DA2039"/>
    <w:rsid w:val="00DA2713"/>
    <w:rsid w:val="00DA3B92"/>
    <w:rsid w:val="00DA3ECF"/>
    <w:rsid w:val="00DA7300"/>
    <w:rsid w:val="00DB1CE9"/>
    <w:rsid w:val="00DB2D47"/>
    <w:rsid w:val="00DC0C1D"/>
    <w:rsid w:val="00DC1715"/>
    <w:rsid w:val="00DC1D5A"/>
    <w:rsid w:val="00DC2782"/>
    <w:rsid w:val="00DC345C"/>
    <w:rsid w:val="00DC60BC"/>
    <w:rsid w:val="00DD2747"/>
    <w:rsid w:val="00DD3E87"/>
    <w:rsid w:val="00DD7FBC"/>
    <w:rsid w:val="00DE17F2"/>
    <w:rsid w:val="00DE2C85"/>
    <w:rsid w:val="00DE5564"/>
    <w:rsid w:val="00DE681C"/>
    <w:rsid w:val="00DE74CD"/>
    <w:rsid w:val="00DE77AB"/>
    <w:rsid w:val="00DE7CC2"/>
    <w:rsid w:val="00DE7F9A"/>
    <w:rsid w:val="00DF0C33"/>
    <w:rsid w:val="00DF1410"/>
    <w:rsid w:val="00DF1892"/>
    <w:rsid w:val="00DF2145"/>
    <w:rsid w:val="00DF225B"/>
    <w:rsid w:val="00DF270D"/>
    <w:rsid w:val="00DF2BCA"/>
    <w:rsid w:val="00E00949"/>
    <w:rsid w:val="00E009C2"/>
    <w:rsid w:val="00E015E5"/>
    <w:rsid w:val="00E01ABC"/>
    <w:rsid w:val="00E034F9"/>
    <w:rsid w:val="00E04E61"/>
    <w:rsid w:val="00E053CE"/>
    <w:rsid w:val="00E067C5"/>
    <w:rsid w:val="00E07AA6"/>
    <w:rsid w:val="00E1024F"/>
    <w:rsid w:val="00E12816"/>
    <w:rsid w:val="00E177BB"/>
    <w:rsid w:val="00E23333"/>
    <w:rsid w:val="00E23374"/>
    <w:rsid w:val="00E23D9F"/>
    <w:rsid w:val="00E24CCB"/>
    <w:rsid w:val="00E250CE"/>
    <w:rsid w:val="00E25527"/>
    <w:rsid w:val="00E264DC"/>
    <w:rsid w:val="00E27B0D"/>
    <w:rsid w:val="00E27DBA"/>
    <w:rsid w:val="00E31DDF"/>
    <w:rsid w:val="00E3393D"/>
    <w:rsid w:val="00E3409D"/>
    <w:rsid w:val="00E34FAF"/>
    <w:rsid w:val="00E35521"/>
    <w:rsid w:val="00E35E61"/>
    <w:rsid w:val="00E40564"/>
    <w:rsid w:val="00E4188A"/>
    <w:rsid w:val="00E47B06"/>
    <w:rsid w:val="00E502D1"/>
    <w:rsid w:val="00E505F1"/>
    <w:rsid w:val="00E51D05"/>
    <w:rsid w:val="00E52366"/>
    <w:rsid w:val="00E5272D"/>
    <w:rsid w:val="00E53588"/>
    <w:rsid w:val="00E54AB2"/>
    <w:rsid w:val="00E552C0"/>
    <w:rsid w:val="00E56F49"/>
    <w:rsid w:val="00E574CF"/>
    <w:rsid w:val="00E61F42"/>
    <w:rsid w:val="00E62E44"/>
    <w:rsid w:val="00E646FC"/>
    <w:rsid w:val="00E661EC"/>
    <w:rsid w:val="00E66591"/>
    <w:rsid w:val="00E667B3"/>
    <w:rsid w:val="00E679B3"/>
    <w:rsid w:val="00E72624"/>
    <w:rsid w:val="00E730EF"/>
    <w:rsid w:val="00E76CEF"/>
    <w:rsid w:val="00E8298F"/>
    <w:rsid w:val="00E86E53"/>
    <w:rsid w:val="00E87F65"/>
    <w:rsid w:val="00E915CB"/>
    <w:rsid w:val="00E92FDB"/>
    <w:rsid w:val="00E932C4"/>
    <w:rsid w:val="00E93E4E"/>
    <w:rsid w:val="00E94613"/>
    <w:rsid w:val="00E94EB5"/>
    <w:rsid w:val="00E95AE7"/>
    <w:rsid w:val="00E95D91"/>
    <w:rsid w:val="00E960FD"/>
    <w:rsid w:val="00E9645A"/>
    <w:rsid w:val="00EA0F3B"/>
    <w:rsid w:val="00EA1796"/>
    <w:rsid w:val="00EA2658"/>
    <w:rsid w:val="00EA373F"/>
    <w:rsid w:val="00EA3DC8"/>
    <w:rsid w:val="00EB0398"/>
    <w:rsid w:val="00EB2066"/>
    <w:rsid w:val="00EB2B09"/>
    <w:rsid w:val="00EB4CA1"/>
    <w:rsid w:val="00EB6E83"/>
    <w:rsid w:val="00EC0967"/>
    <w:rsid w:val="00EC1D5F"/>
    <w:rsid w:val="00EC2BBB"/>
    <w:rsid w:val="00EC6415"/>
    <w:rsid w:val="00EC6661"/>
    <w:rsid w:val="00ED0B27"/>
    <w:rsid w:val="00ED4048"/>
    <w:rsid w:val="00EE36F2"/>
    <w:rsid w:val="00EE39F8"/>
    <w:rsid w:val="00EE419C"/>
    <w:rsid w:val="00EE51F9"/>
    <w:rsid w:val="00EE7B57"/>
    <w:rsid w:val="00EF0307"/>
    <w:rsid w:val="00EF1301"/>
    <w:rsid w:val="00EF1E6D"/>
    <w:rsid w:val="00F0284C"/>
    <w:rsid w:val="00F0309E"/>
    <w:rsid w:val="00F04132"/>
    <w:rsid w:val="00F0506B"/>
    <w:rsid w:val="00F0582C"/>
    <w:rsid w:val="00F061C0"/>
    <w:rsid w:val="00F0738B"/>
    <w:rsid w:val="00F101DA"/>
    <w:rsid w:val="00F11A85"/>
    <w:rsid w:val="00F12C78"/>
    <w:rsid w:val="00F16BD7"/>
    <w:rsid w:val="00F2092B"/>
    <w:rsid w:val="00F24815"/>
    <w:rsid w:val="00F254CD"/>
    <w:rsid w:val="00F26BE4"/>
    <w:rsid w:val="00F3149A"/>
    <w:rsid w:val="00F34FEE"/>
    <w:rsid w:val="00F35EBF"/>
    <w:rsid w:val="00F3672F"/>
    <w:rsid w:val="00F3742B"/>
    <w:rsid w:val="00F40EE7"/>
    <w:rsid w:val="00F40F18"/>
    <w:rsid w:val="00F427F1"/>
    <w:rsid w:val="00F454BE"/>
    <w:rsid w:val="00F458B2"/>
    <w:rsid w:val="00F53ADD"/>
    <w:rsid w:val="00F55AB8"/>
    <w:rsid w:val="00F560A5"/>
    <w:rsid w:val="00F60665"/>
    <w:rsid w:val="00F62D5D"/>
    <w:rsid w:val="00F633F5"/>
    <w:rsid w:val="00F63BAA"/>
    <w:rsid w:val="00F64761"/>
    <w:rsid w:val="00F64E9F"/>
    <w:rsid w:val="00F66A52"/>
    <w:rsid w:val="00F67A2C"/>
    <w:rsid w:val="00F70734"/>
    <w:rsid w:val="00F70C63"/>
    <w:rsid w:val="00F71D3A"/>
    <w:rsid w:val="00F731EA"/>
    <w:rsid w:val="00F753F5"/>
    <w:rsid w:val="00F765BE"/>
    <w:rsid w:val="00F7678F"/>
    <w:rsid w:val="00F76F83"/>
    <w:rsid w:val="00F77935"/>
    <w:rsid w:val="00F7796F"/>
    <w:rsid w:val="00F804E7"/>
    <w:rsid w:val="00F81873"/>
    <w:rsid w:val="00F82AB7"/>
    <w:rsid w:val="00F85491"/>
    <w:rsid w:val="00F85B9A"/>
    <w:rsid w:val="00F93944"/>
    <w:rsid w:val="00F93D41"/>
    <w:rsid w:val="00F94E37"/>
    <w:rsid w:val="00F96673"/>
    <w:rsid w:val="00FA0087"/>
    <w:rsid w:val="00FA460E"/>
    <w:rsid w:val="00FA4DA5"/>
    <w:rsid w:val="00FA512B"/>
    <w:rsid w:val="00FA5CEC"/>
    <w:rsid w:val="00FA6A90"/>
    <w:rsid w:val="00FA6D95"/>
    <w:rsid w:val="00FB01D0"/>
    <w:rsid w:val="00FB553D"/>
    <w:rsid w:val="00FB5B00"/>
    <w:rsid w:val="00FB79EA"/>
    <w:rsid w:val="00FB7CBE"/>
    <w:rsid w:val="00FC120C"/>
    <w:rsid w:val="00FC1A32"/>
    <w:rsid w:val="00FC411E"/>
    <w:rsid w:val="00FC46D5"/>
    <w:rsid w:val="00FC4EA8"/>
    <w:rsid w:val="00FC5065"/>
    <w:rsid w:val="00FC5887"/>
    <w:rsid w:val="00FC68F9"/>
    <w:rsid w:val="00FC7819"/>
    <w:rsid w:val="00FD040F"/>
    <w:rsid w:val="00FD0CE8"/>
    <w:rsid w:val="00FE2156"/>
    <w:rsid w:val="00FE2642"/>
    <w:rsid w:val="00FE52E3"/>
    <w:rsid w:val="00FF021F"/>
    <w:rsid w:val="00FF1EA5"/>
    <w:rsid w:val="00FF31B7"/>
    <w:rsid w:val="00FF3232"/>
    <w:rsid w:val="00FF57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0AE2"/>
  <w15:chartTrackingRefBased/>
  <w15:docId w15:val="{B867CC68-8860-4CDE-9274-4FFF50C7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F9"/>
  </w:style>
  <w:style w:type="paragraph" w:styleId="Heading1">
    <w:name w:val="heading 1"/>
    <w:basedOn w:val="Normal"/>
    <w:next w:val="Normal"/>
    <w:link w:val="Heading1Char"/>
    <w:uiPriority w:val="9"/>
    <w:qFormat/>
    <w:rsid w:val="00581624"/>
    <w:pPr>
      <w:keepNext/>
      <w:keepLines/>
      <w:numPr>
        <w:numId w:val="3"/>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624"/>
    <w:pPr>
      <w:keepNext/>
      <w:keepLines/>
      <w:numPr>
        <w:ilvl w:val="1"/>
        <w:numId w:val="3"/>
      </w:numPr>
      <w:spacing w:before="12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2892"/>
    <w:pPr>
      <w:keepNext/>
      <w:keepLines/>
      <w:numPr>
        <w:ilvl w:val="2"/>
        <w:numId w:val="3"/>
      </w:numPr>
      <w:spacing w:before="12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5B0C"/>
    <w:pPr>
      <w:keepNext/>
      <w:keepLines/>
      <w:numPr>
        <w:ilvl w:val="3"/>
        <w:numId w:val="3"/>
      </w:numPr>
      <w:spacing w:before="120" w:after="0"/>
      <w:ind w:left="862" w:hanging="862"/>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8162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E04A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04A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04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04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8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28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28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95B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E04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E04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E04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E0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04A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613B07"/>
    <w:pPr>
      <w:numPr>
        <w:ilvl w:val="1"/>
      </w:numPr>
      <w:spacing w:before="120" w:after="1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3B07"/>
    <w:rPr>
      <w:rFonts w:eastAsiaTheme="minorEastAsia"/>
      <w:color w:val="5A5A5A" w:themeColor="text1" w:themeTint="A5"/>
      <w:spacing w:val="15"/>
    </w:rPr>
  </w:style>
  <w:style w:type="paragraph" w:styleId="TOCHeading">
    <w:name w:val="TOC Heading"/>
    <w:basedOn w:val="Subtitle"/>
    <w:next w:val="Normal"/>
    <w:uiPriority w:val="39"/>
    <w:unhideWhenUsed/>
    <w:qFormat/>
    <w:rsid w:val="00465EEF"/>
    <w:rPr>
      <w:lang w:val="en-US"/>
    </w:rPr>
  </w:style>
  <w:style w:type="paragraph" w:styleId="TOC1">
    <w:name w:val="toc 1"/>
    <w:basedOn w:val="Normal"/>
    <w:next w:val="Normal"/>
    <w:autoRedefine/>
    <w:uiPriority w:val="39"/>
    <w:unhideWhenUsed/>
    <w:rsid w:val="00AA7820"/>
    <w:pPr>
      <w:spacing w:before="120" w:after="0" w:line="220" w:lineRule="atLeast"/>
    </w:pPr>
  </w:style>
  <w:style w:type="paragraph" w:styleId="TOC2">
    <w:name w:val="toc 2"/>
    <w:basedOn w:val="Normal"/>
    <w:next w:val="Normal"/>
    <w:autoRedefine/>
    <w:uiPriority w:val="39"/>
    <w:unhideWhenUsed/>
    <w:rsid w:val="00AA7820"/>
    <w:pPr>
      <w:spacing w:after="0" w:line="220" w:lineRule="atLeast"/>
      <w:ind w:left="221"/>
    </w:pPr>
  </w:style>
  <w:style w:type="paragraph" w:styleId="TOC3">
    <w:name w:val="toc 3"/>
    <w:basedOn w:val="Normal"/>
    <w:next w:val="Normal"/>
    <w:autoRedefine/>
    <w:uiPriority w:val="39"/>
    <w:unhideWhenUsed/>
    <w:rsid w:val="00AA7820"/>
    <w:pPr>
      <w:spacing w:after="0" w:line="220" w:lineRule="atLeast"/>
      <w:ind w:left="442"/>
    </w:pPr>
  </w:style>
  <w:style w:type="character" w:styleId="Hyperlink">
    <w:name w:val="Hyperlink"/>
    <w:basedOn w:val="DefaultParagraphFont"/>
    <w:uiPriority w:val="99"/>
    <w:unhideWhenUsed/>
    <w:rsid w:val="00465EEF"/>
    <w:rPr>
      <w:color w:val="0563C1" w:themeColor="hyperlink"/>
      <w:u w:val="single"/>
    </w:rPr>
  </w:style>
  <w:style w:type="paragraph" w:styleId="Title">
    <w:name w:val="Title"/>
    <w:basedOn w:val="Normal"/>
    <w:next w:val="Normal"/>
    <w:link w:val="TitleChar"/>
    <w:uiPriority w:val="10"/>
    <w:qFormat/>
    <w:rsid w:val="00465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EE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97A2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97A2C"/>
    <w:pPr>
      <w:spacing w:after="0"/>
    </w:pPr>
  </w:style>
  <w:style w:type="paragraph" w:customStyle="1" w:styleId="Default">
    <w:name w:val="Default"/>
    <w:rsid w:val="00CE02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7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38B"/>
  </w:style>
  <w:style w:type="paragraph" w:styleId="Footer">
    <w:name w:val="footer"/>
    <w:basedOn w:val="Normal"/>
    <w:link w:val="FooterChar"/>
    <w:uiPriority w:val="99"/>
    <w:unhideWhenUsed/>
    <w:rsid w:val="00F07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38B"/>
  </w:style>
  <w:style w:type="paragraph" w:styleId="BalloonText">
    <w:name w:val="Balloon Text"/>
    <w:basedOn w:val="Normal"/>
    <w:link w:val="BalloonTextChar"/>
    <w:uiPriority w:val="99"/>
    <w:semiHidden/>
    <w:unhideWhenUsed/>
    <w:rsid w:val="00F1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D7"/>
    <w:rPr>
      <w:rFonts w:ascii="Segoe UI" w:hAnsi="Segoe UI" w:cs="Segoe UI"/>
      <w:sz w:val="18"/>
      <w:szCs w:val="18"/>
    </w:rPr>
  </w:style>
  <w:style w:type="paragraph" w:styleId="ListParagraph">
    <w:name w:val="List Paragraph"/>
    <w:basedOn w:val="Normal"/>
    <w:uiPriority w:val="34"/>
    <w:qFormat/>
    <w:rsid w:val="00F16BD7"/>
    <w:pPr>
      <w:spacing w:after="200" w:line="276" w:lineRule="auto"/>
      <w:ind w:left="720"/>
      <w:contextualSpacing/>
    </w:pPr>
    <w:rPr>
      <w:lang w:val="en-AU"/>
    </w:rPr>
  </w:style>
  <w:style w:type="paragraph" w:styleId="NoSpacing">
    <w:name w:val="No Spacing"/>
    <w:link w:val="NoSpacingChar"/>
    <w:uiPriority w:val="1"/>
    <w:qFormat/>
    <w:rsid w:val="00F16BD7"/>
    <w:pPr>
      <w:spacing w:after="0" w:line="240" w:lineRule="auto"/>
    </w:pPr>
    <w:rPr>
      <w:lang w:val="en-AU"/>
    </w:rPr>
  </w:style>
  <w:style w:type="paragraph" w:styleId="BodyText">
    <w:name w:val="Body Text"/>
    <w:basedOn w:val="Default"/>
    <w:next w:val="Default"/>
    <w:link w:val="BodyTextChar"/>
    <w:uiPriority w:val="99"/>
    <w:rsid w:val="00F16BD7"/>
    <w:rPr>
      <w:rFonts w:ascii="Times New Roman" w:hAnsi="Times New Roman" w:cs="Times New Roman"/>
      <w:color w:val="auto"/>
      <w:lang w:val="en-AU"/>
    </w:rPr>
  </w:style>
  <w:style w:type="character" w:customStyle="1" w:styleId="BodyTextChar">
    <w:name w:val="Body Text Char"/>
    <w:basedOn w:val="DefaultParagraphFont"/>
    <w:link w:val="BodyText"/>
    <w:uiPriority w:val="99"/>
    <w:rsid w:val="00F16BD7"/>
    <w:rPr>
      <w:rFonts w:ascii="Times New Roman" w:hAnsi="Times New Roman" w:cs="Times New Roman"/>
      <w:sz w:val="24"/>
      <w:szCs w:val="24"/>
      <w:lang w:val="en-AU"/>
    </w:rPr>
  </w:style>
  <w:style w:type="table" w:styleId="TableGrid">
    <w:name w:val="Table Grid"/>
    <w:basedOn w:val="TableNormal"/>
    <w:uiPriority w:val="39"/>
    <w:rsid w:val="00F16B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6BD7"/>
  </w:style>
  <w:style w:type="character" w:styleId="Emphasis">
    <w:name w:val="Emphasis"/>
    <w:basedOn w:val="DefaultParagraphFont"/>
    <w:uiPriority w:val="20"/>
    <w:qFormat/>
    <w:rsid w:val="00F16BD7"/>
    <w:rPr>
      <w:i/>
      <w:iCs/>
    </w:rPr>
  </w:style>
  <w:style w:type="paragraph" w:styleId="CommentText">
    <w:name w:val="annotation text"/>
    <w:basedOn w:val="Normal"/>
    <w:link w:val="CommentTextChar"/>
    <w:uiPriority w:val="99"/>
    <w:unhideWhenUsed/>
    <w:rsid w:val="00F16BD7"/>
    <w:pPr>
      <w:spacing w:after="200" w:line="240" w:lineRule="auto"/>
    </w:pPr>
    <w:rPr>
      <w:sz w:val="20"/>
      <w:szCs w:val="20"/>
      <w:lang w:val="en-AU"/>
    </w:rPr>
  </w:style>
  <w:style w:type="character" w:customStyle="1" w:styleId="CommentTextChar">
    <w:name w:val="Comment Text Char"/>
    <w:basedOn w:val="DefaultParagraphFont"/>
    <w:link w:val="CommentText"/>
    <w:uiPriority w:val="99"/>
    <w:rsid w:val="00F16BD7"/>
    <w:rPr>
      <w:sz w:val="20"/>
      <w:szCs w:val="20"/>
      <w:lang w:val="en-AU"/>
    </w:rPr>
  </w:style>
  <w:style w:type="character" w:customStyle="1" w:styleId="CommentSubjectChar">
    <w:name w:val="Comment Subject Char"/>
    <w:basedOn w:val="CommentTextChar"/>
    <w:link w:val="CommentSubject"/>
    <w:uiPriority w:val="99"/>
    <w:semiHidden/>
    <w:rsid w:val="00F16BD7"/>
    <w:rPr>
      <w:b/>
      <w:bCs/>
      <w:sz w:val="20"/>
      <w:szCs w:val="20"/>
      <w:lang w:val="en-AU"/>
    </w:rPr>
  </w:style>
  <w:style w:type="paragraph" w:styleId="CommentSubject">
    <w:name w:val="annotation subject"/>
    <w:basedOn w:val="CommentText"/>
    <w:next w:val="CommentText"/>
    <w:link w:val="CommentSubjectChar"/>
    <w:uiPriority w:val="99"/>
    <w:semiHidden/>
    <w:unhideWhenUsed/>
    <w:rsid w:val="00F16BD7"/>
    <w:rPr>
      <w:b/>
      <w:bCs/>
    </w:rPr>
  </w:style>
  <w:style w:type="character" w:customStyle="1" w:styleId="CommentSubjectChar1">
    <w:name w:val="Comment Subject Char1"/>
    <w:basedOn w:val="CommentTextChar"/>
    <w:uiPriority w:val="99"/>
    <w:semiHidden/>
    <w:rsid w:val="00F16BD7"/>
    <w:rPr>
      <w:b/>
      <w:bCs/>
      <w:sz w:val="20"/>
      <w:szCs w:val="20"/>
      <w:lang w:val="en-AU"/>
    </w:rPr>
  </w:style>
  <w:style w:type="paragraph" w:styleId="NormalWeb">
    <w:name w:val="Normal (Web)"/>
    <w:basedOn w:val="Normal"/>
    <w:uiPriority w:val="99"/>
    <w:unhideWhenUsed/>
    <w:rsid w:val="00F16B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F16BD7"/>
    <w:rPr>
      <w:color w:val="605E5C"/>
      <w:shd w:val="clear" w:color="auto" w:fill="E1DFDD"/>
    </w:rPr>
  </w:style>
  <w:style w:type="character" w:styleId="CommentReference">
    <w:name w:val="annotation reference"/>
    <w:basedOn w:val="DefaultParagraphFont"/>
    <w:uiPriority w:val="99"/>
    <w:semiHidden/>
    <w:unhideWhenUsed/>
    <w:rsid w:val="00F16BD7"/>
    <w:rPr>
      <w:sz w:val="16"/>
      <w:szCs w:val="16"/>
    </w:rPr>
  </w:style>
  <w:style w:type="character" w:styleId="UnresolvedMention">
    <w:name w:val="Unresolved Mention"/>
    <w:basedOn w:val="DefaultParagraphFont"/>
    <w:uiPriority w:val="99"/>
    <w:semiHidden/>
    <w:unhideWhenUsed/>
    <w:rsid w:val="006E62B0"/>
    <w:rPr>
      <w:color w:val="605E5C"/>
      <w:shd w:val="clear" w:color="auto" w:fill="E1DFDD"/>
    </w:rPr>
  </w:style>
  <w:style w:type="character" w:styleId="FollowedHyperlink">
    <w:name w:val="FollowedHyperlink"/>
    <w:basedOn w:val="DefaultParagraphFont"/>
    <w:uiPriority w:val="99"/>
    <w:semiHidden/>
    <w:unhideWhenUsed/>
    <w:rsid w:val="006E62B0"/>
    <w:rPr>
      <w:color w:val="954F72" w:themeColor="followedHyperlink"/>
      <w:u w:val="single"/>
    </w:rPr>
  </w:style>
  <w:style w:type="character" w:styleId="Strong">
    <w:name w:val="Strong"/>
    <w:basedOn w:val="DefaultParagraphFont"/>
    <w:uiPriority w:val="22"/>
    <w:qFormat/>
    <w:rsid w:val="00DD7FBC"/>
    <w:rPr>
      <w:b/>
      <w:bCs/>
    </w:rPr>
  </w:style>
  <w:style w:type="paragraph" w:styleId="TOC4">
    <w:name w:val="toc 4"/>
    <w:basedOn w:val="Normal"/>
    <w:next w:val="Normal"/>
    <w:autoRedefine/>
    <w:uiPriority w:val="39"/>
    <w:unhideWhenUsed/>
    <w:rsid w:val="00AA7820"/>
    <w:pPr>
      <w:spacing w:after="0" w:line="220" w:lineRule="atLeast"/>
      <w:ind w:left="658"/>
    </w:pPr>
  </w:style>
  <w:style w:type="table" w:customStyle="1" w:styleId="PlainTable21">
    <w:name w:val="Plain Table 21"/>
    <w:basedOn w:val="TableNormal"/>
    <w:uiPriority w:val="42"/>
    <w:rsid w:val="007A6B21"/>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guide">
    <w:name w:val="guide"/>
    <w:basedOn w:val="Normal"/>
    <w:link w:val="guideChar"/>
    <w:qFormat/>
    <w:rsid w:val="00E53588"/>
    <w:pPr>
      <w:spacing w:after="120" w:line="240" w:lineRule="atLeast"/>
    </w:pPr>
    <w:rPr>
      <w:color w:val="339933"/>
    </w:rPr>
  </w:style>
  <w:style w:type="character" w:customStyle="1" w:styleId="guideChar">
    <w:name w:val="guide Char"/>
    <w:basedOn w:val="DefaultParagraphFont"/>
    <w:link w:val="guide"/>
    <w:rsid w:val="00E53588"/>
    <w:rPr>
      <w:color w:val="339933"/>
    </w:rPr>
  </w:style>
  <w:style w:type="paragraph" w:customStyle="1" w:styleId="TableHeading">
    <w:name w:val="Table Heading"/>
    <w:basedOn w:val="BodyText"/>
    <w:rsid w:val="001E5DB8"/>
    <w:pPr>
      <w:autoSpaceDE/>
      <w:autoSpaceDN/>
      <w:adjustRightInd/>
      <w:spacing w:before="120" w:line="276" w:lineRule="auto"/>
      <w:ind w:left="6"/>
    </w:pPr>
    <w:rPr>
      <w:rFonts w:ascii="Verdana" w:eastAsia="Times New Roman" w:hAnsi="Verdana"/>
      <w:b/>
      <w:color w:val="333333"/>
      <w:sz w:val="18"/>
      <w:lang w:val="en-NZ" w:bidi="ar-DZ"/>
    </w:rPr>
  </w:style>
  <w:style w:type="character" w:customStyle="1" w:styleId="NoSpacingChar">
    <w:name w:val="No Spacing Char"/>
    <w:basedOn w:val="DefaultParagraphFont"/>
    <w:link w:val="NoSpacing"/>
    <w:uiPriority w:val="1"/>
    <w:rsid w:val="00BE51B0"/>
    <w:rPr>
      <w:lang w:val="en-AU"/>
    </w:rPr>
  </w:style>
  <w:style w:type="character" w:styleId="SubtleEmphasis">
    <w:name w:val="Subtle Emphasis"/>
    <w:basedOn w:val="DefaultParagraphFont"/>
    <w:uiPriority w:val="19"/>
    <w:qFormat/>
    <w:rsid w:val="00B655EA"/>
    <w:rPr>
      <w:i/>
      <w:iCs/>
      <w:color w:val="404040" w:themeColor="text1" w:themeTint="BF"/>
    </w:rPr>
  </w:style>
  <w:style w:type="paragraph" w:styleId="FootnoteText">
    <w:name w:val="footnote text"/>
    <w:basedOn w:val="Normal"/>
    <w:link w:val="FootnoteTextChar"/>
    <w:uiPriority w:val="99"/>
    <w:unhideWhenUsed/>
    <w:rsid w:val="00126E2F"/>
    <w:pPr>
      <w:spacing w:after="0" w:line="240"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rsid w:val="00126E2F"/>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126E2F"/>
    <w:rPr>
      <w:vertAlign w:val="superscript"/>
    </w:rPr>
  </w:style>
  <w:style w:type="paragraph" w:styleId="Revision">
    <w:name w:val="Revision"/>
    <w:hidden/>
    <w:uiPriority w:val="99"/>
    <w:semiHidden/>
    <w:rsid w:val="00187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510">
      <w:bodyDiv w:val="1"/>
      <w:marLeft w:val="0"/>
      <w:marRight w:val="0"/>
      <w:marTop w:val="0"/>
      <w:marBottom w:val="0"/>
      <w:divBdr>
        <w:top w:val="none" w:sz="0" w:space="0" w:color="auto"/>
        <w:left w:val="none" w:sz="0" w:space="0" w:color="auto"/>
        <w:bottom w:val="none" w:sz="0" w:space="0" w:color="auto"/>
        <w:right w:val="none" w:sz="0" w:space="0" w:color="auto"/>
      </w:divBdr>
    </w:div>
    <w:div w:id="301859390">
      <w:bodyDiv w:val="1"/>
      <w:marLeft w:val="0"/>
      <w:marRight w:val="0"/>
      <w:marTop w:val="0"/>
      <w:marBottom w:val="0"/>
      <w:divBdr>
        <w:top w:val="none" w:sz="0" w:space="0" w:color="auto"/>
        <w:left w:val="none" w:sz="0" w:space="0" w:color="auto"/>
        <w:bottom w:val="none" w:sz="0" w:space="0" w:color="auto"/>
        <w:right w:val="none" w:sz="0" w:space="0" w:color="auto"/>
      </w:divBdr>
    </w:div>
    <w:div w:id="648705579">
      <w:bodyDiv w:val="1"/>
      <w:marLeft w:val="0"/>
      <w:marRight w:val="0"/>
      <w:marTop w:val="0"/>
      <w:marBottom w:val="0"/>
      <w:divBdr>
        <w:top w:val="none" w:sz="0" w:space="0" w:color="auto"/>
        <w:left w:val="none" w:sz="0" w:space="0" w:color="auto"/>
        <w:bottom w:val="none" w:sz="0" w:space="0" w:color="auto"/>
        <w:right w:val="none" w:sz="0" w:space="0" w:color="auto"/>
      </w:divBdr>
    </w:div>
    <w:div w:id="821120648">
      <w:bodyDiv w:val="1"/>
      <w:marLeft w:val="0"/>
      <w:marRight w:val="0"/>
      <w:marTop w:val="0"/>
      <w:marBottom w:val="0"/>
      <w:divBdr>
        <w:top w:val="none" w:sz="0" w:space="0" w:color="auto"/>
        <w:left w:val="none" w:sz="0" w:space="0" w:color="auto"/>
        <w:bottom w:val="none" w:sz="0" w:space="0" w:color="auto"/>
        <w:right w:val="none" w:sz="0" w:space="0" w:color="auto"/>
      </w:divBdr>
    </w:div>
    <w:div w:id="854810123">
      <w:bodyDiv w:val="1"/>
      <w:marLeft w:val="0"/>
      <w:marRight w:val="0"/>
      <w:marTop w:val="0"/>
      <w:marBottom w:val="0"/>
      <w:divBdr>
        <w:top w:val="none" w:sz="0" w:space="0" w:color="auto"/>
        <w:left w:val="none" w:sz="0" w:space="0" w:color="auto"/>
        <w:bottom w:val="none" w:sz="0" w:space="0" w:color="auto"/>
        <w:right w:val="none" w:sz="0" w:space="0" w:color="auto"/>
      </w:divBdr>
    </w:div>
    <w:div w:id="902175040">
      <w:bodyDiv w:val="1"/>
      <w:marLeft w:val="0"/>
      <w:marRight w:val="0"/>
      <w:marTop w:val="0"/>
      <w:marBottom w:val="0"/>
      <w:divBdr>
        <w:top w:val="none" w:sz="0" w:space="0" w:color="auto"/>
        <w:left w:val="none" w:sz="0" w:space="0" w:color="auto"/>
        <w:bottom w:val="none" w:sz="0" w:space="0" w:color="auto"/>
        <w:right w:val="none" w:sz="0" w:space="0" w:color="auto"/>
      </w:divBdr>
    </w:div>
    <w:div w:id="1054500275">
      <w:bodyDiv w:val="1"/>
      <w:marLeft w:val="0"/>
      <w:marRight w:val="0"/>
      <w:marTop w:val="0"/>
      <w:marBottom w:val="0"/>
      <w:divBdr>
        <w:top w:val="none" w:sz="0" w:space="0" w:color="auto"/>
        <w:left w:val="none" w:sz="0" w:space="0" w:color="auto"/>
        <w:bottom w:val="none" w:sz="0" w:space="0" w:color="auto"/>
        <w:right w:val="none" w:sz="0" w:space="0" w:color="auto"/>
      </w:divBdr>
    </w:div>
    <w:div w:id="13559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abs/" TargetMode="External"/><Relationship Id="rId21" Type="http://schemas.openxmlformats.org/officeDocument/2006/relationships/hyperlink" Target="https://treaties.un.org/Pages/Treaties.aspx?id=27&amp;subid=A&amp;clang=_en" TargetMode="External"/><Relationship Id="rId42" Type="http://schemas.openxmlformats.org/officeDocument/2006/relationships/hyperlink" Target="https://www.ippc.int/en/countries/all/list-countries/" TargetMode="External"/><Relationship Id="rId47" Type="http://schemas.openxmlformats.org/officeDocument/2006/relationships/hyperlink" Target="https://www.iucn.org/theme/marine-and-polar/our-work/international-ocean-governance/unclos" TargetMode="External"/><Relationship Id="rId63" Type="http://schemas.openxmlformats.org/officeDocument/2006/relationships/hyperlink" Target="https://piat.org.nz/uploads/PIAT_content/xls/Ants%20of%20the%20Pacific%20Database%20Nov%202017.xlsx" TargetMode="External"/><Relationship Id="rId68" Type="http://schemas.openxmlformats.org/officeDocument/2006/relationships/hyperlink" Target="https://press.uchicago.edu/ucp/books/book/chicago/U/bo12262476.html" TargetMode="External"/><Relationship Id="rId84" Type="http://schemas.openxmlformats.org/officeDocument/2006/relationships/hyperlink" Target="https://www.sprep.org/resilient-ecosystems-resilient-communities" TargetMode="External"/><Relationship Id="rId89" Type="http://schemas.openxmlformats.org/officeDocument/2006/relationships/hyperlink" Target="http://www.pacificinvasivesinitiative.org/rk/index.html" TargetMode="External"/><Relationship Id="rId16" Type="http://schemas.openxmlformats.org/officeDocument/2006/relationships/hyperlink" Target="https://www.sprep.org/prismss/protect-our-islands" TargetMode="External"/><Relationship Id="rId11" Type="http://schemas.openxmlformats.org/officeDocument/2006/relationships/hyperlink" Target="https://www.iucnredlist.org/" TargetMode="External"/><Relationship Id="rId32" Type="http://schemas.openxmlformats.org/officeDocument/2006/relationships/hyperlink" Target="https://cites.org/eng/disc/parties/chronolo.php?order=field_official_name&amp;sort=asc" TargetMode="External"/><Relationship Id="rId37" Type="http://schemas.openxmlformats.org/officeDocument/2006/relationships/hyperlink" Target="https://unfccc.int/kyoto_protocol" TargetMode="External"/><Relationship Id="rId53" Type="http://schemas.openxmlformats.org/officeDocument/2006/relationships/comments" Target="comments.xml"/><Relationship Id="rId58" Type="http://schemas.openxmlformats.org/officeDocument/2006/relationships/hyperlink" Target="https://www.cbd.int/doc/decisions/cop-06-dec-23-en.pdf" TargetMode="External"/><Relationship Id="rId74" Type="http://schemas.openxmlformats.org/officeDocument/2006/relationships/hyperlink" Target="https://www.sprep.org/prismss/protect-our-islands" TargetMode="External"/><Relationship Id="rId79" Type="http://schemas.openxmlformats.org/officeDocument/2006/relationships/hyperlink" Target="https://www.sprep.org/invasive-species-management-in-the-pacific/prismss" TargetMode="External"/><Relationship Id="rId5" Type="http://schemas.openxmlformats.org/officeDocument/2006/relationships/numbering" Target="numbering.xml"/><Relationship Id="rId90" Type="http://schemas.openxmlformats.org/officeDocument/2006/relationships/hyperlink" Target="http://ipm.pacificinvasivesinitiative.org/ipm.pacificinvasivesinitiative.org/index.html" TargetMode="External"/><Relationship Id="rId95" Type="http://schemas.openxmlformats.org/officeDocument/2006/relationships/hyperlink" Target="https://scholarspace.manoa.hawaii.edu/handle/10125/22607" TargetMode="External"/><Relationship Id="rId22" Type="http://schemas.openxmlformats.org/officeDocument/2006/relationships/hyperlink" Target="http://www.fao.org/treaties/en/" TargetMode="External"/><Relationship Id="rId27" Type="http://schemas.openxmlformats.org/officeDocument/2006/relationships/hyperlink" Target="https://www.cbd.int/countries/" TargetMode="External"/><Relationship Id="rId43" Type="http://schemas.openxmlformats.org/officeDocument/2006/relationships/hyperlink" Target="https://www.ippc.int/" TargetMode="External"/><Relationship Id="rId48" Type="http://schemas.openxmlformats.org/officeDocument/2006/relationships/hyperlink" Target="https://www.imo.org/en/About/Conventions/Pages/StatusOfConventions.aspx" TargetMode="External"/><Relationship Id="rId64" Type="http://schemas.openxmlformats.org/officeDocument/2006/relationships/hyperlink" Target="https://www.researchgate.net/publication/265668376_The_Impact_of_Taro_Leaf_Blight_in_the_Pacific_Islands_with_special_reference_to_Samoa" TargetMode="External"/><Relationship Id="rId69" Type="http://schemas.openxmlformats.org/officeDocument/2006/relationships/hyperlink" Target="https://pacific-data.sprep.org/system/files/Action_Plan_PAWG_July2015_FINAL.pdf" TargetMode="External"/><Relationship Id="rId80" Type="http://schemas.openxmlformats.org/officeDocument/2006/relationships/hyperlink" Target="https://www.sprep.org/protect-our-islands" TargetMode="External"/><Relationship Id="rId85" Type="http://schemas.openxmlformats.org/officeDocument/2006/relationships/hyperlink" Target="https://brb.sprep.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prep.org/prismss/predator-free-pacific" TargetMode="External"/><Relationship Id="rId25" Type="http://schemas.openxmlformats.org/officeDocument/2006/relationships/hyperlink" Target="https://www.cbd.int/countries/" TargetMode="External"/><Relationship Id="rId33" Type="http://schemas.openxmlformats.org/officeDocument/2006/relationships/hyperlink" Target="https://cites.org/eng" TargetMode="External"/><Relationship Id="rId38" Type="http://schemas.openxmlformats.org/officeDocument/2006/relationships/hyperlink" Target="https://treaties.un.org/Pages/ViewDetails.aspx?src=TREATY&amp;mtdsg_no=XXVII-7-d&amp;chapter=27&amp;clang=_en" TargetMode="External"/><Relationship Id="rId46" Type="http://schemas.openxmlformats.org/officeDocument/2006/relationships/hyperlink" Target="https://treaties.un.org/Pages/ViewDetailsIII.aspx?src=TREATY&amp;mtdsg_no=XXI-6&amp;chapter=21&amp;Temp=mtdsg3&amp;clang=_en" TargetMode="External"/><Relationship Id="rId59" Type="http://schemas.openxmlformats.org/officeDocument/2006/relationships/hyperlink" Target="https://doi.org/10.1038/s41586-018-0202-3" TargetMode="External"/><Relationship Id="rId67" Type="http://schemas.openxmlformats.org/officeDocument/2006/relationships/hyperlink" Target="https://climate-security-expert-network.org/sites/climate-security-expert-network.org/files/documents/csen_climate_fragility_risk_brief_pacific_islands_region.pdf" TargetMode="External"/><Relationship Id="rId20" Type="http://schemas.openxmlformats.org/officeDocument/2006/relationships/hyperlink" Target="https://www.sprep.org/prismss/resilient-ecosystems-resilient-communities" TargetMode="External"/><Relationship Id="rId41" Type="http://schemas.openxmlformats.org/officeDocument/2006/relationships/hyperlink" Target="https://www.forumsec.org/the-framework-for-resilient-development-in-the-pacific/" TargetMode="External"/><Relationship Id="rId54" Type="http://schemas.microsoft.com/office/2011/relationships/commentsExtended" Target="commentsExtended.xml"/><Relationship Id="rId62" Type="http://schemas.openxmlformats.org/officeDocument/2006/relationships/hyperlink" Target="https://doi.org/10.1071/PC17004" TargetMode="External"/><Relationship Id="rId70" Type="http://schemas.openxmlformats.org/officeDocument/2006/relationships/hyperlink" Target="https://www.sprep.org/invasive-species-management-in-the-pacific/prismss" TargetMode="External"/><Relationship Id="rId75" Type="http://schemas.openxmlformats.org/officeDocument/2006/relationships/hyperlink" Target="http://sprep.org/" TargetMode="External"/><Relationship Id="rId83" Type="http://schemas.openxmlformats.org/officeDocument/2006/relationships/hyperlink" Target="https://www.sprep.org/natural-enemies-natural-solutions" TargetMode="External"/><Relationship Id="rId88" Type="http://schemas.openxmlformats.org/officeDocument/2006/relationships/hyperlink" Target="https://piat.org.nz/uploads/PIAT_content/pdfs/DAWR%20Final%20Report%20Gruber%20310520.pdf" TargetMode="External"/><Relationship Id="rId91" Type="http://schemas.openxmlformats.org/officeDocument/2006/relationships/hyperlink" Target="https://www.sprep.org/invasive-species-management-in-the-pacific/prisms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lnr.hawaii.gov/hisc/plans/rbp" TargetMode="External"/><Relationship Id="rId23" Type="http://schemas.openxmlformats.org/officeDocument/2006/relationships/hyperlink" Target="https://www.cbd.int/countries/" TargetMode="External"/><Relationship Id="rId28" Type="http://schemas.openxmlformats.org/officeDocument/2006/relationships/hyperlink" Target="http://bch.cbd.int/protocol" TargetMode="External"/><Relationship Id="rId36" Type="http://schemas.openxmlformats.org/officeDocument/2006/relationships/hyperlink" Target="https://treaties.un.org/Pages/ViewDetails.aspx?src=TREATY&amp;mtdsg_no=XXVII-7-a&amp;chapter=27&amp;clang=_en" TargetMode="External"/><Relationship Id="rId49" Type="http://schemas.openxmlformats.org/officeDocument/2006/relationships/hyperlink" Target="https://www.imo.org/en/About/Conventions/Pages/International-Convention-for-the-Control-and-Management-of-Ships%27-Ballast-Water-and-Sediments-(BWM).aspx" TargetMode="External"/><Relationship Id="rId57" Type="http://schemas.openxmlformats.org/officeDocument/2006/relationships/hyperlink" Target="https://www.cbd.int/doc/decisions/cop-06-dec-23-en.pdf" TargetMode="External"/><Relationship Id="rId10" Type="http://schemas.openxmlformats.org/officeDocument/2006/relationships/endnotes" Target="endnotes.xml"/><Relationship Id="rId31" Type="http://schemas.openxmlformats.org/officeDocument/2006/relationships/hyperlink" Target="https://www.unccd.int/" TargetMode="External"/><Relationship Id="rId44" Type="http://schemas.openxmlformats.org/officeDocument/2006/relationships/hyperlink" Target="https://www.wto.org/english/thewto_e/whatis_e/tif_e/org6_e.htm" TargetMode="External"/><Relationship Id="rId52" Type="http://schemas.openxmlformats.org/officeDocument/2006/relationships/hyperlink" Target="https://treaties.un.org/pages/showDetails.aspx?objid=0800000280104c20" TargetMode="External"/><Relationship Id="rId60" Type="http://schemas.openxmlformats.org/officeDocument/2006/relationships/hyperlink" Target="https://doi.org/10.1111/emr.12457" TargetMode="External"/><Relationship Id="rId65" Type="http://schemas.openxmlformats.org/officeDocument/2006/relationships/hyperlink" Target="https://portals.iucn.org/library/sites/library/files/documents/2000-126.pdf" TargetMode="External"/><Relationship Id="rId73" Type="http://schemas.openxmlformats.org/officeDocument/2006/relationships/hyperlink" Target="http://www.spc.int/" TargetMode="External"/><Relationship Id="rId78" Type="http://schemas.openxmlformats.org/officeDocument/2006/relationships/hyperlink" Target="https://www.sprep.org/prismss/resilient-ecosystems-resilient-communities" TargetMode="External"/><Relationship Id="rId81" Type="http://schemas.openxmlformats.org/officeDocument/2006/relationships/hyperlink" Target="https://www.sprep.org/predator-free-pacific" TargetMode="External"/><Relationship Id="rId86" Type="http://schemas.openxmlformats.org/officeDocument/2006/relationships/hyperlink" Target="https://www.cbd.int/doc/decisions/cop-06-dec-23-en.pdf" TargetMode="External"/><Relationship Id="rId94" Type="http://schemas.openxmlformats.org/officeDocument/2006/relationships/hyperlink" Target="https://www.researchgate.net/publication/265668376_The_Impact_of_Taro_Leaf_Blight_in_the_Pacific_Islands_with_special_reference_to_Samo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prep.org/invasive-species-management-in-the-pacific/prismss" TargetMode="External"/><Relationship Id="rId18" Type="http://schemas.openxmlformats.org/officeDocument/2006/relationships/hyperlink" Target="https://www.sprep.org/prismss/war-on-weeds" TargetMode="External"/><Relationship Id="rId39" Type="http://schemas.openxmlformats.org/officeDocument/2006/relationships/hyperlink" Target="https://unfccc.int/process-and-meetings/the-paris-agreement/the-paris-agreement" TargetMode="External"/><Relationship Id="rId34" Type="http://schemas.openxmlformats.org/officeDocument/2006/relationships/hyperlink" Target="https://treaties.un.org/Pages/ViewDetailsIII.aspx?src=TREATY&amp;mtdsg_no=XXVII-7&amp;chapter=27&amp;Temp=mtdsg3&amp;clang=_en" TargetMode="External"/><Relationship Id="rId50" Type="http://schemas.openxmlformats.org/officeDocument/2006/relationships/hyperlink" Target="https://www.imo.org/en/About/Conventions/Pages/StatusOfConventions.aspx" TargetMode="External"/><Relationship Id="rId55" Type="http://schemas.microsoft.com/office/2016/09/relationships/commentsIds" Target="commentsIds.xml"/><Relationship Id="rId76" Type="http://schemas.openxmlformats.org/officeDocument/2006/relationships/hyperlink" Target="https://www.sprep.org/island-and-ocean-ecosystem-services"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sprep.org/att/publication/000699_RISSFinalLR.pdf" TargetMode="External"/><Relationship Id="rId92" Type="http://schemas.openxmlformats.org/officeDocument/2006/relationships/hyperlink" Target="https://www.sprep.org/att/publication/000699_RISSFinalLR.pdf" TargetMode="External"/><Relationship Id="rId2" Type="http://schemas.openxmlformats.org/officeDocument/2006/relationships/customXml" Target="../customXml/item2.xml"/><Relationship Id="rId29" Type="http://schemas.openxmlformats.org/officeDocument/2006/relationships/hyperlink" Target="https://treaties.un.org/Pages/ViewDetails.aspx?src=TREATY&amp;mtdsg_no=XXVII-10&amp;chapter=27&amp;clang=_en" TargetMode="External"/><Relationship Id="rId24" Type="http://schemas.openxmlformats.org/officeDocument/2006/relationships/hyperlink" Target="https://www.cbd.int/" TargetMode="External"/><Relationship Id="rId40" Type="http://schemas.openxmlformats.org/officeDocument/2006/relationships/hyperlink" Target="https://sdgs.un.org/goals" TargetMode="External"/><Relationship Id="rId45" Type="http://schemas.openxmlformats.org/officeDocument/2006/relationships/hyperlink" Target="https://www.wto.org/english/tratop_e/sps_e/sps_e.htm" TargetMode="External"/><Relationship Id="rId66" Type="http://schemas.openxmlformats.org/officeDocument/2006/relationships/hyperlink" Target="https://onlinelibrary.wiley.com/doi/10.1046/j.1461-0248.2003.00512.x" TargetMode="External"/><Relationship Id="rId87" Type="http://schemas.openxmlformats.org/officeDocument/2006/relationships/hyperlink" Target="https://www.cbd.int/doc/decisions/cop-06-dec-23-en.pdf" TargetMode="External"/><Relationship Id="rId61" Type="http://schemas.openxmlformats.org/officeDocument/2006/relationships/hyperlink" Target="https://piat.org.nz/uploads/PIAT_content/docs/Gruber%20et%20al.%202021.%20EMR%20pre-publish.docx" TargetMode="External"/><Relationship Id="rId82" Type="http://schemas.openxmlformats.org/officeDocument/2006/relationships/hyperlink" Target="https://www.sprep.org/war-on-weeds" TargetMode="External"/><Relationship Id="rId19" Type="http://schemas.openxmlformats.org/officeDocument/2006/relationships/hyperlink" Target="https://vuw.sharepoint.com/sites/VLL_KnowledgeServicesProgrammes/Shared%20Documents/Pacific%20Biosecurity/NISSAP%20reviews/NISSAP%20development/Natural%20enemies%20-%20natural%20solutions" TargetMode="External"/><Relationship Id="rId14" Type="http://schemas.openxmlformats.org/officeDocument/2006/relationships/hyperlink" Target="http://www.micronesiachallenge.org/" TargetMode="External"/><Relationship Id="rId30" Type="http://schemas.openxmlformats.org/officeDocument/2006/relationships/hyperlink" Target="https://treaties.un.org/Pages/ViewDetails.aspx?src=TREATY&amp;mtdsg_no=XXVII-10&amp;chapter=27&amp;clang=_en" TargetMode="External"/><Relationship Id="rId35" Type="http://schemas.openxmlformats.org/officeDocument/2006/relationships/hyperlink" Target="https://unfccc.int/" TargetMode="External"/><Relationship Id="rId56" Type="http://schemas.microsoft.com/office/2018/08/relationships/commentsExtensible" Target="commentsExtensible.xml"/><Relationship Id="rId77" Type="http://schemas.openxmlformats.org/officeDocument/2006/relationships/hyperlink" Target="https://www.sprep.org/prismss/war-on-weeds" TargetMode="External"/><Relationship Id="rId8" Type="http://schemas.openxmlformats.org/officeDocument/2006/relationships/webSettings" Target="webSettings.xml"/><Relationship Id="rId51" Type="http://schemas.openxmlformats.org/officeDocument/2006/relationships/hyperlink" Target="https://whc.unesco.org/en/statesparties/" TargetMode="External"/><Relationship Id="rId72" Type="http://schemas.openxmlformats.org/officeDocument/2006/relationships/hyperlink" Target="https://www.sprep.org/attachments/Publications/BEM/create-nissap.pdf" TargetMode="External"/><Relationship Id="rId93" Type="http://schemas.openxmlformats.org/officeDocument/2006/relationships/hyperlink" Target="https://www.sprep.org/attachments/Publications/BEM/create-nissap.pdf"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d28d3b-2eb6-4c86-a122-9a28e2ca895d">
      <UserInfo>
        <DisplayName/>
        <AccountId xsi:nil="true"/>
        <AccountType/>
      </UserInfo>
    </SharedWithUsers>
    <MediaLengthInSeconds xmlns="659f04ed-c2e1-4740-8d05-705e7d8c863e" xsi:nil="true"/>
    <TaxCatchAll xmlns="9bd28d3b-2eb6-4c86-a122-9a28e2ca895d" xsi:nil="true"/>
    <lcf76f155ced4ddcb4097134ff3c332f xmlns="659f04ed-c2e1-4740-8d05-705e7d8c86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A15BE653C5C64A88B943E631BB533B" ma:contentTypeVersion="15" ma:contentTypeDescription="Create a new document." ma:contentTypeScope="" ma:versionID="445505d6c07d49e4f610b75f7f504039">
  <xsd:schema xmlns:xsd="http://www.w3.org/2001/XMLSchema" xmlns:xs="http://www.w3.org/2001/XMLSchema" xmlns:p="http://schemas.microsoft.com/office/2006/metadata/properties" xmlns:ns2="659f04ed-c2e1-4740-8d05-705e7d8c863e" xmlns:ns3="9bd28d3b-2eb6-4c86-a122-9a28e2ca895d" targetNamespace="http://schemas.microsoft.com/office/2006/metadata/properties" ma:root="true" ma:fieldsID="fdce5aa0a25181caeb6dacb69475d062" ns2:_="" ns3:_="">
    <xsd:import namespace="659f04ed-c2e1-4740-8d05-705e7d8c863e"/>
    <xsd:import namespace="9bd28d3b-2eb6-4c86-a122-9a28e2ca8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04ed-c2e1-4740-8d05-705e7d8c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28d3b-2eb6-4c86-a122-9a28e2ca8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2220e1-ce1d-4d49-94d0-6160d0f9ae98}" ma:internalName="TaxCatchAll" ma:showField="CatchAllData" ma:web="9bd28d3b-2eb6-4c86-a122-9a28e2ca8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8D343-9DB8-4270-934F-82A0FF162AF8}">
  <ds:schemaRefs>
    <ds:schemaRef ds:uri="http://schemas.microsoft.com/sharepoint/v3/contenttype/forms"/>
  </ds:schemaRefs>
</ds:datastoreItem>
</file>

<file path=customXml/itemProps2.xml><?xml version="1.0" encoding="utf-8"?>
<ds:datastoreItem xmlns:ds="http://schemas.openxmlformats.org/officeDocument/2006/customXml" ds:itemID="{1D0C798B-C91F-429C-8D6E-1A8D130D89FF}">
  <ds:schemaRefs>
    <ds:schemaRef ds:uri="http://schemas.openxmlformats.org/officeDocument/2006/bibliography"/>
  </ds:schemaRefs>
</ds:datastoreItem>
</file>

<file path=customXml/itemProps3.xml><?xml version="1.0" encoding="utf-8"?>
<ds:datastoreItem xmlns:ds="http://schemas.openxmlformats.org/officeDocument/2006/customXml" ds:itemID="{DF945BB7-CD8A-4996-9354-4018D44DA8C1}">
  <ds:schemaRefs>
    <ds:schemaRef ds:uri="http://schemas.microsoft.com/office/2006/metadata/properties"/>
    <ds:schemaRef ds:uri="http://schemas.microsoft.com/office/infopath/2007/PartnerControls"/>
    <ds:schemaRef ds:uri="9bd28d3b-2eb6-4c86-a122-9a28e2ca895d"/>
    <ds:schemaRef ds:uri="659f04ed-c2e1-4740-8d05-705e7d8c863e"/>
  </ds:schemaRefs>
</ds:datastoreItem>
</file>

<file path=customXml/itemProps4.xml><?xml version="1.0" encoding="utf-8"?>
<ds:datastoreItem xmlns:ds="http://schemas.openxmlformats.org/officeDocument/2006/customXml" ds:itemID="{D054C657-0338-4143-8639-20C060BE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04ed-c2e1-4740-8d05-705e7d8c863e"/>
    <ds:schemaRef ds:uri="9bd28d3b-2eb6-4c86-a122-9a28e2ca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15481</Words>
  <Characters>88245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103519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Gruber</dc:creator>
  <cp:keywords/>
  <dc:description/>
  <cp:lastModifiedBy>Monica Gruber</cp:lastModifiedBy>
  <cp:revision>4</cp:revision>
  <dcterms:created xsi:type="dcterms:W3CDTF">2022-12-21T19:54:00Z</dcterms:created>
  <dcterms:modified xsi:type="dcterms:W3CDTF">2022-12-21T20:11:00Z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0x0101008BA15BE653C5C64A88B943E631BB533B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